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ind w:right="0" w:firstLine="0" w:left="5669"/>
        <w:jc w:val="both"/>
        <w:rPr>
          <w:rFonts w:ascii="Times New Roman" w:hAnsi="Times New Roman" w:eastAsia="Times New Roman" w:cs="Times New Roman"/>
          <w:b w:val="0"/>
          <w:bCs w:val="0"/>
          <w:highlight w:val="none"/>
        </w:rPr>
      </w:pPr>
      <w:r>
        <w:rPr>
          <w:rFonts w:ascii="Times New Roman" w:hAnsi="Times New Roman" w:eastAsia="Times New Roman" w:cs="Times New Roman"/>
          <w:b w:val="0"/>
          <w:bCs w:val="0"/>
          <w:highlight w:val="none"/>
        </w:rPr>
        <w:t xml:space="preserve">Додаток </w:t>
      </w:r>
      <w:r>
        <w:rPr>
          <w:rFonts w:ascii="Times New Roman" w:hAnsi="Times New Roman" w:eastAsia="Times New Roman" w:cs="Times New Roman"/>
          <w:b w:val="0"/>
          <w:bCs w:val="0"/>
          <w:highlight w:val="none"/>
        </w:rPr>
      </w:r>
    </w:p>
    <w:p>
      <w:pPr>
        <w:pBdr/>
        <w:spacing w:after="0"/>
        <w:ind w:right="0" w:firstLine="0" w:left="5669"/>
        <w:jc w:val="both"/>
        <w:rPr>
          <w:rFonts w:ascii="Times New Roman" w:hAnsi="Times New Roman" w:eastAsia="Times New Roman" w:cs="Times New Roman"/>
          <w:b w:val="0"/>
          <w:bCs w:val="0"/>
          <w:highlight w:val="none"/>
        </w:rPr>
      </w:pPr>
      <w:r>
        <w:rPr>
          <w:rFonts w:ascii="Times New Roman" w:hAnsi="Times New Roman" w:eastAsia="Times New Roman" w:cs="Times New Roman"/>
          <w:b w:val="0"/>
          <w:bCs w:val="0"/>
          <w:highlight w:val="none"/>
        </w:rPr>
        <w:t xml:space="preserve">до рішення 56 сесії Менської міської ради 8 скликання </w:t>
      </w:r>
      <w:r>
        <w:rPr>
          <w:rFonts w:ascii="Times New Roman" w:hAnsi="Times New Roman" w:eastAsia="Times New Roman" w:cs="Times New Roman"/>
          <w:b w:val="0"/>
          <w:bCs w:val="0"/>
        </w:rPr>
      </w:r>
      <w:r/>
    </w:p>
    <w:p>
      <w:pPr>
        <w:pBdr/>
        <w:spacing w:after="0"/>
        <w:ind w:right="0" w:firstLine="0" w:left="5669"/>
        <w:jc w:val="both"/>
        <w:rPr>
          <w:rFonts w:ascii="Times New Roman" w:hAnsi="Times New Roman" w:eastAsia="Times New Roman" w:cs="Times New Roman"/>
          <w:b w:val="0"/>
          <w:bCs w:val="0"/>
        </w:rPr>
      </w:pPr>
      <w:r>
        <w:rPr>
          <w:rFonts w:ascii="Times New Roman" w:hAnsi="Times New Roman" w:eastAsia="Times New Roman" w:cs="Times New Roman"/>
          <w:b w:val="0"/>
          <w:bCs w:val="0"/>
          <w:highlight w:val="none"/>
        </w:rPr>
        <w:t xml:space="preserve">12 грудня 2024 року №658</w:t>
      </w:r>
      <w:r>
        <w:rPr>
          <w:rFonts w:ascii="Times New Roman" w:hAnsi="Times New Roman" w:eastAsia="Times New Roman" w:cs="Times New Roman"/>
          <w:b w:val="0"/>
          <w:bCs w:val="0"/>
          <w:highlight w:val="none"/>
        </w:rPr>
      </w:r>
      <w:r/>
    </w:p>
    <w:p>
      <w:pPr>
        <w:pBdr/>
        <w:spacing w:after="0"/>
        <w:ind/>
        <w:jc w:val="center"/>
        <w:rPr>
          <w:rFonts w:ascii="Times New Roman" w:hAnsi="Times New Roman" w:eastAsia="Times New Roman" w:cs="Times New Roman"/>
          <w:b/>
          <w:bCs/>
          <w:highlight w:val="none"/>
        </w:rPr>
      </w:pPr>
      <w:r>
        <w:rPr>
          <w:rFonts w:ascii="Times New Roman" w:hAnsi="Times New Roman" w:eastAsia="Times New Roman" w:cs="Times New Roman"/>
          <w:b/>
        </w:rPr>
        <w:t xml:space="preserve"> </w:t>
      </w:r>
      <w:r>
        <w:rPr>
          <w:rFonts w:ascii="Times New Roman" w:hAnsi="Times New Roman" w:eastAsia="Times New Roman" w:cs="Times New Roman"/>
          <w:b/>
        </w:rPr>
        <w:t xml:space="preserve">МЕМОРАНДУМ ПРО СПІВПРАЦЮ</w:t>
      </w:r>
      <w:r>
        <w:rPr>
          <w:rFonts w:ascii="Times New Roman" w:hAnsi="Times New Roman" w:eastAsia="Times New Roman" w:cs="Times New Roman"/>
          <w:b/>
        </w:rPr>
      </w:r>
    </w:p>
    <w:p>
      <w:pPr>
        <w:pBdr/>
        <w:spacing w:after="0"/>
        <w:ind/>
        <w:jc w:val="center"/>
        <w:rPr>
          <w:rFonts w:ascii="Times New Roman" w:hAnsi="Times New Roman" w:eastAsia="Times New Roman" w:cs="Times New Roman"/>
          <w:b/>
        </w:rPr>
      </w:pPr>
      <w:r>
        <w:rPr>
          <w:rFonts w:ascii="Times New Roman" w:hAnsi="Times New Roman" w:eastAsia="Times New Roman" w:cs="Times New Roman"/>
          <w:b/>
        </w:rPr>
        <w:t xml:space="preserve">між</w:t>
      </w:r>
      <w:r>
        <w:rPr>
          <w:rFonts w:ascii="Times New Roman" w:hAnsi="Times New Roman" w:eastAsia="Times New Roman" w:cs="Times New Roman"/>
          <w:b/>
        </w:rPr>
      </w:r>
    </w:p>
    <w:p>
      <w:pPr>
        <w:pBdr/>
        <w:spacing w:after="0"/>
        <w:ind/>
        <w:jc w:val="center"/>
        <w:rPr>
          <w:rFonts w:ascii="Times New Roman" w:hAnsi="Times New Roman" w:eastAsia="Times New Roman" w:cs="Times New Roman"/>
          <w:b/>
        </w:rPr>
      </w:pPr>
      <w:r>
        <w:rPr>
          <w:rFonts w:ascii="Times New Roman" w:hAnsi="Times New Roman" w:eastAsia="Times New Roman" w:cs="Times New Roman"/>
          <w:b/>
        </w:rPr>
        <w:t xml:space="preserve">Громадська спілка «Українська мережа за права дитини»</w:t>
      </w:r>
      <w:r>
        <w:rPr>
          <w:rFonts w:ascii="Times New Roman" w:hAnsi="Times New Roman" w:eastAsia="Times New Roman" w:cs="Times New Roman"/>
          <w:b/>
        </w:rPr>
      </w:r>
    </w:p>
    <w:p>
      <w:pPr>
        <w:pBdr/>
        <w:spacing w:after="0"/>
        <w:ind/>
        <w:jc w:val="center"/>
        <w:rPr>
          <w:rFonts w:ascii="Times New Roman" w:hAnsi="Times New Roman" w:eastAsia="Times New Roman" w:cs="Times New Roman"/>
          <w:b/>
          <w:i/>
          <w:iCs/>
        </w:rPr>
      </w:pPr>
      <w:r>
        <w:rPr>
          <w:rFonts w:ascii="Times New Roman" w:hAnsi="Times New Roman" w:eastAsia="Times New Roman" w:cs="Times New Roman"/>
          <w:b/>
        </w:rPr>
        <w:t xml:space="preserve">та</w:t>
      </w:r>
      <w:r>
        <w:rPr>
          <w:rFonts w:ascii="Times New Roman" w:hAnsi="Times New Roman" w:eastAsia="Times New Roman" w:cs="Times New Roman"/>
          <w:b/>
          <w:i/>
          <w:iCs/>
        </w:rPr>
      </w:r>
    </w:p>
    <w:p>
      <w:pPr>
        <w:pBdr/>
        <w:spacing w:after="0"/>
        <w:ind/>
        <w:jc w:val="center"/>
        <w:rPr>
          <w:rFonts w:ascii="Times New Roman" w:hAnsi="Times New Roman" w:eastAsia="Times New Roman" w:cs="Times New Roman"/>
          <w:b/>
        </w:rPr>
      </w:pPr>
      <w:r>
        <w:rPr>
          <w:rFonts w:ascii="Times New Roman" w:hAnsi="Times New Roman" w:eastAsia="Times New Roman" w:cs="Times New Roman"/>
          <w:b/>
          <w:highlight w:val="white"/>
        </w:rPr>
        <w:t xml:space="preserve">Менською міською </w:t>
      </w:r>
      <w:r>
        <w:rPr>
          <w:rFonts w:ascii="Times New Roman" w:hAnsi="Times New Roman" w:eastAsia="Times New Roman" w:cs="Times New Roman"/>
          <w:b/>
          <w:highlight w:val="white"/>
        </w:rPr>
        <w:t xml:space="preserve">територіальною громадою</w:t>
      </w:r>
      <w:r>
        <w:rPr>
          <w:rFonts w:ascii="Times New Roman" w:hAnsi="Times New Roman" w:eastAsia="Times New Roman" w:cs="Times New Roman"/>
          <w:b/>
        </w:rPr>
      </w:r>
    </w:p>
    <w:p>
      <w:pPr>
        <w:pBdr/>
        <w:tabs>
          <w:tab w:val="left" w:leader="none" w:pos="6269"/>
        </w:tabs>
        <w:spacing w:after="0"/>
        <w:ind/>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Bdr/>
        <w:tabs>
          <w:tab w:val="left" w:leader="none" w:pos="6946"/>
        </w:tabs>
        <w:spacing w:after="0"/>
        <w:ind/>
        <w:rPr>
          <w:rFonts w:ascii="Times New Roman" w:hAnsi="Times New Roman" w:eastAsia="Times New Roman" w:cs="Times New Roman"/>
        </w:rPr>
      </w:pPr>
      <w:r>
        <w:rPr>
          <w:rFonts w:ascii="Times New Roman" w:hAnsi="Times New Roman" w:eastAsia="Times New Roman" w:cs="Times New Roman"/>
        </w:rPr>
        <w:t xml:space="preserve">м.</w:t>
      </w:r>
      <w:r>
        <w:rPr>
          <w:rFonts w:ascii="Times New Roman" w:hAnsi="Times New Roman" w:eastAsia="Times New Roman" w:cs="Times New Roman"/>
        </w:rPr>
        <w:t xml:space="preserve"> Київ                                                                                                 </w:t>
      </w:r>
      <w:r>
        <w:rPr>
          <w:rFonts w:ascii="Times New Roman" w:hAnsi="Times New Roman" w:eastAsia="Times New Roman" w:cs="Times New Roman"/>
        </w:rPr>
        <w:t xml:space="preserve">          </w:t>
      </w:r>
      <w:r>
        <w:rPr>
          <w:rFonts w:ascii="Times New Roman" w:hAnsi="Times New Roman" w:eastAsia="Times New Roman" w:cs="Times New Roman"/>
        </w:rPr>
        <w:t xml:space="preserve">           </w:t>
      </w:r>
      <w:r>
        <w:rPr>
          <w:rFonts w:ascii="Times New Roman" w:hAnsi="Times New Roman" w:eastAsia="Times New Roman" w:cs="Times New Roman"/>
        </w:rPr>
        <w:t xml:space="preserve">          </w:t>
      </w:r>
      <w:r>
        <w:rPr>
          <w:rFonts w:ascii="Times New Roman" w:hAnsi="Times New Roman" w:eastAsia="Times New Roman" w:cs="Times New Roman"/>
        </w:rPr>
        <w:t xml:space="preserve">5</w:t>
      </w:r>
      <w:r>
        <w:rPr>
          <w:rFonts w:ascii="Times New Roman" w:hAnsi="Times New Roman" w:eastAsia="Times New Roman" w:cs="Times New Roman"/>
        </w:rPr>
        <w:t xml:space="preserve"> грудня</w:t>
      </w:r>
      <w:r>
        <w:rPr>
          <w:rFonts w:ascii="Times New Roman" w:hAnsi="Times New Roman" w:eastAsia="Times New Roman" w:cs="Times New Roman"/>
        </w:rPr>
        <w:t xml:space="preserve"> 2024 року</w:t>
      </w:r>
      <w:r>
        <w:rPr>
          <w:rFonts w:ascii="Times New Roman" w:hAnsi="Times New Roman" w:eastAsia="Times New Roman" w:cs="Times New Roman"/>
        </w:rPr>
      </w:r>
    </w:p>
    <w:p>
      <w:pPr>
        <w:pBdr/>
        <w:spacing w:after="0"/>
        <w:ind/>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Bdr/>
        <w:spacing w:after="0"/>
        <w:ind/>
        <w:jc w:val="both"/>
        <w:rPr>
          <w:rFonts w:ascii="Times New Roman" w:hAnsi="Times New Roman" w:eastAsia="Times New Roman" w:cs="Times New Roman"/>
        </w:rPr>
      </w:pPr>
      <w:r/>
      <w:bookmarkStart w:id="0" w:name="_heading=h.gjdgxs"/>
      <w:r/>
      <w:bookmarkEnd w:id="0"/>
      <w:r>
        <w:rPr>
          <w:rFonts w:ascii="Times New Roman" w:hAnsi="Times New Roman" w:eastAsia="Times New Roman" w:cs="Times New Roman"/>
        </w:rPr>
        <w:t xml:space="preserve">Громадська спілка «Українська мережа за права дитини»  (далі – Сторона 1) в особі  Голови правління </w:t>
      </w:r>
      <w:r>
        <w:rPr>
          <w:rFonts w:ascii="Times New Roman" w:hAnsi="Times New Roman" w:eastAsia="Times New Roman" w:cs="Times New Roman"/>
        </w:rPr>
        <w:t xml:space="preserve">Касьянової</w:t>
      </w:r>
      <w:r>
        <w:rPr>
          <w:rFonts w:ascii="Times New Roman" w:hAnsi="Times New Roman" w:eastAsia="Times New Roman" w:cs="Times New Roman"/>
        </w:rPr>
        <w:t xml:space="preserve"> Дар’ї Сергіївни, що діє на </w:t>
      </w:r>
      <w:r>
        <w:rPr>
          <w:rFonts w:ascii="Times New Roman" w:hAnsi="Times New Roman" w:eastAsia="Times New Roman" w:cs="Times New Roman"/>
        </w:rPr>
        <w:t xml:space="preserve">підставі Статуту, затвердженого протоколом загальних зборів Громадської спілки «Українська мережа за права  дитини» від 25 червня 2021 року № 1/2021, зареєстрованого Центральним міжрегіональним управлінням Міністерства юстиції (м. Київ) 26 серпня 2021 року</w:t>
      </w:r>
      <w:r>
        <w:rPr>
          <w:rFonts w:ascii="Times New Roman" w:hAnsi="Times New Roman" w:eastAsia="Times New Roman" w:cs="Times New Roman"/>
        </w:rPr>
        <w:t xml:space="preserve"> з однієї сторони та</w:t>
      </w:r>
      <w:r>
        <w:rPr>
          <w:rFonts w:ascii="Times New Roman" w:hAnsi="Times New Roman" w:eastAsia="Times New Roman" w:cs="Times New Roman"/>
        </w:rPr>
        <w:t xml:space="preserve"> </w:t>
      </w:r>
      <w:r>
        <w:rPr>
          <w:rFonts w:ascii="Times New Roman" w:hAnsi="Times New Roman" w:eastAsia="Times New Roman" w:cs="Times New Roman"/>
        </w:rPr>
      </w:r>
    </w:p>
    <w:p>
      <w:pPr>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Менськ</w:t>
      </w:r>
      <w:r>
        <w:rPr>
          <w:rFonts w:ascii="Times New Roman" w:hAnsi="Times New Roman" w:eastAsia="Times New Roman" w:cs="Times New Roman"/>
        </w:rPr>
        <w:t xml:space="preserve">а міська</w:t>
      </w:r>
      <w:r>
        <w:rPr>
          <w:rFonts w:ascii="Times New Roman" w:hAnsi="Times New Roman" w:eastAsia="Times New Roman" w:cs="Times New Roman"/>
        </w:rPr>
        <w:t xml:space="preserve"> </w:t>
      </w:r>
      <w:r>
        <w:rPr>
          <w:rFonts w:ascii="Times New Roman" w:hAnsi="Times New Roman" w:eastAsia="Times New Roman" w:cs="Times New Roman"/>
          <w:highlight w:val="white"/>
        </w:rPr>
        <w:t xml:space="preserve">територіальн</w:t>
      </w:r>
      <w:r>
        <w:rPr>
          <w:rFonts w:ascii="Times New Roman" w:hAnsi="Times New Roman" w:eastAsia="Times New Roman" w:cs="Times New Roman"/>
          <w:highlight w:val="white"/>
        </w:rPr>
        <w:t xml:space="preserve">а</w:t>
      </w:r>
      <w:r>
        <w:rPr>
          <w:rFonts w:ascii="Times New Roman" w:hAnsi="Times New Roman" w:eastAsia="Times New Roman" w:cs="Times New Roman"/>
          <w:highlight w:val="white"/>
        </w:rPr>
        <w:t xml:space="preserve"> громад</w:t>
      </w:r>
      <w:r>
        <w:rPr>
          <w:rFonts w:ascii="Times New Roman" w:hAnsi="Times New Roman" w:eastAsia="Times New Roman" w:cs="Times New Roman"/>
          <w:highlight w:val="white"/>
        </w:rPr>
        <w:t xml:space="preserve">а, інтереси якої представляє Менська міська рада</w:t>
      </w:r>
      <w:r>
        <w:rPr>
          <w:rFonts w:ascii="Times New Roman" w:hAnsi="Times New Roman" w:eastAsia="Times New Roman" w:cs="Times New Roman"/>
          <w:highlight w:val="white"/>
        </w:rPr>
        <w:t xml:space="preserve"> (далі – </w:t>
      </w:r>
      <w:r>
        <w:rPr>
          <w:rFonts w:ascii="Times New Roman" w:hAnsi="Times New Roman" w:eastAsia="Times New Roman" w:cs="Times New Roman"/>
          <w:highlight w:val="white"/>
        </w:rPr>
        <w:t xml:space="preserve">       </w:t>
      </w:r>
      <w:r>
        <w:rPr>
          <w:rFonts w:ascii="Times New Roman" w:hAnsi="Times New Roman" w:eastAsia="Times New Roman" w:cs="Times New Roman"/>
          <w:highlight w:val="white"/>
        </w:rPr>
        <w:t xml:space="preserve">Сторона 2)</w:t>
      </w:r>
      <w:r>
        <w:rPr>
          <w:rFonts w:ascii="Times New Roman" w:hAnsi="Times New Roman" w:eastAsia="Times New Roman" w:cs="Times New Roman"/>
          <w:b/>
        </w:rPr>
        <w:t xml:space="preserve"> </w:t>
      </w:r>
      <w:r>
        <w:rPr>
          <w:rFonts w:ascii="Times New Roman" w:hAnsi="Times New Roman" w:eastAsia="Times New Roman" w:cs="Times New Roman"/>
        </w:rPr>
        <w:t xml:space="preserve">в особі </w:t>
      </w:r>
      <w:r>
        <w:rPr>
          <w:rFonts w:ascii="Times New Roman" w:hAnsi="Times New Roman" w:eastAsia="Times New Roman" w:cs="Times New Roman"/>
        </w:rPr>
        <w:t xml:space="preserve">секретаря Менської міської ради </w:t>
      </w:r>
      <w:r>
        <w:rPr>
          <w:rFonts w:ascii="Times New Roman" w:hAnsi="Times New Roman" w:eastAsia="Times New Roman" w:cs="Times New Roman"/>
        </w:rPr>
        <w:t xml:space="preserve">Стальниченка</w:t>
      </w:r>
      <w:r>
        <w:rPr>
          <w:rFonts w:ascii="Times New Roman" w:hAnsi="Times New Roman" w:eastAsia="Times New Roman" w:cs="Times New Roman"/>
        </w:rPr>
        <w:t xml:space="preserve"> Юрія Валерійовича</w:t>
      </w:r>
      <w:r>
        <w:rPr>
          <w:rFonts w:ascii="Times New Roman" w:hAnsi="Times New Roman" w:eastAsia="Times New Roman" w:cs="Times New Roman"/>
        </w:rPr>
        <w:t xml:space="preserve">, який діє на підставі Закону України «Про місцеве самоврядування в Україні» з іншої сторони, разом далі – «Сторони», керуючись принципами верховенства права, соціального діалогу, взаємної відповідальності та дотримання визначених цим Меморандумом умов та </w:t>
      </w:r>
      <w:r>
        <w:rPr>
          <w:rFonts w:ascii="Times New Roman" w:hAnsi="Times New Roman" w:eastAsia="Times New Roman" w:cs="Times New Roman"/>
        </w:rPr>
        <w:t xml:space="preserve">напрямів</w:t>
      </w:r>
      <w:r>
        <w:rPr>
          <w:rFonts w:ascii="Times New Roman" w:hAnsi="Times New Roman" w:eastAsia="Times New Roman" w:cs="Times New Roman"/>
        </w:rPr>
        <w:t xml:space="preserve"> </w:t>
      </w:r>
      <w:r>
        <w:rPr>
          <w:rFonts w:ascii="Times New Roman" w:hAnsi="Times New Roman" w:eastAsia="Times New Roman" w:cs="Times New Roman"/>
        </w:rPr>
        <w:t xml:space="preserve">співпраці та </w:t>
      </w:r>
      <w:r>
        <w:rPr>
          <w:rFonts w:ascii="Times New Roman" w:hAnsi="Times New Roman" w:eastAsia="Times New Roman" w:cs="Times New Roman"/>
        </w:rPr>
        <w:t xml:space="preserve">з урахуванням</w:t>
      </w:r>
      <w:r>
        <w:rPr>
          <w:rFonts w:ascii="Times New Roman" w:hAnsi="Times New Roman" w:eastAsia="Times New Roman" w:cs="Times New Roman"/>
        </w:rPr>
        <w:t xml:space="preserve"> Меморандуму </w:t>
      </w:r>
      <w:r>
        <w:rPr>
          <w:rFonts w:ascii="Times New Roman" w:hAnsi="Times New Roman" w:eastAsia="Times New Roman" w:cs="Times New Roman"/>
        </w:rPr>
        <w:t xml:space="preserve">між </w:t>
      </w:r>
      <w:r>
        <w:rPr>
          <w:rFonts w:ascii="Times New Roman" w:hAnsi="Times New Roman" w:eastAsia="Times New Roman" w:cs="Times New Roman"/>
        </w:rPr>
        <w:t xml:space="preserve">Представництвом</w:t>
      </w:r>
      <w:r>
        <w:rPr>
          <w:rFonts w:ascii="Times New Roman" w:hAnsi="Times New Roman" w:eastAsia="Times New Roman" w:cs="Times New Roman"/>
        </w:rPr>
        <w:t xml:space="preserve"> Дитячого фонду ООН (ЮНІСЕФ) в Україні та Стороною 2 від </w:t>
      </w:r>
      <w:r>
        <w:rPr>
          <w:rFonts w:ascii="Times New Roman" w:hAnsi="Times New Roman" w:eastAsia="Times New Roman" w:cs="Times New Roman"/>
        </w:rPr>
        <w:t xml:space="preserve"> Менської міської територіальної громади</w:t>
      </w:r>
      <w:r>
        <w:rPr>
          <w:rFonts w:ascii="Times New Roman" w:hAnsi="Times New Roman" w:eastAsia="Times New Roman" w:cs="Times New Roman"/>
        </w:rPr>
        <w:t xml:space="preserve"> </w:t>
      </w:r>
      <w:r>
        <w:rPr>
          <w:rFonts w:ascii="Times New Roman" w:hAnsi="Times New Roman" w:eastAsia="Times New Roman" w:cs="Times New Roman"/>
        </w:rPr>
        <w:t xml:space="preserve">домовились про наступне:</w:t>
      </w:r>
      <w:r>
        <w:rPr>
          <w:rFonts w:ascii="Times New Roman" w:hAnsi="Times New Roman" w:eastAsia="Times New Roman" w:cs="Times New Roman"/>
        </w:rPr>
      </w:r>
    </w:p>
    <w:p>
      <w:pPr>
        <w:pBdr/>
        <w:spacing w:after="0"/>
        <w:ind/>
        <w:jc w:val="both"/>
        <w:rPr>
          <w:rFonts w:ascii="Times New Roman" w:hAnsi="Times New Roman" w:eastAsia="Times New Roman" w:cs="Times New Roman"/>
          <w:b/>
        </w:rPr>
      </w:pPr>
      <w:r>
        <w:rPr>
          <w:rFonts w:ascii="Times New Roman" w:hAnsi="Times New Roman" w:eastAsia="Times New Roman" w:cs="Times New Roman"/>
          <w:b/>
        </w:rPr>
      </w:r>
      <w:r>
        <w:rPr>
          <w:rFonts w:ascii="Times New Roman" w:hAnsi="Times New Roman" w:eastAsia="Times New Roman" w:cs="Times New Roman"/>
          <w:b/>
        </w:rPr>
      </w:r>
    </w:p>
    <w:p>
      <w:pPr>
        <w:pBdr/>
        <w:spacing w:after="0"/>
        <w:ind/>
        <w:jc w:val="center"/>
        <w:rPr>
          <w:rFonts w:ascii="Times New Roman" w:hAnsi="Times New Roman" w:eastAsia="Times New Roman" w:cs="Times New Roman"/>
          <w:b/>
        </w:rPr>
      </w:pPr>
      <w:r>
        <w:rPr>
          <w:rFonts w:ascii="Times New Roman" w:hAnsi="Times New Roman" w:eastAsia="Times New Roman" w:cs="Times New Roman"/>
          <w:b/>
        </w:rPr>
        <w:t xml:space="preserve">1. Загальні положення</w:t>
      </w:r>
      <w:r>
        <w:rPr>
          <w:rFonts w:ascii="Times New Roman" w:hAnsi="Times New Roman" w:eastAsia="Times New Roman" w:cs="Times New Roman"/>
          <w:b/>
        </w:rPr>
      </w:r>
    </w:p>
    <w:p>
      <w:pPr>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1.1. Підписанням цього Меморандуму Сторони підтверджують, що інтересам кожної з них відповідає спільна та узгоджена співпраця у реалізації на території </w:t>
      </w:r>
      <w:r>
        <w:rPr>
          <w:rFonts w:ascii="Times New Roman" w:hAnsi="Times New Roman" w:eastAsia="Times New Roman" w:cs="Times New Roman"/>
        </w:rPr>
        <w:t xml:space="preserve">Менської міської</w:t>
      </w:r>
      <w:r>
        <w:rPr>
          <w:rFonts w:ascii="Times New Roman" w:hAnsi="Times New Roman" w:eastAsia="Times New Roman" w:cs="Times New Roman"/>
        </w:rPr>
        <w:t xml:space="preserve"> територіальної громади (далі – громада) </w:t>
      </w:r>
      <w:r>
        <w:rPr>
          <w:rFonts w:ascii="Times New Roman" w:hAnsi="Times New Roman" w:eastAsia="Times New Roman" w:cs="Times New Roman"/>
        </w:rPr>
        <w:t xml:space="preserve">проєкту</w:t>
      </w:r>
      <w:r>
        <w:rPr>
          <w:rFonts w:ascii="Times New Roman" w:hAnsi="Times New Roman" w:eastAsia="Times New Roman" w:cs="Times New Roman"/>
        </w:rPr>
        <w:t xml:space="preserve"> </w:t>
      </w:r>
      <w:r>
        <w:rPr>
          <w:rFonts w:ascii="Times New Roman" w:hAnsi="Times New Roman" w:eastAsia="Times New Roman" w:cs="Times New Roman"/>
          <w:b/>
          <w:bCs/>
        </w:rPr>
        <w:t xml:space="preserve">«Мінімальний пакет інтегрованих соціальних послуг для сімей з дітьми»</w:t>
      </w:r>
      <w:r>
        <w:rPr>
          <w:rFonts w:ascii="Times New Roman" w:hAnsi="Times New Roman" w:eastAsia="Times New Roman" w:cs="Times New Roman"/>
        </w:rPr>
        <w:t xml:space="preserve"> </w:t>
      </w:r>
      <w:r>
        <w:rPr>
          <w:rFonts w:ascii="Times New Roman" w:hAnsi="Times New Roman" w:eastAsia="Times New Roman" w:cs="Times New Roman"/>
        </w:rPr>
        <w:t xml:space="preserve">(далі – </w:t>
      </w:r>
      <w:r>
        <w:rPr>
          <w:rFonts w:ascii="Times New Roman" w:hAnsi="Times New Roman" w:eastAsia="Times New Roman" w:cs="Times New Roman"/>
        </w:rPr>
        <w:t xml:space="preserve">Проєкт</w:t>
      </w:r>
      <w:r>
        <w:rPr>
          <w:rFonts w:ascii="Times New Roman" w:hAnsi="Times New Roman" w:eastAsia="Times New Roman" w:cs="Times New Roman"/>
        </w:rPr>
        <w:t xml:space="preserve">)</w:t>
      </w:r>
      <w:r>
        <w:rPr>
          <w:rFonts w:ascii="Times New Roman" w:hAnsi="Times New Roman" w:eastAsia="Times New Roman" w:cs="Times New Roman"/>
        </w:rPr>
        <w:t xml:space="preserve">, який реалізується  за фінансової підтримки ЮНІСЕФ</w:t>
      </w:r>
      <w:r>
        <w:rPr>
          <w:rFonts w:ascii="Times New Roman" w:hAnsi="Times New Roman" w:eastAsia="Times New Roman" w:cs="Times New Roman"/>
          <w:b/>
        </w:rPr>
        <w:t xml:space="preserve"> </w:t>
      </w:r>
      <w:r>
        <w:rPr>
          <w:rFonts w:ascii="Times New Roman" w:hAnsi="Times New Roman" w:eastAsia="Times New Roman" w:cs="Times New Roman"/>
        </w:rPr>
        <w:t xml:space="preserve">та </w:t>
      </w:r>
      <w:r>
        <w:rPr>
          <w:rFonts w:ascii="Times New Roman" w:hAnsi="Times New Roman" w:eastAsia="Times New Roman" w:cs="Times New Roman"/>
        </w:rPr>
        <w:t xml:space="preserve">спрямований</w:t>
      </w:r>
      <w:r>
        <w:rPr>
          <w:rFonts w:ascii="Times New Roman" w:hAnsi="Times New Roman" w:eastAsia="Times New Roman" w:cs="Times New Roman"/>
        </w:rPr>
        <w:t xml:space="preserve"> на удосконалення, розвиток надання соціальних послуг та послуг соціального характеру для сімей з дітьми, які належать до вразливих груп населення та/або перебувають у складних життєвих обставинах (далі </w:t>
      </w:r>
      <w:r>
        <w:rPr>
          <w:rFonts w:ascii="Times New Roman" w:hAnsi="Times New Roman" w:eastAsia="Times New Roman" w:cs="Times New Roman"/>
        </w:rPr>
        <w:t xml:space="preserve">–</w:t>
      </w:r>
      <w:r>
        <w:rPr>
          <w:rFonts w:ascii="Times New Roman" w:hAnsi="Times New Roman" w:eastAsia="Times New Roman" w:cs="Times New Roman"/>
        </w:rPr>
        <w:t xml:space="preserve"> послуги), керуючись принципом об’єднання зусиль для досягнення поставленої мети.</w:t>
      </w:r>
      <w:r>
        <w:rPr>
          <w:rFonts w:ascii="Times New Roman" w:hAnsi="Times New Roman" w:eastAsia="Times New Roman" w:cs="Times New Roman"/>
        </w:rPr>
      </w:r>
    </w:p>
    <w:p>
      <w:pPr>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1.2. У процесі співробітництва Сторони зобов’язуються будувати свої взаємовідносини на принципах законності, добровільності, рівноправності, прозорості та відкритості, взаємної відповідальності за результати співпраці.</w:t>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tabs>
          <w:tab w:val="left" w:leader="none" w:pos="426"/>
        </w:tabs>
        <w:spacing w:after="0"/>
        <w:ind/>
        <w:jc w:val="both"/>
        <w:rPr>
          <w:rFonts w:ascii="Times New Roman" w:hAnsi="Times New Roman" w:eastAsia="Times New Roman" w:cs="Times New Roman"/>
          <w:b/>
        </w:rPr>
      </w:pPr>
      <w:r>
        <w:rPr>
          <w:rFonts w:ascii="Times New Roman" w:hAnsi="Times New Roman" w:eastAsia="Times New Roman" w:cs="Times New Roman"/>
        </w:rPr>
        <w:t xml:space="preserve">1.3. </w:t>
      </w:r>
      <w:r>
        <w:rPr>
          <w:rFonts w:ascii="Times New Roman" w:hAnsi="Times New Roman" w:eastAsia="Times New Roman" w:cs="Times New Roman"/>
        </w:rPr>
        <w:t xml:space="preserve">Метою цього Меморандуму є покращення доступу до послуг, а предметом Меморандуму </w:t>
      </w:r>
      <w:r>
        <w:rPr>
          <w:rFonts w:ascii="Times New Roman" w:hAnsi="Times New Roman" w:eastAsia="Times New Roman" w:cs="Times New Roman"/>
        </w:rPr>
        <w:t xml:space="preserve">–</w:t>
      </w:r>
      <w:r>
        <w:rPr>
          <w:rFonts w:ascii="Times New Roman" w:hAnsi="Times New Roman" w:eastAsia="Times New Roman" w:cs="Times New Roman"/>
        </w:rPr>
        <w:t xml:space="preserve"> співпраця та партнерство між Сторонами для досягнення мети Меморандуму.</w:t>
      </w:r>
      <w:r>
        <w:rPr>
          <w:rFonts w:ascii="Times New Roman" w:hAnsi="Times New Roman" w:eastAsia="Times New Roman" w:cs="Times New Roman"/>
          <w:b/>
        </w:rPr>
      </w:r>
    </w:p>
    <w:p>
      <w:pPr>
        <w:pBdr>
          <w:top w:val="none" w:color="000000" w:sz="4" w:space="0"/>
          <w:left w:val="none" w:color="000000" w:sz="4" w:space="0"/>
          <w:bottom w:val="none" w:color="000000" w:sz="4" w:space="0"/>
          <w:right w:val="none" w:color="000000" w:sz="4" w:space="0"/>
          <w:between w:val="none" w:color="000000" w:sz="4" w:space="0"/>
        </w:pBdr>
        <w:tabs>
          <w:tab w:val="left" w:leader="none" w:pos="284"/>
        </w:tabs>
        <w:spacing w:after="0"/>
        <w:ind/>
        <w:jc w:val="both"/>
        <w:rPr>
          <w:rFonts w:ascii="Times New Roman" w:hAnsi="Times New Roman" w:eastAsia="Times New Roman" w:cs="Times New Roman"/>
          <w:b/>
        </w:rPr>
      </w:pPr>
      <w:r>
        <w:rPr>
          <w:rFonts w:ascii="Times New Roman" w:hAnsi="Times New Roman" w:eastAsia="Times New Roman" w:cs="Times New Roman"/>
          <w:b/>
        </w:rPr>
      </w:r>
      <w:r>
        <w:rPr>
          <w:rFonts w:ascii="Times New Roman" w:hAnsi="Times New Roman" w:eastAsia="Times New Roman" w:cs="Times New Roman"/>
          <w:b/>
        </w:rPr>
      </w:r>
    </w:p>
    <w:p>
      <w:pPr>
        <w:pBdr/>
        <w:tabs>
          <w:tab w:val="left" w:leader="none" w:pos="284"/>
        </w:tabs>
        <w:spacing w:after="0"/>
        <w:ind/>
        <w:jc w:val="center"/>
        <w:rPr>
          <w:rFonts w:ascii="Times New Roman" w:hAnsi="Times New Roman" w:eastAsia="Times New Roman" w:cs="Times New Roman"/>
          <w:b/>
        </w:rPr>
      </w:pPr>
      <w:r>
        <w:rPr>
          <w:rFonts w:ascii="Times New Roman" w:hAnsi="Times New Roman" w:eastAsia="Times New Roman" w:cs="Times New Roman"/>
          <w:b/>
        </w:rPr>
        <w:t xml:space="preserve">2. Основні напрями співпраці між Сторонами (у межах компетенції):</w:t>
      </w:r>
      <w:r>
        <w:rPr>
          <w:rFonts w:ascii="Times New Roman" w:hAnsi="Times New Roman" w:eastAsia="Times New Roman" w:cs="Times New Roman"/>
          <w:b/>
        </w:rPr>
      </w:r>
    </w:p>
    <w:p>
      <w:pPr>
        <w:pBdr/>
        <w:tabs>
          <w:tab w:val="left" w:leader="none" w:pos="567"/>
        </w:tabs>
        <w:spacing w:after="0"/>
        <w:ind/>
        <w:jc w:val="both"/>
        <w:rPr>
          <w:rFonts w:ascii="Times New Roman" w:hAnsi="Times New Roman" w:eastAsia="Times New Roman" w:cs="Times New Roman"/>
        </w:rPr>
      </w:pPr>
      <w:r>
        <w:rPr>
          <w:rFonts w:ascii="Times New Roman" w:hAnsi="Times New Roman" w:eastAsia="Times New Roman" w:cs="Times New Roman"/>
        </w:rPr>
        <w:t xml:space="preserve">2.1. Підвищення спроможності громади у забезпеченні доступу до послуг.</w:t>
      </w:r>
      <w:r>
        <w:rPr>
          <w:rFonts w:ascii="Times New Roman" w:hAnsi="Times New Roman" w:eastAsia="Times New Roman" w:cs="Times New Roman"/>
        </w:rPr>
      </w:r>
    </w:p>
    <w:p>
      <w:pPr>
        <w:pBdr/>
        <w:tabs>
          <w:tab w:val="left" w:leader="none" w:pos="567"/>
        </w:tabs>
        <w:spacing w:after="0"/>
        <w:ind/>
        <w:jc w:val="both"/>
        <w:rPr>
          <w:rFonts w:ascii="Times New Roman" w:hAnsi="Times New Roman" w:eastAsia="Times New Roman" w:cs="Times New Roman"/>
        </w:rPr>
      </w:pPr>
      <w:r>
        <w:rPr>
          <w:rFonts w:ascii="Times New Roman" w:hAnsi="Times New Roman" w:eastAsia="Times New Roman" w:cs="Times New Roman"/>
        </w:rPr>
        <w:t xml:space="preserve">2.2. Визначення потреб сімей з дітьми, які належать до вразливих груп населення та/або перебувають у складних життєвих обставинах, у послугах та виявлення проблем щодо їх надання.</w:t>
      </w:r>
      <w:r>
        <w:rPr>
          <w:rFonts w:ascii="Times New Roman" w:hAnsi="Times New Roman" w:eastAsia="Times New Roman" w:cs="Times New Roman"/>
        </w:rPr>
      </w:r>
    </w:p>
    <w:p>
      <w:pPr>
        <w:pBdr/>
        <w:tabs>
          <w:tab w:val="left" w:leader="none" w:pos="567"/>
          <w:tab w:val="left" w:leader="none" w:pos="1330"/>
        </w:tabs>
        <w:spacing w:after="0"/>
        <w:ind/>
        <w:jc w:val="both"/>
        <w:rPr>
          <w:rFonts w:ascii="Times New Roman" w:hAnsi="Times New Roman" w:eastAsia="Times New Roman" w:cs="Times New Roman"/>
        </w:rPr>
      </w:pPr>
      <w:r>
        <w:rPr>
          <w:rFonts w:ascii="Times New Roman" w:hAnsi="Times New Roman" w:eastAsia="Times New Roman" w:cs="Times New Roman"/>
        </w:rPr>
        <w:t xml:space="preserve">2.3. </w:t>
      </w:r>
      <w:r>
        <w:rPr>
          <w:rFonts w:ascii="Times New Roman" w:hAnsi="Times New Roman" w:eastAsia="Times New Roman" w:cs="Times New Roman"/>
        </w:rPr>
        <w:t xml:space="preserve">Поширення</w:t>
      </w:r>
      <w:r>
        <w:rPr>
          <w:rFonts w:ascii="Times New Roman" w:hAnsi="Times New Roman" w:eastAsia="Times New Roman" w:cs="Times New Roman"/>
        </w:rPr>
        <w:t xml:space="preserve"> досвіду надання послуг сім’ям з дітьми, які належать до вразливих груп населення та/або перебувають у складних життєвих обставинах.</w:t>
      </w:r>
      <w:r>
        <w:rPr>
          <w:rFonts w:ascii="Times New Roman" w:hAnsi="Times New Roman" w:eastAsia="Times New Roman" w:cs="Times New Roman"/>
        </w:rPr>
      </w:r>
    </w:p>
    <w:p>
      <w:pPr>
        <w:pBdr/>
        <w:tabs>
          <w:tab w:val="left" w:leader="none" w:pos="567"/>
        </w:tabs>
        <w:spacing w:after="0"/>
        <w:ind/>
        <w:jc w:val="both"/>
        <w:rPr>
          <w:rFonts w:ascii="Times New Roman" w:hAnsi="Times New Roman" w:eastAsia="Times New Roman" w:cs="Times New Roman"/>
          <w:highlight w:val="yellow"/>
        </w:rPr>
      </w:pPr>
      <w:r>
        <w:rPr>
          <w:rFonts w:ascii="Times New Roman" w:hAnsi="Times New Roman" w:eastAsia="Times New Roman" w:cs="Times New Roman"/>
        </w:rPr>
        <w:t xml:space="preserve">2.4. Організація і проведення (при необхідності), спільних інформаційних заходів (нарад, консультацій, семінарів тощо) з питань, що є предметом цього Меморандуму.</w:t>
      </w:r>
      <w:r>
        <w:rPr>
          <w:rFonts w:ascii="Times New Roman" w:hAnsi="Times New Roman" w:eastAsia="Times New Roman" w:cs="Times New Roman"/>
          <w:highlight w:val="yellow"/>
        </w:rPr>
      </w:r>
    </w:p>
    <w:p>
      <w:pPr>
        <w:pBdr/>
        <w:tabs>
          <w:tab w:val="left" w:leader="none" w:pos="567"/>
        </w:tabs>
        <w:spacing w:after="0"/>
        <w:ind/>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widowControl w:val="false"/>
        <w:pBdr>
          <w:top w:val="none" w:color="000000" w:sz="4" w:space="0"/>
          <w:left w:val="none" w:color="000000" w:sz="4" w:space="0"/>
          <w:bottom w:val="none" w:color="000000" w:sz="4" w:space="0"/>
          <w:right w:val="none" w:color="000000" w:sz="4" w:space="0"/>
          <w:between w:val="none" w:color="000000" w:sz="4" w:space="0"/>
        </w:pBdr>
        <w:spacing w:after="0"/>
        <w:ind/>
        <w:jc w:val="center"/>
        <w:rPr>
          <w:rFonts w:ascii="Times New Roman" w:hAnsi="Times New Roman" w:eastAsia="Times New Roman" w:cs="Times New Roman"/>
          <w:b/>
        </w:rPr>
      </w:pPr>
      <w:r>
        <w:rPr>
          <w:rFonts w:ascii="Times New Roman" w:hAnsi="Times New Roman" w:eastAsia="Times New Roman" w:cs="Times New Roman"/>
          <w:b/>
        </w:rPr>
        <w:t xml:space="preserve">3. Зобов’язання сторін:</w:t>
      </w:r>
      <w:r>
        <w:rPr>
          <w:rFonts w:ascii="Times New Roman" w:hAnsi="Times New Roman" w:eastAsia="Times New Roman" w:cs="Times New Roman"/>
          <w:b/>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3.1. </w:t>
      </w:r>
      <w:r>
        <w:rPr>
          <w:rFonts w:ascii="Times New Roman" w:hAnsi="Times New Roman" w:eastAsia="Times New Roman" w:cs="Times New Roman"/>
          <w:b/>
        </w:rPr>
        <w:t xml:space="preserve">Сторона 1 </w:t>
      </w:r>
      <w:r>
        <w:rPr>
          <w:rFonts w:ascii="Times New Roman" w:hAnsi="Times New Roman" w:eastAsia="Times New Roman" w:cs="Times New Roman"/>
        </w:rPr>
        <w:t xml:space="preserve">зобов’язується:</w:t>
      </w:r>
      <w:r>
        <w:rPr>
          <w:rFonts w:ascii="Times New Roman" w:hAnsi="Times New Roman" w:eastAsia="Times New Roman" w:cs="Times New Roman"/>
        </w:rPr>
      </w:r>
    </w:p>
    <w:p>
      <w:pPr>
        <w:pBdr/>
        <w:tabs>
          <w:tab w:val="left" w:leader="none" w:pos="1109"/>
        </w:tabs>
        <w:spacing w:after="0"/>
        <w:ind/>
        <w:jc w:val="both"/>
        <w:rPr>
          <w:rFonts w:ascii="Times New Roman" w:hAnsi="Times New Roman" w:eastAsia="Times New Roman" w:cs="Times New Roman"/>
        </w:rPr>
      </w:pPr>
      <w:r>
        <w:rPr>
          <w:rFonts w:ascii="Times New Roman" w:hAnsi="Times New Roman" w:eastAsia="Times New Roman" w:cs="Times New Roman"/>
        </w:rPr>
        <w:t xml:space="preserve">3.1.1. Надавати Стороні 2 підтримку у організації надання послуг (в т. ч. надання рекомендацій та допомоги у підготовці </w:t>
      </w:r>
      <w:r>
        <w:rPr>
          <w:rFonts w:ascii="Times New Roman" w:hAnsi="Times New Roman" w:eastAsia="Times New Roman" w:cs="Times New Roman"/>
        </w:rPr>
        <w:t xml:space="preserve">проєктів</w:t>
      </w:r>
      <w:r>
        <w:rPr>
          <w:rFonts w:ascii="Times New Roman" w:hAnsi="Times New Roman" w:eastAsia="Times New Roman" w:cs="Times New Roman"/>
        </w:rPr>
        <w:t xml:space="preserve"> документів та/або внесенні змін до діючих документів Сторони 2), створенні і забезпеченні умов для надання послуг</w:t>
      </w:r>
      <w:r>
        <w:rPr>
          <w:rFonts w:ascii="Times New Roman" w:hAnsi="Times New Roman" w:eastAsia="Times New Roman" w:cs="Times New Roman"/>
        </w:rPr>
        <w:t xml:space="preserve"> (в. ч. навчання, тренінги, семінари тощо)</w:t>
      </w:r>
      <w:r>
        <w:rPr>
          <w:rFonts w:ascii="Times New Roman" w:hAnsi="Times New Roman" w:eastAsia="Times New Roman" w:cs="Times New Roman"/>
        </w:rPr>
        <w:t xml:space="preserve">.</w:t>
      </w:r>
      <w:r>
        <w:rPr>
          <w:rFonts w:ascii="Times New Roman" w:hAnsi="Times New Roman" w:eastAsia="Times New Roman" w:cs="Times New Roman"/>
        </w:rPr>
      </w:r>
    </w:p>
    <w:p>
      <w:pPr>
        <w:pBdr/>
        <w:tabs>
          <w:tab w:val="left" w:leader="none" w:pos="1109"/>
        </w:tabs>
        <w:spacing w:after="0"/>
        <w:ind/>
        <w:jc w:val="both"/>
        <w:rPr>
          <w:rFonts w:ascii="Times New Roman" w:hAnsi="Times New Roman" w:eastAsia="Times New Roman" w:cs="Times New Roman"/>
        </w:rPr>
      </w:pPr>
      <w:r/>
      <w:bookmarkStart w:id="1" w:name="_heading=h.30j0zll"/>
      <w:r/>
      <w:bookmarkStart w:id="2" w:name="_Hlk165053721"/>
      <w:r/>
      <w:bookmarkEnd w:id="1"/>
      <w:r>
        <w:rPr>
          <w:rFonts w:ascii="Times New Roman" w:hAnsi="Times New Roman" w:eastAsia="Times New Roman" w:cs="Times New Roman"/>
        </w:rPr>
        <w:t xml:space="preserve">3.1.</w:t>
      </w:r>
      <w:bookmarkEnd w:id="2"/>
      <w:r>
        <w:rPr>
          <w:rFonts w:ascii="Times New Roman" w:hAnsi="Times New Roman" w:eastAsia="Times New Roman" w:cs="Times New Roman"/>
          <w:lang w:val="ru-RU"/>
        </w:rPr>
        <w:t xml:space="preserve">2</w:t>
      </w:r>
      <w:r>
        <w:rPr>
          <w:rFonts w:ascii="Times New Roman" w:hAnsi="Times New Roman" w:eastAsia="Times New Roman" w:cs="Times New Roman"/>
        </w:rPr>
        <w:t xml:space="preserve">. </w:t>
      </w:r>
      <w:r>
        <w:rPr>
          <w:rFonts w:ascii="Times New Roman" w:hAnsi="Times New Roman" w:eastAsia="Times New Roman" w:cs="Times New Roman"/>
        </w:rPr>
        <w:t xml:space="preserve">З</w:t>
      </w:r>
      <w:r>
        <w:rPr>
          <w:rFonts w:ascii="Times New Roman" w:hAnsi="Times New Roman" w:eastAsia="Times New Roman" w:cs="Times New Roman"/>
        </w:rPr>
        <w:t xml:space="preserve">алучити нових фахівців соціальної сфери (далі застосовується в множині – нові працівники)</w:t>
      </w:r>
      <w:r>
        <w:rPr>
          <w:rFonts w:ascii="Times New Roman" w:hAnsi="Times New Roman" w:eastAsia="Times New Roman" w:cs="Times New Roman"/>
        </w:rPr>
        <w:t xml:space="preserve">,</w:t>
      </w:r>
      <w:r>
        <w:rPr>
          <w:rFonts w:ascii="Times New Roman" w:hAnsi="Times New Roman" w:eastAsia="Times New Roman" w:cs="Times New Roman"/>
        </w:rPr>
        <w:t xml:space="preserve"> визначен</w:t>
      </w:r>
      <w:r>
        <w:rPr>
          <w:rFonts w:ascii="Times New Roman" w:hAnsi="Times New Roman" w:eastAsia="Times New Roman" w:cs="Times New Roman"/>
        </w:rPr>
        <w:t xml:space="preserve">их</w:t>
      </w:r>
      <w:r>
        <w:rPr>
          <w:rFonts w:ascii="Times New Roman" w:hAnsi="Times New Roman" w:eastAsia="Times New Roman" w:cs="Times New Roman"/>
        </w:rPr>
        <w:t xml:space="preserve"> у додатковій угоді до цього Меморандуму,</w:t>
      </w:r>
      <w:r>
        <w:rPr>
          <w:rFonts w:ascii="Times New Roman" w:hAnsi="Times New Roman" w:eastAsia="Times New Roman" w:cs="Times New Roman"/>
        </w:rPr>
        <w:t xml:space="preserve"> а саме: соціального менеджера, психолога, фахівця із соціальної роботи, соціального працівника, соціального робітника, </w:t>
      </w:r>
      <w:r>
        <w:rPr>
          <w:rFonts w:ascii="Times New Roman" w:hAnsi="Times New Roman" w:eastAsia="Times New Roman" w:cs="Times New Roman"/>
        </w:rPr>
        <w:t xml:space="preserve">до надання послуг, </w:t>
      </w:r>
      <w:r>
        <w:rPr>
          <w:rFonts w:ascii="Times New Roman" w:hAnsi="Times New Roman" w:eastAsia="Times New Roman" w:cs="Times New Roman"/>
        </w:rPr>
        <w:t xml:space="preserve">шляхом укладення з кожним з них цивільно-правового договору на визначений </w:t>
      </w:r>
      <w:r>
        <w:rPr>
          <w:rFonts w:ascii="Times New Roman" w:hAnsi="Times New Roman" w:eastAsia="Times New Roman" w:cs="Times New Roman"/>
        </w:rPr>
        <w:t xml:space="preserve">Проєктом</w:t>
      </w:r>
      <w:r>
        <w:rPr>
          <w:rFonts w:ascii="Times New Roman" w:hAnsi="Times New Roman" w:eastAsia="Times New Roman" w:cs="Times New Roman"/>
        </w:rPr>
        <w:t xml:space="preserve"> період. </w:t>
      </w:r>
      <w:bookmarkStart w:id="3" w:name="_Hlk169103701"/>
      <w:r>
        <w:rPr>
          <w:rFonts w:ascii="Times New Roman" w:hAnsi="Times New Roman" w:eastAsia="Times New Roman" w:cs="Times New Roman"/>
        </w:rPr>
        <w:t xml:space="preserve">Нові працівники визначаються разом зі Стороною 2. </w:t>
      </w:r>
      <w:bookmarkEnd w:id="3"/>
      <w:r>
        <w:rPr>
          <w:rFonts w:ascii="Times New Roman" w:hAnsi="Times New Roman" w:eastAsia="Times New Roman" w:cs="Times New Roman"/>
        </w:rPr>
        <w:t xml:space="preserve">Розмір винагороди вищевказаного договору становить середню місячну заробітну плату (включаючи премії, доплати, інші надбавки та виплати) працівника/фахівців соціальної сфери на дату підписання договору та переглядається щоквартально (за необхідності).</w:t>
      </w:r>
      <w:r>
        <w:rPr>
          <w:rFonts w:ascii="Times New Roman" w:hAnsi="Times New Roman" w:eastAsia="Times New Roman" w:cs="Times New Roman"/>
        </w:rPr>
      </w:r>
    </w:p>
    <w:p>
      <w:pPr>
        <w:pBdr/>
        <w:tabs>
          <w:tab w:val="left" w:leader="none" w:pos="1109"/>
        </w:tabs>
        <w:spacing w:after="0"/>
        <w:ind/>
        <w:jc w:val="both"/>
        <w:rPr>
          <w:rFonts w:ascii="Times New Roman" w:hAnsi="Times New Roman" w:eastAsia="Times New Roman" w:cs="Times New Roman"/>
        </w:rPr>
      </w:pPr>
      <w:r/>
      <w:bookmarkStart w:id="4" w:name="_Hlk166174059"/>
      <w:r/>
      <w:bookmarkStart w:id="5" w:name="_Hlk166173380"/>
      <w:r>
        <w:rPr>
          <w:rFonts w:ascii="Times New Roman" w:hAnsi="Times New Roman" w:eastAsia="Times New Roman" w:cs="Times New Roman"/>
        </w:rPr>
        <w:t xml:space="preserve">3.1.</w:t>
      </w:r>
      <w:r>
        <w:rPr>
          <w:rFonts w:ascii="Times New Roman" w:hAnsi="Times New Roman" w:eastAsia="Times New Roman" w:cs="Times New Roman"/>
        </w:rPr>
        <w:t xml:space="preserve">3</w:t>
      </w:r>
      <w:r>
        <w:rPr>
          <w:rFonts w:ascii="Times New Roman" w:hAnsi="Times New Roman" w:eastAsia="Times New Roman" w:cs="Times New Roman"/>
        </w:rPr>
        <w:t xml:space="preserve">. </w:t>
      </w:r>
      <w:bookmarkEnd w:id="4"/>
      <w:r>
        <w:rPr>
          <w:rFonts w:ascii="Times New Roman" w:hAnsi="Times New Roman" w:eastAsia="Times New Roman" w:cs="Times New Roman"/>
        </w:rPr>
        <w:t xml:space="preserve">Надавати Стороні 2 інформацію </w:t>
      </w:r>
      <w:r>
        <w:rPr>
          <w:rFonts w:ascii="Times New Roman" w:hAnsi="Times New Roman" w:eastAsia="Times New Roman" w:cs="Times New Roman"/>
        </w:rPr>
        <w:t xml:space="preserve">про</w:t>
      </w:r>
      <w:r>
        <w:rPr>
          <w:rFonts w:ascii="Times New Roman" w:hAnsi="Times New Roman" w:eastAsia="Times New Roman" w:cs="Times New Roman"/>
        </w:rPr>
        <w:t xml:space="preserve"> діяльн</w:t>
      </w:r>
      <w:r>
        <w:rPr>
          <w:rFonts w:ascii="Times New Roman" w:hAnsi="Times New Roman" w:eastAsia="Times New Roman" w:cs="Times New Roman"/>
        </w:rPr>
        <w:t xml:space="preserve">ість</w:t>
      </w:r>
      <w:r>
        <w:rPr>
          <w:rFonts w:ascii="Times New Roman" w:hAnsi="Times New Roman" w:eastAsia="Times New Roman" w:cs="Times New Roman"/>
        </w:rPr>
        <w:t xml:space="preserve"> нових працівників</w:t>
      </w:r>
      <w:r>
        <w:rPr>
          <w:rFonts w:ascii="Times New Roman" w:hAnsi="Times New Roman" w:eastAsia="Times New Roman" w:cs="Times New Roman"/>
        </w:rPr>
        <w:t xml:space="preserve">,</w:t>
      </w:r>
      <w:r>
        <w:rPr>
          <w:rFonts w:ascii="Times New Roman" w:hAnsi="Times New Roman" w:eastAsia="Times New Roman" w:cs="Times New Roman"/>
        </w:rPr>
        <w:t xml:space="preserve"> іншу інформацію та документи необхідні для реалізації цього Меморандуму.</w:t>
      </w:r>
      <w:bookmarkEnd w:id="5"/>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3.2. </w:t>
      </w:r>
      <w:r>
        <w:rPr>
          <w:rFonts w:ascii="Times New Roman" w:hAnsi="Times New Roman" w:eastAsia="Times New Roman" w:cs="Times New Roman"/>
          <w:b/>
        </w:rPr>
        <w:t xml:space="preserve">Сторона 2 </w:t>
      </w:r>
      <w:r>
        <w:rPr>
          <w:rFonts w:ascii="Times New Roman" w:hAnsi="Times New Roman" w:eastAsia="Times New Roman" w:cs="Times New Roman"/>
        </w:rPr>
        <w:t xml:space="preserve">зобов’язується:</w:t>
      </w:r>
      <w:r>
        <w:rPr>
          <w:rFonts w:ascii="Times New Roman" w:hAnsi="Times New Roman" w:eastAsia="Times New Roman" w:cs="Times New Roman"/>
        </w:rPr>
      </w:r>
    </w:p>
    <w:p>
      <w:pPr>
        <w:pBdr/>
        <w:tabs>
          <w:tab w:val="left" w:leader="none" w:pos="1109"/>
        </w:tabs>
        <w:spacing w:after="0"/>
        <w:ind/>
        <w:jc w:val="both"/>
        <w:rPr>
          <w:rFonts w:ascii="Times New Roman" w:hAnsi="Times New Roman" w:eastAsia="Times New Roman" w:cs="Times New Roman"/>
          <w:strike/>
        </w:rPr>
      </w:pPr>
      <w:r>
        <w:rPr>
          <w:rFonts w:ascii="Times New Roman" w:hAnsi="Times New Roman" w:eastAsia="Times New Roman" w:cs="Times New Roman"/>
        </w:rPr>
        <w:t xml:space="preserve">3.2.</w:t>
      </w:r>
      <w:r>
        <w:rPr>
          <w:rFonts w:ascii="Times New Roman" w:hAnsi="Times New Roman" w:eastAsia="Times New Roman" w:cs="Times New Roman"/>
          <w:lang w:val="ru-RU"/>
        </w:rPr>
        <w:t xml:space="preserve">1</w:t>
      </w:r>
      <w:r>
        <w:rPr>
          <w:rFonts w:ascii="Times New Roman" w:hAnsi="Times New Roman" w:eastAsia="Times New Roman" w:cs="Times New Roman"/>
        </w:rPr>
        <w:t xml:space="preserve">.</w:t>
      </w:r>
      <w:r>
        <w:rPr>
          <w:rFonts w:ascii="Times New Roman" w:hAnsi="Times New Roman" w:eastAsia="Times New Roman" w:cs="Times New Roman"/>
        </w:rPr>
        <w:t xml:space="preserve"> Через</w:t>
      </w:r>
      <w:r>
        <w:rPr>
          <w:rFonts w:ascii="Times New Roman" w:hAnsi="Times New Roman" w:eastAsia="Times New Roman" w:cs="Times New Roman"/>
        </w:rPr>
        <w:t xml:space="preserve"> 12</w:t>
      </w:r>
      <w:r>
        <w:rPr>
          <w:rFonts w:ascii="Times New Roman" w:hAnsi="Times New Roman" w:eastAsia="Times New Roman" w:cs="Times New Roman"/>
        </w:rPr>
        <w:t xml:space="preserve"> місяців з моменту</w:t>
      </w:r>
      <w:r>
        <w:rPr>
          <w:rFonts w:ascii="Times New Roman" w:hAnsi="Times New Roman" w:eastAsia="Times New Roman" w:cs="Times New Roman"/>
        </w:rPr>
        <w:t xml:space="preserve"> укладення</w:t>
      </w:r>
      <w:r>
        <w:rPr>
          <w:rFonts w:ascii="Times New Roman" w:hAnsi="Times New Roman" w:eastAsia="Times New Roman" w:cs="Times New Roman"/>
        </w:rPr>
        <w:t xml:space="preserve"> </w:t>
      </w:r>
      <w:r>
        <w:rPr>
          <w:rFonts w:ascii="Times New Roman" w:hAnsi="Times New Roman" w:eastAsia="Times New Roman" w:cs="Times New Roman"/>
        </w:rPr>
        <w:t xml:space="preserve">цивільно-правових договорів між Стороною 1 та новими працівниками</w:t>
      </w:r>
      <w:r>
        <w:rPr>
          <w:rFonts w:ascii="Times New Roman" w:hAnsi="Times New Roman" w:eastAsia="Times New Roman" w:cs="Times New Roman"/>
        </w:rPr>
        <w:t xml:space="preserve"> (або інший відповідний період до закінчення строку дії </w:t>
      </w:r>
      <w:r>
        <w:rPr>
          <w:rFonts w:ascii="Times New Roman" w:hAnsi="Times New Roman" w:eastAsia="Times New Roman" w:cs="Times New Roman"/>
        </w:rPr>
        <w:t xml:space="preserve">М</w:t>
      </w:r>
      <w:r>
        <w:rPr>
          <w:rFonts w:ascii="Times New Roman" w:hAnsi="Times New Roman" w:eastAsia="Times New Roman" w:cs="Times New Roman"/>
        </w:rPr>
        <w:t xml:space="preserve">еморандуму)</w:t>
      </w:r>
      <w:r>
        <w:rPr>
          <w:rFonts w:ascii="Times New Roman" w:hAnsi="Times New Roman" w:eastAsia="Times New Roman" w:cs="Times New Roman"/>
        </w:rPr>
        <w:t xml:space="preserve"> з</w:t>
      </w:r>
      <w:r>
        <w:rPr>
          <w:rFonts w:ascii="Times New Roman" w:hAnsi="Times New Roman" w:eastAsia="Times New Roman" w:cs="Times New Roman"/>
        </w:rPr>
        <w:t xml:space="preserve">абезпечити прийняття</w:t>
      </w:r>
      <w:r>
        <w:rPr>
          <w:rFonts w:ascii="Times New Roman" w:hAnsi="Times New Roman" w:eastAsia="Times New Roman" w:cs="Times New Roman"/>
        </w:rPr>
        <w:t xml:space="preserve"> їх</w:t>
      </w:r>
      <w:r>
        <w:rPr>
          <w:rFonts w:ascii="Times New Roman" w:hAnsi="Times New Roman" w:eastAsia="Times New Roman" w:cs="Times New Roman"/>
        </w:rPr>
        <w:t xml:space="preserve"> на роботу до комунального</w:t>
      </w:r>
      <w:r>
        <w:rPr>
          <w:rFonts w:ascii="Times New Roman" w:hAnsi="Times New Roman" w:eastAsia="Times New Roman" w:cs="Times New Roman"/>
        </w:rPr>
        <w:t xml:space="preserve"> </w:t>
      </w:r>
      <w:r>
        <w:rPr>
          <w:rFonts w:ascii="Times New Roman" w:hAnsi="Times New Roman" w:eastAsia="Times New Roman" w:cs="Times New Roman"/>
        </w:rPr>
        <w:t xml:space="preserve">надавача</w:t>
      </w:r>
      <w:r>
        <w:rPr>
          <w:rFonts w:ascii="Times New Roman" w:hAnsi="Times New Roman" w:eastAsia="Times New Roman" w:cs="Times New Roman"/>
        </w:rPr>
        <w:t xml:space="preserve"> </w:t>
      </w:r>
      <w:r>
        <w:rPr>
          <w:rFonts w:ascii="Times New Roman" w:hAnsi="Times New Roman" w:eastAsia="Times New Roman" w:cs="Times New Roman"/>
        </w:rPr>
        <w:t xml:space="preserve">соціальних послуг Сторони 2</w:t>
      </w:r>
      <w:r>
        <w:rPr>
          <w:rFonts w:ascii="Times New Roman" w:hAnsi="Times New Roman" w:eastAsia="Times New Roman" w:cs="Times New Roman"/>
        </w:rPr>
        <w:t xml:space="preserve"> на повну ставку</w:t>
      </w:r>
      <w:r>
        <w:rPr>
          <w:rFonts w:ascii="Times New Roman" w:hAnsi="Times New Roman" w:eastAsia="Times New Roman" w:cs="Times New Roman"/>
        </w:rPr>
        <w:t xml:space="preserve">/</w:t>
      </w:r>
      <w:r>
        <w:rPr>
          <w:rFonts w:ascii="Times New Roman" w:hAnsi="Times New Roman" w:eastAsia="Times New Roman" w:cs="Times New Roman"/>
        </w:rPr>
        <w:t xml:space="preserve">ставки </w:t>
      </w:r>
      <w:r>
        <w:rPr>
          <w:rFonts w:ascii="Times New Roman" w:hAnsi="Times New Roman" w:eastAsia="Times New Roman" w:cs="Times New Roman"/>
        </w:rPr>
        <w:t xml:space="preserve">шляхом укладення з ними трудов</w:t>
      </w:r>
      <w:r>
        <w:rPr>
          <w:rFonts w:ascii="Times New Roman" w:hAnsi="Times New Roman" w:eastAsia="Times New Roman" w:cs="Times New Roman"/>
        </w:rPr>
        <w:t xml:space="preserve">их</w:t>
      </w:r>
      <w:r>
        <w:rPr>
          <w:rFonts w:ascii="Times New Roman" w:hAnsi="Times New Roman" w:eastAsia="Times New Roman" w:cs="Times New Roman"/>
        </w:rPr>
        <w:t xml:space="preserve"> договор</w:t>
      </w:r>
      <w:r>
        <w:rPr>
          <w:rFonts w:ascii="Times New Roman" w:hAnsi="Times New Roman" w:eastAsia="Times New Roman" w:cs="Times New Roman"/>
        </w:rPr>
        <w:t xml:space="preserve">ів</w:t>
      </w:r>
      <w:r>
        <w:rPr>
          <w:rFonts w:ascii="Times New Roman" w:hAnsi="Times New Roman" w:eastAsia="Times New Roman" w:cs="Times New Roman"/>
        </w:rPr>
        <w:t xml:space="preserve">. Зазначені працівники не можуть бути прийняті на роботу шляхом звільнення (скорочення, зменшення ставки) існуючих працівників с</w:t>
      </w:r>
      <w:r>
        <w:rPr>
          <w:rFonts w:ascii="Times New Roman" w:hAnsi="Times New Roman" w:eastAsia="Times New Roman" w:cs="Times New Roman"/>
        </w:rPr>
        <w:t xml:space="preserve">оціальної сфери. Забезпечити виплату заробітної плати (включаючи премії, доплати, інші надбавки та виплати) зазначеним працівникам та сплачувати обов’язкові платежі, в т. ч. єдиний соціальний внесок у терміни та розмірах, визначених законодавством України.</w:t>
      </w:r>
      <w:r>
        <w:rPr>
          <w:rFonts w:ascii="Times New Roman" w:hAnsi="Times New Roman" w:eastAsia="Times New Roman" w:cs="Times New Roman"/>
          <w:strike/>
        </w:rPr>
      </w:r>
    </w:p>
    <w:p>
      <w:pPr>
        <w:widowControl w:val="false"/>
        <w:pBdr/>
        <w:spacing w:after="0"/>
        <w:ind/>
        <w:jc w:val="both"/>
        <w:rPr>
          <w:rFonts w:ascii="Times New Roman" w:hAnsi="Times New Roman" w:eastAsia="Times New Roman" w:cs="Times New Roman"/>
        </w:rPr>
      </w:pPr>
      <w:r/>
      <w:bookmarkStart w:id="6" w:name="_Hlk165053813"/>
      <w:r/>
      <w:bookmarkStart w:id="7" w:name="_Hlk169103357"/>
      <w:r>
        <w:rPr>
          <w:rFonts w:ascii="Times New Roman" w:hAnsi="Times New Roman" w:eastAsia="Times New Roman" w:cs="Times New Roman"/>
        </w:rPr>
        <w:t xml:space="preserve">3.2.</w:t>
      </w:r>
      <w:bookmarkEnd w:id="6"/>
      <w:r>
        <w:rPr>
          <w:rFonts w:ascii="Times New Roman" w:hAnsi="Times New Roman" w:eastAsia="Times New Roman" w:cs="Times New Roman"/>
        </w:rPr>
        <w:t xml:space="preserve">2</w:t>
      </w:r>
      <w:r>
        <w:rPr>
          <w:rFonts w:ascii="Times New Roman" w:hAnsi="Times New Roman" w:eastAsia="Times New Roman" w:cs="Times New Roman"/>
        </w:rPr>
        <w:t xml:space="preserve">. Надавати</w:t>
      </w:r>
      <w:r>
        <w:rPr>
          <w:rFonts w:ascii="Times New Roman" w:hAnsi="Times New Roman" w:eastAsia="Times New Roman" w:cs="Times New Roman"/>
        </w:rPr>
        <w:t xml:space="preserve"> </w:t>
      </w:r>
      <w:r>
        <w:rPr>
          <w:rFonts w:ascii="Times New Roman" w:hAnsi="Times New Roman" w:eastAsia="Times New Roman" w:cs="Times New Roman"/>
        </w:rPr>
        <w:t xml:space="preserve">Стороні</w:t>
      </w:r>
      <w:r>
        <w:rPr>
          <w:rFonts w:ascii="Times New Roman" w:hAnsi="Times New Roman" w:eastAsia="Times New Roman" w:cs="Times New Roman"/>
        </w:rPr>
        <w:t xml:space="preserve"> 1</w:t>
      </w:r>
      <w:r>
        <w:rPr>
          <w:rFonts w:ascii="Times New Roman" w:hAnsi="Times New Roman" w:eastAsia="Times New Roman" w:cs="Times New Roman"/>
        </w:rPr>
        <w:t xml:space="preserve"> інформацію та документи, необхідні для </w:t>
      </w:r>
      <w:r>
        <w:rPr>
          <w:rFonts w:ascii="Times New Roman" w:hAnsi="Times New Roman" w:eastAsia="Times New Roman" w:cs="Times New Roman"/>
        </w:rPr>
        <w:t xml:space="preserve">організації надання послуг новими працівниками, </w:t>
      </w:r>
      <w:r>
        <w:rPr>
          <w:rFonts w:ascii="Times New Roman" w:hAnsi="Times New Roman" w:eastAsia="Times New Roman" w:cs="Times New Roman"/>
        </w:rPr>
        <w:t xml:space="preserve">моніторингу</w:t>
      </w:r>
      <w:r>
        <w:rPr>
          <w:rFonts w:ascii="Times New Roman" w:hAnsi="Times New Roman" w:eastAsia="Times New Roman" w:cs="Times New Roman"/>
        </w:rPr>
        <w:t xml:space="preserve"> їх</w:t>
      </w:r>
      <w:r>
        <w:rPr>
          <w:rFonts w:ascii="Times New Roman" w:hAnsi="Times New Roman" w:eastAsia="Times New Roman" w:cs="Times New Roman"/>
        </w:rPr>
        <w:t xml:space="preserve"> діяльності</w:t>
      </w:r>
      <w:r>
        <w:rPr>
          <w:rFonts w:ascii="Times New Roman" w:hAnsi="Times New Roman" w:eastAsia="Times New Roman" w:cs="Times New Roman"/>
        </w:rPr>
        <w:t xml:space="preserve"> </w:t>
      </w:r>
      <w:r>
        <w:rPr>
          <w:rFonts w:ascii="Times New Roman" w:hAnsi="Times New Roman" w:eastAsia="Times New Roman" w:cs="Times New Roman"/>
        </w:rPr>
        <w:t xml:space="preserve">та</w:t>
      </w:r>
      <w:r>
        <w:rPr>
          <w:rFonts w:ascii="Times New Roman" w:hAnsi="Times New Roman" w:eastAsia="Times New Roman" w:cs="Times New Roman"/>
        </w:rPr>
        <w:t xml:space="preserve"> розміру</w:t>
      </w:r>
      <w:r>
        <w:rPr>
          <w:rFonts w:ascii="Times New Roman" w:hAnsi="Times New Roman" w:eastAsia="Times New Roman" w:cs="Times New Roman"/>
        </w:rPr>
        <w:t xml:space="preserve"> їх</w:t>
      </w:r>
      <w:r>
        <w:rPr>
          <w:rFonts w:ascii="Times New Roman" w:hAnsi="Times New Roman" w:eastAsia="Times New Roman" w:cs="Times New Roman"/>
        </w:rPr>
        <w:t xml:space="preserve"> щомісячної заробітної плати</w:t>
      </w:r>
      <w:r>
        <w:rPr>
          <w:rFonts w:ascii="Times New Roman" w:hAnsi="Times New Roman" w:eastAsia="Times New Roman" w:cs="Times New Roman"/>
        </w:rPr>
        <w:t xml:space="preserve">, іншу інформацію та документи необхідні для реалізації цього Меморандуму.</w:t>
      </w:r>
      <w:r>
        <w:rPr>
          <w:rFonts w:ascii="Times New Roman" w:hAnsi="Times New Roman" w:eastAsia="Times New Roman" w:cs="Times New Roman"/>
        </w:rPr>
      </w:r>
    </w:p>
    <w:p>
      <w:pPr>
        <w:pBdr/>
        <w:spacing w:after="0"/>
        <w:ind/>
        <w:jc w:val="both"/>
        <w:rPr>
          <w:rFonts w:ascii="Times New Roman" w:hAnsi="Times New Roman" w:eastAsia="Times New Roman" w:cs="Times New Roman"/>
          <w:lang w:val="ru-RU"/>
        </w:rPr>
      </w:pPr>
      <w:r/>
      <w:bookmarkStart w:id="8" w:name="_Hlk165051418"/>
      <w:r/>
      <w:bookmarkEnd w:id="7"/>
      <w:r>
        <w:rPr>
          <w:rFonts w:ascii="Times New Roman" w:hAnsi="Times New Roman" w:eastAsia="Times New Roman" w:cs="Times New Roman"/>
        </w:rPr>
        <w:t xml:space="preserve">3.2.</w:t>
      </w:r>
      <w:r>
        <w:rPr>
          <w:rFonts w:ascii="Times New Roman" w:hAnsi="Times New Roman" w:eastAsia="Times New Roman" w:cs="Times New Roman"/>
          <w:lang w:val="ru-RU"/>
        </w:rPr>
        <w:t xml:space="preserve">3</w:t>
      </w:r>
      <w:r>
        <w:rPr>
          <w:rFonts w:ascii="Times New Roman" w:hAnsi="Times New Roman" w:eastAsia="Times New Roman" w:cs="Times New Roman"/>
        </w:rPr>
        <w:t xml:space="preserve">. Після </w:t>
      </w:r>
      <w:r>
        <w:rPr>
          <w:rFonts w:ascii="Times New Roman" w:hAnsi="Times New Roman" w:eastAsia="Times New Roman" w:cs="Times New Roman"/>
        </w:rPr>
        <w:t xml:space="preserve">закінчення строку дії Меморандуму</w:t>
      </w:r>
      <w:r>
        <w:rPr>
          <w:rFonts w:ascii="Times New Roman" w:hAnsi="Times New Roman" w:eastAsia="Times New Roman" w:cs="Times New Roman"/>
        </w:rPr>
        <w:t xml:space="preserve"> вжити</w:t>
      </w:r>
      <w:r>
        <w:rPr>
          <w:rFonts w:ascii="Times New Roman" w:hAnsi="Times New Roman" w:eastAsia="Times New Roman" w:cs="Times New Roman"/>
          <w:lang w:val="ru-RU"/>
        </w:rPr>
        <w:t xml:space="preserve"> </w:t>
      </w:r>
      <w:r>
        <w:rPr>
          <w:rFonts w:ascii="Times New Roman" w:hAnsi="Times New Roman" w:eastAsia="Times New Roman" w:cs="Times New Roman"/>
        </w:rPr>
        <w:t xml:space="preserve">всіх можливих дій та заходів для продовження мети Меморандуму, а саме:</w:t>
      </w:r>
      <w:r>
        <w:rPr>
          <w:rFonts w:ascii="Times New Roman" w:hAnsi="Times New Roman" w:eastAsia="Times New Roman" w:cs="Times New Roman"/>
          <w:lang w:val="ru-RU"/>
        </w:rPr>
      </w:r>
    </w:p>
    <w:p>
      <w:pPr>
        <w:pBdr/>
        <w:spacing w:after="0"/>
        <w:ind/>
        <w:jc w:val="both"/>
        <w:rPr>
          <w:rFonts w:ascii="Times New Roman" w:hAnsi="Times New Roman" w:eastAsia="Times New Roman" w:cs="Times New Roman"/>
        </w:rPr>
      </w:pPr>
      <w:r/>
      <w:bookmarkStart w:id="9" w:name="_Hlk165053011"/>
      <w:r>
        <w:rPr>
          <w:rFonts w:ascii="Times New Roman" w:hAnsi="Times New Roman" w:eastAsia="Times New Roman" w:cs="Times New Roman"/>
        </w:rPr>
        <w:t xml:space="preserve">3.2.</w:t>
      </w:r>
      <w:r>
        <w:rPr>
          <w:rFonts w:ascii="Times New Roman" w:hAnsi="Times New Roman" w:eastAsia="Times New Roman" w:cs="Times New Roman"/>
          <w:lang w:val="ru-RU"/>
        </w:rPr>
        <w:t xml:space="preserve">3</w:t>
      </w:r>
      <w:r>
        <w:rPr>
          <w:rFonts w:ascii="Times New Roman" w:hAnsi="Times New Roman" w:eastAsia="Times New Roman" w:cs="Times New Roman"/>
        </w:rPr>
        <w:t xml:space="preserve">.</w:t>
      </w:r>
      <w:bookmarkEnd w:id="9"/>
      <w:r>
        <w:rPr>
          <w:rFonts w:ascii="Times New Roman" w:hAnsi="Times New Roman" w:eastAsia="Times New Roman" w:cs="Times New Roman"/>
          <w:lang w:val="ru-RU"/>
        </w:rPr>
        <w:t xml:space="preserve">1</w:t>
      </w:r>
      <w:r>
        <w:rPr>
          <w:rFonts w:ascii="Times New Roman" w:hAnsi="Times New Roman" w:eastAsia="Times New Roman" w:cs="Times New Roman"/>
        </w:rPr>
        <w:t xml:space="preserve">. Забезпечити прийняття на повну ставку нових працівників.</w:t>
      </w:r>
      <w:r>
        <w:rPr>
          <w:rFonts w:ascii="Times New Roman" w:hAnsi="Times New Roman" w:eastAsia="Times New Roman" w:cs="Times New Roman"/>
        </w:rPr>
      </w:r>
    </w:p>
    <w:p>
      <w:pPr>
        <w:pBdr/>
        <w:spacing w:after="0"/>
        <w:ind/>
        <w:jc w:val="both"/>
        <w:rPr/>
      </w:pPr>
      <w:r>
        <w:rPr>
          <w:rFonts w:ascii="Times New Roman" w:hAnsi="Times New Roman" w:eastAsia="Times New Roman" w:cs="Times New Roman"/>
        </w:rPr>
        <w:t xml:space="preserve">3.2.</w:t>
      </w:r>
      <w:r>
        <w:rPr>
          <w:rFonts w:ascii="Times New Roman" w:hAnsi="Times New Roman" w:eastAsia="Times New Roman" w:cs="Times New Roman"/>
          <w:lang w:val="ru-RU"/>
        </w:rPr>
        <w:t xml:space="preserve">3</w:t>
      </w:r>
      <w:r>
        <w:rPr>
          <w:rFonts w:ascii="Times New Roman" w:hAnsi="Times New Roman" w:eastAsia="Times New Roman" w:cs="Times New Roman"/>
        </w:rPr>
        <w:t xml:space="preserve">.</w:t>
      </w:r>
      <w:r>
        <w:rPr>
          <w:rFonts w:ascii="Times New Roman" w:hAnsi="Times New Roman" w:eastAsia="Times New Roman" w:cs="Times New Roman"/>
          <w:lang w:val="ru-RU"/>
        </w:rPr>
        <w:t xml:space="preserve">2</w:t>
      </w:r>
      <w:r>
        <w:rPr>
          <w:rFonts w:ascii="Times New Roman" w:hAnsi="Times New Roman" w:eastAsia="Times New Roman" w:cs="Times New Roman"/>
        </w:rPr>
        <w:t xml:space="preserve">. </w:t>
      </w:r>
      <w:bookmarkStart w:id="10" w:name="_Hlk169103467"/>
      <w:r>
        <w:rPr>
          <w:rFonts w:ascii="Times New Roman" w:hAnsi="Times New Roman" w:eastAsia="Times New Roman" w:cs="Times New Roman"/>
        </w:rPr>
        <w:t xml:space="preserve">Забезпечити фінансові та інші необхідні ресурси для</w:t>
      </w:r>
      <w:r>
        <w:rPr>
          <w:rFonts w:ascii="Times New Roman" w:hAnsi="Times New Roman" w:eastAsia="Times New Roman" w:cs="Times New Roman"/>
        </w:rPr>
        <w:t xml:space="preserve"> забезпечення</w:t>
      </w:r>
      <w:r>
        <w:t xml:space="preserve"> </w:t>
      </w:r>
      <w:r>
        <w:rPr>
          <w:rFonts w:ascii="Times New Roman" w:hAnsi="Times New Roman" w:eastAsia="Times New Roman" w:cs="Times New Roman"/>
        </w:rPr>
        <w:t xml:space="preserve">надання</w:t>
      </w:r>
      <w:r>
        <w:t xml:space="preserve"> </w:t>
      </w:r>
      <w:r>
        <w:rPr>
          <w:rFonts w:ascii="Times New Roman" w:hAnsi="Times New Roman" w:eastAsia="Times New Roman" w:cs="Times New Roman"/>
        </w:rPr>
        <w:t xml:space="preserve">послуг комунальним надавачем соціальних послуг без підтримки Сторони 1</w:t>
      </w:r>
      <w:r>
        <w:rPr>
          <w:rFonts w:ascii="Times New Roman" w:hAnsi="Times New Roman" w:eastAsia="Times New Roman" w:cs="Times New Roman"/>
        </w:rPr>
        <w:t xml:space="preserve">.</w:t>
      </w:r>
      <w:bookmarkEnd w:id="10"/>
      <w:r/>
      <w:bookmarkEnd w:id="8"/>
      <w:r/>
    </w:p>
    <w:p>
      <w:pPr>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3.3. </w:t>
      </w:r>
      <w:r>
        <w:rPr>
          <w:rFonts w:ascii="Times New Roman" w:hAnsi="Times New Roman" w:eastAsia="Times New Roman" w:cs="Times New Roman"/>
          <w:b/>
          <w:bCs/>
        </w:rPr>
        <w:t xml:space="preserve">Сторони спільно</w:t>
      </w:r>
      <w:r>
        <w:rPr>
          <w:rFonts w:ascii="Times New Roman" w:hAnsi="Times New Roman" w:eastAsia="Times New Roman" w:cs="Times New Roman"/>
        </w:rPr>
        <w:t xml:space="preserve"> зобов’язуються:</w:t>
      </w:r>
      <w:r>
        <w:rPr>
          <w:rFonts w:ascii="Times New Roman" w:hAnsi="Times New Roman" w:eastAsia="Times New Roman" w:cs="Times New Roman"/>
        </w:rPr>
      </w:r>
    </w:p>
    <w:p>
      <w:pPr>
        <w:pBdr/>
        <w:spacing w:after="0"/>
        <w:ind/>
        <w:jc w:val="both"/>
        <w:rPr>
          <w:rFonts w:ascii="Times New Roman" w:hAnsi="Times New Roman" w:eastAsia="Times New Roman" w:cs="Times New Roman"/>
        </w:rPr>
      </w:pPr>
      <w:r/>
      <w:bookmarkStart w:id="11" w:name="_Hlk169103519"/>
      <w:r>
        <w:rPr>
          <w:rFonts w:ascii="Times New Roman" w:hAnsi="Times New Roman" w:eastAsia="Times New Roman" w:cs="Times New Roman"/>
        </w:rPr>
        <w:t xml:space="preserve">3.3.1. Провести оцінку потреб</w:t>
      </w:r>
      <w:r>
        <w:rPr>
          <w:rFonts w:ascii="Times New Roman" w:hAnsi="Times New Roman" w:eastAsia="Times New Roman" w:cs="Times New Roman"/>
        </w:rPr>
        <w:t xml:space="preserve"> дітей та</w:t>
      </w:r>
      <w:r>
        <w:rPr>
          <w:rFonts w:ascii="Times New Roman" w:hAnsi="Times New Roman" w:eastAsia="Times New Roman" w:cs="Times New Roman"/>
        </w:rPr>
        <w:t xml:space="preserve"> </w:t>
      </w:r>
      <w:r>
        <w:rPr>
          <w:rFonts w:ascii="Times New Roman" w:hAnsi="Times New Roman" w:eastAsia="Times New Roman" w:cs="Times New Roman"/>
        </w:rPr>
        <w:t xml:space="preserve">сімей з дітьми</w:t>
      </w:r>
      <w:r>
        <w:rPr>
          <w:rFonts w:ascii="Times New Roman" w:hAnsi="Times New Roman" w:eastAsia="Times New Roman" w:cs="Times New Roman"/>
        </w:rPr>
        <w:t xml:space="preserve"> у послугах.</w:t>
      </w:r>
      <w:bookmarkEnd w:id="11"/>
      <w:r>
        <w:rPr>
          <w:rFonts w:ascii="Times New Roman" w:hAnsi="Times New Roman" w:eastAsia="Times New Roman" w:cs="Times New Roman"/>
        </w:rPr>
      </w:r>
    </w:p>
    <w:p>
      <w:pPr>
        <w:pBdr/>
        <w:spacing w:after="0"/>
        <w:ind/>
        <w:jc w:val="both"/>
        <w:rPr>
          <w:rFonts w:ascii="Times New Roman" w:hAnsi="Times New Roman"/>
        </w:rPr>
      </w:pPr>
      <w:r>
        <w:rPr>
          <w:rFonts w:ascii="Times New Roman" w:hAnsi="Times New Roman" w:eastAsia="Times New Roman" w:cs="Times New Roman"/>
        </w:rPr>
        <w:t xml:space="preserve">3.3.</w:t>
      </w:r>
      <w:r>
        <w:rPr>
          <w:rFonts w:ascii="Times New Roman" w:hAnsi="Times New Roman" w:eastAsia="Times New Roman" w:cs="Times New Roman"/>
        </w:rPr>
        <w:t xml:space="preserve">2</w:t>
      </w:r>
      <w:r>
        <w:rPr>
          <w:rFonts w:ascii="Times New Roman" w:hAnsi="Times New Roman" w:eastAsia="Times New Roman" w:cs="Times New Roman"/>
        </w:rPr>
        <w:t xml:space="preserve">.</w:t>
      </w:r>
      <w:r>
        <w:rPr>
          <w:rFonts w:ascii="Times New Roman" w:hAnsi="Times New Roman"/>
        </w:rPr>
        <w:t xml:space="preserve"> За результатами </w:t>
      </w:r>
      <w:bookmarkStart w:id="12" w:name="_Hlk169103530"/>
      <w:r>
        <w:rPr>
          <w:rFonts w:ascii="Times New Roman" w:hAnsi="Times New Roman"/>
        </w:rPr>
        <w:t xml:space="preserve">оцінки потреб</w:t>
      </w:r>
      <w:r>
        <w:rPr>
          <w:rFonts w:ascii="Times New Roman" w:hAnsi="Times New Roman"/>
        </w:rPr>
        <w:t xml:space="preserve"> </w:t>
      </w:r>
      <w:r>
        <w:rPr>
          <w:rFonts w:ascii="Times New Roman" w:hAnsi="Times New Roman"/>
        </w:rPr>
        <w:t xml:space="preserve">дітей та сімей з дітьми </w:t>
      </w:r>
      <w:bookmarkEnd w:id="12"/>
      <w:r>
        <w:rPr>
          <w:rFonts w:ascii="Times New Roman" w:hAnsi="Times New Roman"/>
        </w:rPr>
        <w:t xml:space="preserve">у послугах укласти додаткову угоду до цього Меморандуму, в якій буде визначено:</w:t>
      </w:r>
      <w:r>
        <w:rPr>
          <w:rFonts w:ascii="Times New Roman" w:hAnsi="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3.3.</w:t>
      </w:r>
      <w:r>
        <w:rPr>
          <w:rFonts w:ascii="Times New Roman" w:hAnsi="Times New Roman" w:eastAsia="Times New Roman" w:cs="Times New Roman"/>
        </w:rPr>
        <w:t xml:space="preserve">2</w:t>
      </w:r>
      <w:r>
        <w:rPr>
          <w:rFonts w:ascii="Times New Roman" w:hAnsi="Times New Roman" w:eastAsia="Times New Roman" w:cs="Times New Roman"/>
        </w:rPr>
        <w:t xml:space="preserve">.1. </w:t>
      </w:r>
      <w:r>
        <w:rPr>
          <w:rFonts w:ascii="Times New Roman" w:hAnsi="Times New Roman"/>
        </w:rPr>
        <w:t xml:space="preserve">Перелік необхідних</w:t>
      </w:r>
      <w:r>
        <w:rPr>
          <w:rFonts w:ascii="Times New Roman" w:hAnsi="Times New Roman"/>
        </w:rPr>
        <w:t xml:space="preserve"> нових працівників</w:t>
      </w:r>
      <w:r>
        <w:rPr>
          <w:rFonts w:ascii="Times New Roman" w:hAnsi="Times New Roman"/>
        </w:rPr>
        <w:t xml:space="preserve"> (спеціальностей чи кваліфікацій)</w:t>
      </w:r>
      <w:r>
        <w:rPr>
          <w:rFonts w:ascii="Times New Roman" w:hAnsi="Times New Roman"/>
        </w:rPr>
        <w:t xml:space="preserve">, яких потребує громада для надання послуг.</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3.3.</w:t>
      </w:r>
      <w:r>
        <w:rPr>
          <w:rFonts w:ascii="Times New Roman" w:hAnsi="Times New Roman" w:eastAsia="Times New Roman" w:cs="Times New Roman"/>
        </w:rPr>
        <w:t xml:space="preserve">2</w:t>
      </w:r>
      <w:r>
        <w:rPr>
          <w:rFonts w:ascii="Times New Roman" w:hAnsi="Times New Roman" w:eastAsia="Times New Roman" w:cs="Times New Roman"/>
        </w:rPr>
        <w:t xml:space="preserve">.2. </w:t>
      </w:r>
      <w:r>
        <w:rPr>
          <w:rFonts w:ascii="Times New Roman" w:hAnsi="Times New Roman"/>
        </w:rPr>
        <w:t xml:space="preserve">Загальний розмір доходу кожного працівника</w:t>
      </w:r>
      <w:r>
        <w:rPr>
          <w:rFonts w:ascii="Times New Roman" w:hAnsi="Times New Roman"/>
        </w:rPr>
        <w:t xml:space="preserve"> в місяць</w:t>
      </w:r>
      <w:r>
        <w:rPr>
          <w:rFonts w:ascii="Times New Roman" w:hAnsi="Times New Roman"/>
        </w:rPr>
        <w:t xml:space="preserve">,</w:t>
      </w:r>
      <w:r>
        <w:rPr>
          <w:rFonts w:ascii="Times New Roman" w:hAnsi="Times New Roman" w:eastAsia="Times New Roman" w:cs="Times New Roman"/>
        </w:rPr>
        <w:t xml:space="preserve"> який не повинен перевищувати середній рівень заробітної плати діючого спеціаліста аналогічної п</w:t>
      </w:r>
      <w:r>
        <w:rPr>
          <w:rFonts w:ascii="Times New Roman" w:hAnsi="Times New Roman" w:eastAsia="Times New Roman" w:cs="Times New Roman"/>
        </w:rPr>
        <w:t xml:space="preserve">осади комунального надавача соціальних послуг Сторони 2, що працює на повну ставку. У випадку відсутності спеціаліста з аналогічною посадою комунального надавача соціальних послуг Сторони 2, сторони зобов’язані погодити загальний розмір доходу відповідним </w:t>
      </w:r>
      <w:r>
        <w:rPr>
          <w:rFonts w:ascii="Times New Roman" w:hAnsi="Times New Roman" w:eastAsia="Times New Roman" w:cs="Times New Roman"/>
        </w:rPr>
        <w:t xml:space="preserve">працівникам</w:t>
      </w:r>
      <w:r>
        <w:rPr>
          <w:rFonts w:ascii="Times New Roman" w:hAnsi="Times New Roman" w:eastAsia="Times New Roman" w:cs="Times New Roman"/>
        </w:rPr>
        <w:t xml:space="preserve">, який повинен становити не більше:</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lang w:val="ru-RU"/>
        </w:rPr>
        <w:t xml:space="preserve">• </w:t>
      </w:r>
      <w:r>
        <w:rPr>
          <w:rFonts w:ascii="Times New Roman" w:hAnsi="Times New Roman" w:eastAsia="Times New Roman" w:cs="Times New Roman"/>
        </w:rPr>
        <w:t xml:space="preserve">для соціальних менеджерів –  17 750,00 грн;</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lang w:val="ru-RU"/>
        </w:rPr>
        <w:t xml:space="preserve">• </w:t>
      </w:r>
      <w:r>
        <w:rPr>
          <w:rFonts w:ascii="Times New Roman" w:hAnsi="Times New Roman" w:eastAsia="Times New Roman" w:cs="Times New Roman"/>
        </w:rPr>
        <w:t xml:space="preserve">для психологів – 15 434,00 грн;</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rPr>
        <w:t xml:space="preserve">для фахівців соціальної роботи та інших працівників соціальної сфери – 14 200,00 грн.</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3.3.</w:t>
      </w:r>
      <w:r>
        <w:rPr>
          <w:rFonts w:ascii="Times New Roman" w:hAnsi="Times New Roman" w:eastAsia="Times New Roman" w:cs="Times New Roman"/>
        </w:rPr>
        <w:t xml:space="preserve">2</w:t>
      </w:r>
      <w:r>
        <w:rPr>
          <w:rFonts w:ascii="Times New Roman" w:hAnsi="Times New Roman" w:eastAsia="Times New Roman" w:cs="Times New Roman"/>
        </w:rPr>
        <w:t xml:space="preserve">.3. Комунальн</w:t>
      </w:r>
      <w:r>
        <w:rPr>
          <w:rFonts w:ascii="Times New Roman" w:hAnsi="Times New Roman" w:eastAsia="Times New Roman" w:cs="Times New Roman"/>
        </w:rPr>
        <w:t xml:space="preserve">ого</w:t>
      </w:r>
      <w:r>
        <w:rPr>
          <w:rFonts w:ascii="Times New Roman" w:hAnsi="Times New Roman" w:eastAsia="Times New Roman" w:cs="Times New Roman"/>
        </w:rPr>
        <w:t xml:space="preserve"> надавач</w:t>
      </w:r>
      <w:r>
        <w:rPr>
          <w:rFonts w:ascii="Times New Roman" w:hAnsi="Times New Roman" w:eastAsia="Times New Roman" w:cs="Times New Roman"/>
        </w:rPr>
        <w:t xml:space="preserve">а</w:t>
      </w:r>
      <w:r>
        <w:rPr>
          <w:rFonts w:ascii="Times New Roman" w:hAnsi="Times New Roman" w:eastAsia="Times New Roman" w:cs="Times New Roman"/>
        </w:rPr>
        <w:t xml:space="preserve"> послуг, до якого буде </w:t>
      </w:r>
      <w:r>
        <w:rPr>
          <w:rFonts w:ascii="Times New Roman" w:hAnsi="Times New Roman" w:eastAsia="Times New Roman" w:cs="Times New Roman"/>
        </w:rPr>
        <w:t xml:space="preserve">працевлаштовано</w:t>
      </w:r>
      <w:r>
        <w:rPr>
          <w:rFonts w:ascii="Times New Roman" w:hAnsi="Times New Roman" w:eastAsia="Times New Roman" w:cs="Times New Roman"/>
        </w:rPr>
        <w:t xml:space="preserve"> </w:t>
      </w:r>
      <w:r>
        <w:rPr>
          <w:rFonts w:ascii="Times New Roman" w:hAnsi="Times New Roman" w:eastAsia="Times New Roman" w:cs="Times New Roman"/>
        </w:rPr>
        <w:t xml:space="preserve">нових працівників </w:t>
      </w:r>
      <w:r>
        <w:rPr>
          <w:rFonts w:ascii="Times New Roman" w:hAnsi="Times New Roman" w:eastAsia="Times New Roman" w:cs="Times New Roman"/>
        </w:rPr>
        <w:t xml:space="preserve">через </w:t>
      </w:r>
      <w:r>
        <w:rPr>
          <w:rFonts w:ascii="Times New Roman" w:hAnsi="Times New Roman" w:eastAsia="Times New Roman" w:cs="Times New Roman"/>
        </w:rPr>
        <w:t xml:space="preserve">12 </w:t>
      </w:r>
      <w:r>
        <w:rPr>
          <w:rFonts w:ascii="Times New Roman" w:hAnsi="Times New Roman" w:eastAsia="Times New Roman" w:cs="Times New Roman"/>
        </w:rPr>
        <w:t xml:space="preserve">місяців</w:t>
      </w:r>
      <w:r>
        <w:rPr>
          <w:rFonts w:ascii="Times New Roman" w:hAnsi="Times New Roman" w:eastAsia="Times New Roman" w:cs="Times New Roman"/>
        </w:rPr>
        <w:t xml:space="preserve"> </w:t>
      </w:r>
      <w:r>
        <w:rPr>
          <w:rFonts w:ascii="Times New Roman" w:hAnsi="Times New Roman" w:eastAsia="Times New Roman" w:cs="Times New Roman"/>
        </w:rPr>
        <w:t xml:space="preserve"> з моменту укладення цивільно-правових договорів між Стороною 1 та новими працівниками</w:t>
      </w:r>
      <w:r>
        <w:rPr>
          <w:rFonts w:ascii="Times New Roman" w:hAnsi="Times New Roman" w:eastAsia="Times New Roman" w:cs="Times New Roman"/>
        </w:rPr>
        <w:t xml:space="preserve"> (або інший відповідний період до закінчення строку дії Меморандуму)</w:t>
      </w:r>
      <w:r>
        <w:rPr>
          <w:rFonts w:ascii="Times New Roman" w:hAnsi="Times New Roman" w:eastAsia="Times New Roman" w:cs="Times New Roman"/>
        </w:rPr>
        <w:t xml:space="preserve">.</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bookmarkStart w:id="13" w:name="_Hlk169103949"/>
      <w:r>
        <w:rPr>
          <w:rFonts w:ascii="Times New Roman" w:hAnsi="Times New Roman" w:eastAsia="Times New Roman" w:cs="Times New Roman"/>
        </w:rPr>
        <w:t xml:space="preserve">3.</w:t>
      </w:r>
      <w:r>
        <w:rPr>
          <w:rFonts w:ascii="Times New Roman" w:hAnsi="Times New Roman" w:eastAsia="Times New Roman" w:cs="Times New Roman"/>
        </w:rPr>
        <w:t xml:space="preserve">3</w:t>
      </w:r>
      <w:r>
        <w:rPr>
          <w:rFonts w:ascii="Times New Roman" w:hAnsi="Times New Roman" w:eastAsia="Times New Roman" w:cs="Times New Roman"/>
        </w:rPr>
        <w:t xml:space="preserve">.</w:t>
      </w:r>
      <w:r>
        <w:rPr>
          <w:rFonts w:ascii="Times New Roman" w:hAnsi="Times New Roman" w:eastAsia="Times New Roman" w:cs="Times New Roman"/>
        </w:rPr>
        <w:t xml:space="preserve">3</w:t>
      </w:r>
      <w:r>
        <w:rPr>
          <w:rFonts w:ascii="Times New Roman" w:hAnsi="Times New Roman" w:eastAsia="Times New Roman" w:cs="Times New Roman"/>
        </w:rPr>
        <w:t xml:space="preserve">. Узгодити </w:t>
      </w:r>
      <w:r>
        <w:rPr>
          <w:rFonts w:ascii="Times New Roman" w:hAnsi="Times New Roman" w:eastAsia="Times New Roman" w:cs="Times New Roman"/>
        </w:rPr>
        <w:t xml:space="preserve">умови праці,</w:t>
      </w:r>
      <w:r>
        <w:rPr>
          <w:rFonts w:ascii="Times New Roman" w:hAnsi="Times New Roman" w:eastAsia="Times New Roman" w:cs="Times New Roman"/>
        </w:rPr>
        <w:t xml:space="preserve"> зобов’язання/функції/повноваження нових працівників в цивільно-правових та трудових договорах</w:t>
      </w:r>
      <w:r>
        <w:rPr>
          <w:rFonts w:ascii="Times New Roman" w:hAnsi="Times New Roman" w:eastAsia="Times New Roman" w:cs="Times New Roman"/>
        </w:rPr>
        <w:t xml:space="preserve">, </w:t>
      </w:r>
      <w:r>
        <w:rPr>
          <w:rFonts w:ascii="Times New Roman" w:hAnsi="Times New Roman" w:eastAsia="Times New Roman" w:cs="Times New Roman"/>
        </w:rPr>
        <w:t xml:space="preserve">які повинні передбачати виконання ними обов’язків/зобов’язань щодо надання послуг у межах реалізації </w:t>
      </w:r>
      <w:r>
        <w:rPr>
          <w:rFonts w:ascii="Times New Roman" w:hAnsi="Times New Roman" w:eastAsia="Times New Roman" w:cs="Times New Roman"/>
        </w:rPr>
        <w:t xml:space="preserve">Проєкту</w:t>
      </w:r>
      <w:r>
        <w:rPr>
          <w:rFonts w:ascii="Times New Roman" w:hAnsi="Times New Roman" w:eastAsia="Times New Roman" w:cs="Times New Roman"/>
        </w:rPr>
        <w:t xml:space="preserve">.</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bookmarkStart w:id="14" w:name="_Hlk165049918"/>
      <w:r/>
      <w:bookmarkEnd w:id="13"/>
      <w:r>
        <w:rPr>
          <w:rFonts w:ascii="Times New Roman" w:hAnsi="Times New Roman" w:eastAsia="Times New Roman" w:cs="Times New Roman"/>
        </w:rPr>
        <w:t xml:space="preserve">3.3.</w:t>
      </w:r>
      <w:r>
        <w:rPr>
          <w:rFonts w:ascii="Times New Roman" w:hAnsi="Times New Roman" w:eastAsia="Times New Roman" w:cs="Times New Roman"/>
        </w:rPr>
        <w:t xml:space="preserve">4</w:t>
      </w:r>
      <w:r>
        <w:rPr>
          <w:rFonts w:ascii="Times New Roman" w:hAnsi="Times New Roman" w:eastAsia="Times New Roman" w:cs="Times New Roman"/>
        </w:rPr>
        <w:t xml:space="preserve">. Проводити моніторинг ефективності роботи </w:t>
      </w:r>
      <w:r>
        <w:rPr>
          <w:rFonts w:ascii="Times New Roman" w:hAnsi="Times New Roman" w:eastAsia="Times New Roman" w:cs="Times New Roman"/>
        </w:rPr>
        <w:t xml:space="preserve">нових</w:t>
      </w:r>
      <w:r>
        <w:rPr>
          <w:rFonts w:ascii="Times New Roman" w:hAnsi="Times New Roman" w:eastAsia="Times New Roman" w:cs="Times New Roman"/>
        </w:rPr>
        <w:t xml:space="preserve"> працівників відповідно до системи моніторингу</w:t>
      </w:r>
      <w:r>
        <w:rPr>
          <w:rFonts w:ascii="Times New Roman" w:hAnsi="Times New Roman" w:eastAsia="Times New Roman" w:cs="Times New Roman"/>
        </w:rPr>
        <w:t xml:space="preserve">,</w:t>
      </w:r>
      <w:r>
        <w:rPr>
          <w:rFonts w:ascii="Times New Roman" w:hAnsi="Times New Roman" w:eastAsia="Times New Roman" w:cs="Times New Roman"/>
        </w:rPr>
        <w:t xml:space="preserve"> розроблено</w:t>
      </w:r>
      <w:r>
        <w:rPr>
          <w:rFonts w:ascii="Times New Roman" w:hAnsi="Times New Roman" w:eastAsia="Times New Roman" w:cs="Times New Roman"/>
        </w:rPr>
        <w:t xml:space="preserve">ї</w:t>
      </w:r>
      <w:r>
        <w:rPr>
          <w:rFonts w:ascii="Times New Roman" w:hAnsi="Times New Roman" w:eastAsia="Times New Roman" w:cs="Times New Roman"/>
        </w:rPr>
        <w:t xml:space="preserve"> Стороною 1.</w:t>
      </w:r>
      <w:bookmarkEnd w:id="14"/>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3.3.</w:t>
      </w:r>
      <w:r>
        <w:rPr>
          <w:rFonts w:ascii="Times New Roman" w:hAnsi="Times New Roman" w:eastAsia="Times New Roman" w:cs="Times New Roman"/>
        </w:rPr>
        <w:t xml:space="preserve">5</w:t>
      </w:r>
      <w:r>
        <w:rPr>
          <w:rFonts w:ascii="Times New Roman" w:hAnsi="Times New Roman" w:eastAsia="Times New Roman" w:cs="Times New Roman"/>
        </w:rPr>
        <w:t xml:space="preserve">. </w:t>
      </w:r>
      <w:r>
        <w:rPr>
          <w:rFonts w:ascii="Times New Roman" w:hAnsi="Times New Roman" w:eastAsia="Times New Roman" w:cs="Times New Roman"/>
        </w:rPr>
        <w:t xml:space="preserve">Кожних 6 місяців з дати підписання Меморандуму </w:t>
      </w:r>
      <w:r>
        <w:rPr>
          <w:rFonts w:ascii="Times New Roman" w:hAnsi="Times New Roman" w:eastAsia="Times New Roman" w:cs="Times New Roman"/>
        </w:rPr>
        <w:t xml:space="preserve">переглянути умови щодо можливості громади забезпечення повного фінансування заробітної плати</w:t>
      </w:r>
      <w:r>
        <w:rPr>
          <w:rFonts w:ascii="Times New Roman" w:hAnsi="Times New Roman" w:eastAsia="Times New Roman" w:cs="Times New Roman"/>
        </w:rPr>
        <w:t xml:space="preserve"> нових</w:t>
      </w:r>
      <w:r>
        <w:rPr>
          <w:rFonts w:ascii="Times New Roman" w:hAnsi="Times New Roman" w:eastAsia="Times New Roman" w:cs="Times New Roman"/>
        </w:rPr>
        <w:t xml:space="preserve"> працівників відповідно до аналізу реалізації проекту та рекомендацій ЮНІСЕФ.</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3.3.</w:t>
      </w:r>
      <w:r>
        <w:rPr>
          <w:rFonts w:ascii="Times New Roman" w:hAnsi="Times New Roman" w:eastAsia="Times New Roman" w:cs="Times New Roman"/>
        </w:rPr>
        <w:t xml:space="preserve">6</w:t>
      </w:r>
      <w:r>
        <w:rPr>
          <w:rFonts w:ascii="Times New Roman" w:hAnsi="Times New Roman" w:eastAsia="Times New Roman" w:cs="Times New Roman"/>
        </w:rPr>
        <w:t xml:space="preserve">. У випадку, якщо одна зі сторін не в змозі забезпечити виплату частини доходу</w:t>
      </w:r>
      <w:r>
        <w:rPr>
          <w:rFonts w:ascii="Times New Roman" w:hAnsi="Times New Roman" w:eastAsia="Times New Roman" w:cs="Times New Roman"/>
        </w:rPr>
        <w:t xml:space="preserve"> новим</w:t>
      </w:r>
      <w:r>
        <w:rPr>
          <w:rFonts w:ascii="Times New Roman" w:hAnsi="Times New Roman" w:eastAsia="Times New Roman" w:cs="Times New Roman"/>
        </w:rPr>
        <w:t xml:space="preserve"> працівникам</w:t>
      </w:r>
      <w:r>
        <w:rPr>
          <w:rFonts w:ascii="Times New Roman" w:hAnsi="Times New Roman" w:eastAsia="Times New Roman" w:cs="Times New Roman"/>
        </w:rPr>
        <w:t xml:space="preserve"> </w:t>
      </w:r>
      <w:r>
        <w:rPr>
          <w:rFonts w:ascii="Times New Roman" w:hAnsi="Times New Roman" w:eastAsia="Times New Roman" w:cs="Times New Roman"/>
        </w:rPr>
        <w:t xml:space="preserve">через виникнення будь яких обставин, які впливають на спроможність Сторін забезпечувати фінансування, розглянути всі можливі варіанти забезпечення фінансування заробітної </w:t>
      </w:r>
      <w:r>
        <w:rPr>
          <w:rFonts w:ascii="Times New Roman" w:hAnsi="Times New Roman" w:eastAsia="Times New Roman" w:cs="Times New Roman"/>
        </w:rPr>
        <w:t xml:space="preserve">плати </w:t>
      </w:r>
      <w:r>
        <w:rPr>
          <w:rFonts w:ascii="Times New Roman" w:hAnsi="Times New Roman" w:eastAsia="Times New Roman" w:cs="Times New Roman"/>
        </w:rPr>
        <w:t xml:space="preserve">новим</w:t>
      </w:r>
      <w:r>
        <w:rPr>
          <w:rFonts w:ascii="Times New Roman" w:hAnsi="Times New Roman" w:eastAsia="Times New Roman" w:cs="Times New Roman"/>
        </w:rPr>
        <w:t xml:space="preserve"> працівникам (в т. ч. зменшення тривалості робочого дня, кількості працівників, забезпечення фінансування іншою стороною на узгоджений сторонами період тощо). </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widowControl w:val="false"/>
        <w:pBdr/>
        <w:spacing w:after="0"/>
        <w:ind/>
        <w:jc w:val="center"/>
        <w:rPr>
          <w:rFonts w:ascii="Times New Roman" w:hAnsi="Times New Roman" w:eastAsia="Times New Roman" w:cs="Times New Roman"/>
          <w:b/>
        </w:rPr>
      </w:pPr>
      <w:r>
        <w:rPr>
          <w:rFonts w:ascii="Times New Roman" w:hAnsi="Times New Roman" w:eastAsia="Times New Roman" w:cs="Times New Roman"/>
          <w:b/>
        </w:rPr>
        <w:t xml:space="preserve">4. Форс-мажорні обставини</w:t>
      </w:r>
      <w:r>
        <w:rPr>
          <w:rFonts w:ascii="Times New Roman" w:hAnsi="Times New Roman" w:eastAsia="Times New Roman" w:cs="Times New Roman"/>
          <w:b/>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4.1. Жодна зі Сторін не несе відповідальності перед іншою Стороною за невиконання зобов’язань за Меморандумом, обумовлене обставинами, що виникли поза волею і бажанням Сторін, і які не можна було передбачити або уникнути.</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4.2. Сторона, яка неспроможна відповідним чином виконати свої зобов’язання в результаті дії обставин непереборної сили (форс-мажорних обставин), повинна негайно сповістити про це іншу Сторону з наданням підтвердження компетентного державного органу.</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4.3. У цьому випадку термін виконання зобов’язань переноситься відповідно до терміну дії зазначених обставин.</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widowControl w:val="false"/>
        <w:pBdr/>
        <w:spacing w:after="0"/>
        <w:ind/>
        <w:jc w:val="center"/>
        <w:rPr>
          <w:rFonts w:ascii="Times New Roman" w:hAnsi="Times New Roman" w:eastAsia="Times New Roman" w:cs="Times New Roman"/>
          <w:b/>
        </w:rPr>
      </w:pPr>
      <w:r>
        <w:rPr>
          <w:rFonts w:ascii="Times New Roman" w:hAnsi="Times New Roman" w:eastAsia="Times New Roman" w:cs="Times New Roman"/>
          <w:b/>
        </w:rPr>
        <w:t xml:space="preserve">5. Інформаційні матеріали, використання назв та логотипів:</w:t>
      </w:r>
      <w:r>
        <w:rPr>
          <w:rFonts w:ascii="Times New Roman" w:hAnsi="Times New Roman" w:eastAsia="Times New Roman" w:cs="Times New Roman"/>
          <w:b/>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5.1. Будь-які інформаційно-довідк</w:t>
      </w:r>
      <w:r>
        <w:rPr>
          <w:rFonts w:ascii="Times New Roman" w:hAnsi="Times New Roman" w:eastAsia="Times New Roman" w:cs="Times New Roman"/>
        </w:rPr>
        <w:t xml:space="preserve">ові матеріали, що є результатом цієї співпраці, повинні відповідати політиці та стандартам ЮНІСЕФ (https://www.unicef.org/ukraine/). Згідно із внутрішніми процедурними вимогами, ці матеріали повинні містити назви, логотипи, емблеми та товарні знаки ЮНІСЕФ.</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5.2. У разі виникнення у Сторін необхідності використовувати назви, логотипи, емблеми чи товарні знаки іншої Сторони у рамках співпраці, Сторони по</w:t>
      </w:r>
      <w:r>
        <w:rPr>
          <w:rFonts w:ascii="Times New Roman" w:hAnsi="Times New Roman" w:eastAsia="Times New Roman" w:cs="Times New Roman"/>
        </w:rPr>
        <w:t xml:space="preserve">годжуються отримувати дозвіл на це іншої Сторони через посередництво координаторів зі співпраці перш, ніж користуватись назвою, логотипом, емблемою чи товарним знаком іншої Сторони, при цьому відповідний запит на використання зазначатиме його мету. Жодна з</w:t>
      </w:r>
      <w:r>
        <w:rPr>
          <w:rFonts w:ascii="Times New Roman" w:hAnsi="Times New Roman" w:eastAsia="Times New Roman" w:cs="Times New Roman"/>
        </w:rPr>
        <w:t xml:space="preserve">і Сторін не зобов’язана надавати дозвіл на таке використання. У кожному разі таке використання повинне відповідати умовам, зазначеним в повідомленні про наданий дозвіл та відповідних інструкціях чи правилах (які Сторони зобов’язуються надавати одна одній).</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5.3. Сторона 2 визнає, що назва ЮНІСЕФ, логотип та емблема, назва та емблема програм, інші марки ЮНІСЕФ, або інша інтелектуальна власність ЮНІСЕФ, яку Сторона 2 може використовувати за умови погодження цього з ЮНІСЕФ в письмовому в</w:t>
      </w:r>
      <w:r>
        <w:rPr>
          <w:rFonts w:ascii="Times New Roman" w:hAnsi="Times New Roman" w:eastAsia="Times New Roman" w:cs="Times New Roman"/>
        </w:rPr>
        <w:t xml:space="preserve">игляді (разом - «Майно ЮНІСЕФ»), вважаються виключною власністю ЮНІСЕФ та підлягають захисту згідно з міжнародним правом та іншими чинними нормами законодавства. Сторона 2 не буде зловживати, посягати чи іншим чином порушувати права ЮНІСЕФ на Майно ЮНІСЕФ.</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5.4. </w:t>
      </w:r>
      <w:r>
        <w:rPr>
          <w:rFonts w:ascii="Times New Roman" w:hAnsi="Times New Roman" w:eastAsia="Times New Roman" w:cs="Times New Roman"/>
        </w:rPr>
        <w:t xml:space="preserve">Сторона 2 визнає, що їй відомі ідеали та цілі ЮНІСЕФ (які розміщені за https://www.unicef.org/ukraine/), та погоджується з тим, що Майно ЮНІСЕФ не може використовуватись будь-якою політичною силою чи релігійною громадою тощо, або з інших причин, які супере</w:t>
      </w:r>
      <w:r>
        <w:rPr>
          <w:rFonts w:ascii="Times New Roman" w:hAnsi="Times New Roman" w:eastAsia="Times New Roman" w:cs="Times New Roman"/>
        </w:rPr>
        <w:t xml:space="preserve">чать статусу, репутації чи принципу нейтральності ЮНІСЕФ. Сторони розуміють, що порушення цього пункту є порушенням важливого положення цього Меморандуму. Це зобов’язання лишається чинним навіть після завершення терміну дії чи припинення цього Меморандуму.</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widowControl w:val="false"/>
        <w:pBdr/>
        <w:spacing w:after="0"/>
        <w:ind/>
        <w:jc w:val="center"/>
        <w:rPr>
          <w:rFonts w:ascii="Times New Roman" w:hAnsi="Times New Roman" w:eastAsia="Times New Roman" w:cs="Times New Roman"/>
          <w:b/>
        </w:rPr>
      </w:pPr>
      <w:r>
        <w:rPr>
          <w:rFonts w:ascii="Times New Roman" w:hAnsi="Times New Roman" w:eastAsia="Times New Roman" w:cs="Times New Roman"/>
          <w:b/>
        </w:rPr>
        <w:t xml:space="preserve">6. Відданість принципам етичної поведінки:</w:t>
      </w:r>
      <w:r>
        <w:rPr>
          <w:rFonts w:ascii="Times New Roman" w:hAnsi="Times New Roman" w:eastAsia="Times New Roman" w:cs="Times New Roman"/>
          <w:b/>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6.1. Сторони погоджуються, що кожна з них повинна вжити заходів для уникнення шахрайства, корупції (як в державному, так і в недержавному секторі) та конфлікту інтересів. З цією</w:t>
      </w:r>
      <w:r>
        <w:rPr>
          <w:rFonts w:ascii="Times New Roman" w:hAnsi="Times New Roman" w:eastAsia="Times New Roman" w:cs="Times New Roman"/>
        </w:rPr>
        <w:t xml:space="preserve"> метою, в рамках співпраці сторони дотримуватимуться найвищих стандартів поведінки своїх співробітників, підрядників, консультантів та постачальників згідно з відповідними положеннями, правилами, політиками та процедурами (https://www.unicef.org/ukraine/).</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6.2. Сторона 2</w:t>
      </w:r>
      <w:r>
        <w:rPr>
          <w:rFonts w:ascii="Times New Roman" w:hAnsi="Times New Roman" w:eastAsia="Times New Roman" w:cs="Times New Roman"/>
        </w:rPr>
        <w:t xml:space="preserve"> підтверджує, що жоден з офіційних представників ЮНІСЕФ та жодна з організацій Системи ООН не отримувала та не отримуватиме пропозиції чи безпосередні або опосередковані вигоди в результаті співпраці (наприклад: подарунки, послуги, чи безкоштовний прийом).</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6.3. Сторони інформуватимуть одна одну в разі отримання відомостей про будь який інцидент чи звіт, що не відповідає зобов’язанням чи гарантіям, зазначеним в попередньому пункті, і разом працюватимуть над вжиттям відповідних заходів щодо таких випадків.</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6.4. Сторони погоджуються, що кожна Сторона повинна дотримуватися політики абсолютної нетерпимості до будь-яких порушень фундаментальних прав людини та будь-яких неправомірних дій, </w:t>
      </w:r>
      <w:r>
        <w:rPr>
          <w:rFonts w:ascii="Times New Roman" w:hAnsi="Times New Roman" w:eastAsia="Times New Roman" w:cs="Times New Roman"/>
        </w:rPr>
        <w:t xml:space="preserve">в тому числі:</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6.4.1.Сексуальної експлуатації (фактичного зловживання чи спроби зловживання вразливим становищем, владою чи довірою з метою отримання вигоди (матеріальної, соціальної чи політичної) шляхом сексуальної експлуатації іншої особи).</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6.4.2.Сексуальної наруги (фактичного зловживання чи спроби зловживання вразливим становищем, владою чи довірою з метою отримання послуг сексуального характеру, включаючи, але не обмежуючись, вчинення дій чи погроз вчинення дій сексуал</w:t>
      </w:r>
      <w:r>
        <w:rPr>
          <w:rFonts w:ascii="Times New Roman" w:hAnsi="Times New Roman" w:eastAsia="Times New Roman" w:cs="Times New Roman"/>
        </w:rPr>
        <w:t xml:space="preserve">ьного характеру проти статевої недоторканності у нерівних умовах чи в умовах примусу (включно з безконтактною взаємодією та вчиненням діянь сексуальної експлуатації і наруги у кіберпросторі, а також будь-яких дій сексуального характеру з залученням дітей).</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w:t>
      </w:r>
      <w:r>
        <w:rPr>
          <w:rFonts w:ascii="Times New Roman" w:hAnsi="Times New Roman" w:eastAsia="Times New Roman" w:cs="Times New Roman"/>
        </w:rPr>
        <w:t xml:space="preserve">.4.3. Сексуальних домагань (будь-яких небажаних дій сексуального характеру по відношенню до колег, виражених у вербальній чи фізичній формі, метою яких є приниження чи образа особи або ж створення такого ефекту чи будь-які інші дії сексуального характеру);</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6.4.4. Шахрайства (фактичного отримання чи спроби отримання прямої або непрямої фінансової або матеріальної вигоди шляхом обману або зловживання довірою).</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6.4.5. Конфлікту інтересів (наявність у особи приватного інтересу у сфері, в якій вона виконує свої службові повноваження, що може вплинути на об’єктивність чи неупередженість прийняття нею рішень);</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6.4.6. Корупції (пряме або непряме пропонування, надання, отримання або вимагання чогось вартісного з метою неналежного впливу на дії іншої сторони).</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6.5. З цією метою, в рамках співпраці ми дотримуватимемося найвищих стандартів поведінки своїх співробітників, підрядників, консультантів та постачальників згідно з відповідними положеннями, правилами, політиками та процедурами.</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6.6. Сторони поінформують одна одну в разі отримання інформації про будь-який інцидент чи звіт, що не відповідає зобов’язанням чи гарантіям, вказаним в попередньому пункті, і разом працюватимуть над вжиттям відповідних заходів щодо таких випадків.</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6.7. У разі, якщо одна зі Сторін не повідомляє іншу про будь-я</w:t>
      </w:r>
      <w:r>
        <w:rPr>
          <w:rFonts w:ascii="Times New Roman" w:hAnsi="Times New Roman" w:eastAsia="Times New Roman" w:cs="Times New Roman"/>
        </w:rPr>
        <w:t xml:space="preserve">кі обвинувачення щодо порушень, зазначених вище, але не вживає відповідних заходів реагування, узгоджених Сторонами, інша Сторона має право достроково розірвати даний Меморандум в односторонньому порядку шляхом письмового повідомлення про це іншої Сторони.</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widowControl w:val="false"/>
        <w:pBdr/>
        <w:spacing w:after="0"/>
        <w:ind/>
        <w:jc w:val="center"/>
        <w:rPr>
          <w:rFonts w:ascii="Times New Roman" w:hAnsi="Times New Roman" w:eastAsia="Times New Roman" w:cs="Times New Roman"/>
          <w:b/>
        </w:rPr>
      </w:pPr>
      <w:r>
        <w:rPr>
          <w:rFonts w:ascii="Times New Roman" w:hAnsi="Times New Roman" w:eastAsia="Times New Roman" w:cs="Times New Roman"/>
          <w:b/>
        </w:rPr>
        <w:t xml:space="preserve">7. Заключні положення</w:t>
      </w:r>
      <w:r>
        <w:rPr>
          <w:rFonts w:ascii="Times New Roman" w:hAnsi="Times New Roman" w:eastAsia="Times New Roman" w:cs="Times New Roman"/>
          <w:b/>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w:t>
      </w:r>
      <w:r>
        <w:rPr>
          <w:rFonts w:ascii="Times New Roman" w:hAnsi="Times New Roman" w:eastAsia="Times New Roman" w:cs="Times New Roman"/>
        </w:rPr>
        <w:t xml:space="preserve">1</w:t>
      </w:r>
      <w:r>
        <w:rPr>
          <w:rFonts w:ascii="Times New Roman" w:hAnsi="Times New Roman" w:eastAsia="Times New Roman" w:cs="Times New Roman"/>
        </w:rPr>
        <w:t xml:space="preserve">. Сторони забезпечують відкритість та гласність у своїх взаємовідносинах, зокрема шляхом інформування один одного та громадськості через засоби масової інформації про результати співпраці.</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w:t>
      </w:r>
      <w:r>
        <w:rPr>
          <w:rFonts w:ascii="Times New Roman" w:hAnsi="Times New Roman" w:eastAsia="Times New Roman" w:cs="Times New Roman"/>
        </w:rPr>
        <w:t xml:space="preserve">2</w:t>
      </w:r>
      <w:r>
        <w:rPr>
          <w:rFonts w:ascii="Times New Roman" w:hAnsi="Times New Roman" w:eastAsia="Times New Roman" w:cs="Times New Roman"/>
        </w:rPr>
        <w:t xml:space="preserve">. Для оперативного вирішення актуальних питань, що є предметом цього Меморандуму, представники Сторін проводять особисті зустрічі у разі виникнення потреби, але не рідше одного разу на місяць.</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w:t>
      </w:r>
      <w:r>
        <w:rPr>
          <w:rFonts w:ascii="Times New Roman" w:hAnsi="Times New Roman" w:eastAsia="Times New Roman" w:cs="Times New Roman"/>
        </w:rPr>
        <w:t xml:space="preserve">3</w:t>
      </w:r>
      <w:r>
        <w:rPr>
          <w:rFonts w:ascii="Times New Roman" w:hAnsi="Times New Roman" w:eastAsia="Times New Roman" w:cs="Times New Roman"/>
        </w:rPr>
        <w:t xml:space="preserve">. Під час співпраці Сторони можуть обмінюватись конфіденційною інформацією, </w:t>
      </w:r>
      <w:r>
        <w:rPr>
          <w:rFonts w:ascii="Times New Roman" w:hAnsi="Times New Roman" w:eastAsia="Times New Roman" w:cs="Times New Roman"/>
        </w:rPr>
        <w:t xml:space="preserve">захищеною законодавством України. Сторона, яка надає таку інформацію, може встановлювати додаткові умови її використання, в тому числі умови подальшого розкриття цієї інформації. Сторона, що отримує таку інформацію, повинна дотримуватись встановлених умов.</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w:t>
      </w:r>
      <w:r>
        <w:rPr>
          <w:rFonts w:ascii="Times New Roman" w:hAnsi="Times New Roman" w:eastAsia="Times New Roman" w:cs="Times New Roman"/>
        </w:rPr>
        <w:t xml:space="preserve">4</w:t>
      </w:r>
      <w:r>
        <w:rPr>
          <w:rFonts w:ascii="Times New Roman" w:hAnsi="Times New Roman" w:eastAsia="Times New Roman" w:cs="Times New Roman"/>
        </w:rPr>
        <w:t xml:space="preserve">. Під час виконання цього Меморандуму Сторони г</w:t>
      </w:r>
      <w:r>
        <w:rPr>
          <w:rFonts w:ascii="Times New Roman" w:hAnsi="Times New Roman" w:eastAsia="Times New Roman" w:cs="Times New Roman"/>
        </w:rPr>
        <w:t xml:space="preserve">арантують конфіденційність інформації, що передається одна одній, і зобов’язуються не розголошувати і не передавати отриману ними інформацію третім особам, за винятком випадків, передбачених законодавчими актами України та письмовими згодами іншої Сторони.</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w:t>
      </w:r>
      <w:r>
        <w:rPr>
          <w:rFonts w:ascii="Times New Roman" w:hAnsi="Times New Roman" w:eastAsia="Times New Roman" w:cs="Times New Roman"/>
        </w:rPr>
        <w:t xml:space="preserve">5</w:t>
      </w:r>
      <w:r>
        <w:rPr>
          <w:rFonts w:ascii="Times New Roman" w:hAnsi="Times New Roman" w:eastAsia="Times New Roman" w:cs="Times New Roman"/>
        </w:rPr>
        <w:t xml:space="preserve">. Кожна Сторона бере на себе витрати, пов’язані зі своїми діями в </w:t>
      </w:r>
      <w:r>
        <w:rPr>
          <w:rFonts w:ascii="Times New Roman" w:hAnsi="Times New Roman" w:eastAsia="Times New Roman" w:cs="Times New Roman"/>
        </w:rPr>
        <w:t xml:space="preserve">рамках співпраці, окрім випадків, коли це питання узгоджується окремою письмовою угодою. Кожна сторона несе повну відповідальність за власні дії в рамках співпраці; це включає також відповідальність за дії своїх співробітників, підрядників, постачальників.</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w:t>
      </w:r>
      <w:r>
        <w:rPr>
          <w:rFonts w:ascii="Times New Roman" w:hAnsi="Times New Roman" w:eastAsia="Times New Roman" w:cs="Times New Roman"/>
        </w:rPr>
        <w:t xml:space="preserve">6</w:t>
      </w:r>
      <w:r>
        <w:rPr>
          <w:rFonts w:ascii="Times New Roman" w:hAnsi="Times New Roman" w:eastAsia="Times New Roman" w:cs="Times New Roman"/>
        </w:rPr>
        <w:t xml:space="preserve">. Строк дії цього Меморандуму встановлюється з моменту його підписання та діє до</w:t>
      </w:r>
      <w:r>
        <w:rPr>
          <w:rFonts w:ascii="Times New Roman" w:hAnsi="Times New Roman" w:eastAsia="Times New Roman" w:cs="Times New Roman"/>
        </w:rPr>
        <w:t xml:space="preserve"> </w:t>
      </w:r>
      <w:r>
        <w:rPr>
          <w:rFonts w:ascii="Times New Roman" w:hAnsi="Times New Roman" w:cs="Times New Roman"/>
        </w:rPr>
        <w:t xml:space="preserve">30 червня 2025</w:t>
      </w:r>
      <w:r>
        <w:rPr>
          <w:rFonts w:ascii="Times New Roman" w:hAnsi="Times New Roman" w:eastAsia="Times New Roman" w:cs="Times New Roman"/>
          <w:color w:val="000000" w:themeColor="text1"/>
          <w14:textOutline w14:w="0" w14:cap="flat" w14:cmpd="sng" w14:algn="ctr">
            <w14:noFill/>
            <w14:prstDash w14:val="solid"/>
            <w14:round/>
          </w14:textOutline>
        </w:rPr>
        <w:t xml:space="preserve"> </w:t>
      </w:r>
      <w:r>
        <w:rPr>
          <w:rFonts w:ascii="Times New Roman" w:hAnsi="Times New Roman" w:eastAsia="Times New Roman" w:cs="Times New Roman"/>
        </w:rPr>
        <w:t xml:space="preserve">року</w:t>
      </w:r>
      <w:r>
        <w:rPr>
          <w:rFonts w:ascii="Times New Roman" w:hAnsi="Times New Roman" w:eastAsia="Times New Roman" w:cs="Times New Roman"/>
        </w:rPr>
        <w:t xml:space="preserve"> </w:t>
      </w:r>
      <w:r>
        <w:rPr>
          <w:rFonts w:ascii="Times New Roman" w:hAnsi="Times New Roman" w:eastAsia="Times New Roman" w:cs="Times New Roman"/>
        </w:rPr>
        <w:t xml:space="preserve">(</w:t>
      </w:r>
      <w:r>
        <w:rPr>
          <w:rFonts w:ascii="Times New Roman" w:hAnsi="Times New Roman" w:eastAsia="Times New Roman" w:cs="Times New Roman"/>
        </w:rPr>
        <w:t xml:space="preserve">завершення імплементації </w:t>
      </w:r>
      <w:r>
        <w:rPr>
          <w:rFonts w:ascii="Times New Roman" w:hAnsi="Times New Roman" w:eastAsia="Times New Roman" w:cs="Times New Roman"/>
        </w:rPr>
        <w:t xml:space="preserve">Проєкту</w:t>
      </w:r>
      <w:r>
        <w:rPr>
          <w:rFonts w:ascii="Times New Roman" w:hAnsi="Times New Roman" w:eastAsia="Times New Roman" w:cs="Times New Roman"/>
        </w:rPr>
        <w:t xml:space="preserve">)</w:t>
      </w:r>
      <w:r>
        <w:rPr>
          <w:rFonts w:ascii="Times New Roman" w:hAnsi="Times New Roman" w:eastAsia="Times New Roman" w:cs="Times New Roman"/>
        </w:rPr>
        <w:t xml:space="preserve">, але у будь-якому випадку до повного виконання Сторонами своїх зобов’язань.</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w:t>
      </w:r>
      <w:r>
        <w:rPr>
          <w:rFonts w:ascii="Times New Roman" w:hAnsi="Times New Roman" w:eastAsia="Times New Roman" w:cs="Times New Roman"/>
        </w:rPr>
        <w:t xml:space="preserve">7</w:t>
      </w:r>
      <w:r>
        <w:rPr>
          <w:rFonts w:ascii="Times New Roman" w:hAnsi="Times New Roman" w:eastAsia="Times New Roman" w:cs="Times New Roman"/>
        </w:rPr>
        <w:t xml:space="preserve">. Усі суперечки та розбіжності між Сторонами з питань, що належать до сфери дії цього Меморандуму вирішуються шляхом переговорів або консультацій між Сторонами.</w:t>
      </w:r>
      <w:r>
        <w:rPr>
          <w:rFonts w:ascii="Times New Roman" w:hAnsi="Times New Roman" w:eastAsia="Times New Roman" w:cs="Times New Roman"/>
        </w:rPr>
      </w:r>
    </w:p>
    <w:p>
      <w:pPr>
        <w:pBdr/>
        <w:spacing w:after="0"/>
        <w:ind/>
        <w:jc w:val="both"/>
        <w:rPr>
          <w:rFonts w:ascii="Times New Roman" w:hAnsi="Times New Roman" w:eastAsia="Times New Roman" w:cs="Times New Roman"/>
          <w:highlight w:val="yellow"/>
        </w:rPr>
      </w:pPr>
      <w:r>
        <w:rPr>
          <w:rFonts w:ascii="Times New Roman" w:hAnsi="Times New Roman" w:eastAsia="Times New Roman" w:cs="Times New Roman"/>
        </w:rPr>
        <w:t xml:space="preserve">7.</w:t>
      </w:r>
      <w:r>
        <w:rPr>
          <w:rFonts w:ascii="Times New Roman" w:hAnsi="Times New Roman" w:eastAsia="Times New Roman" w:cs="Times New Roman"/>
        </w:rPr>
        <w:t xml:space="preserve">8</w:t>
      </w:r>
      <w:r>
        <w:rPr>
          <w:rFonts w:ascii="Times New Roman" w:hAnsi="Times New Roman" w:eastAsia="Times New Roman" w:cs="Times New Roman"/>
        </w:rPr>
        <w:t xml:space="preserve">. Зміни та доповнення до цього Меморандуму оформляються у письмовій формі за підписом уповноважених осіб Сторін. Якщо якась зі Сторін висловить бажання змінити умови співпраці, Сторони повинні проконсультуватись одна з одною, та, до</w:t>
      </w:r>
      <w:r>
        <w:rPr>
          <w:rFonts w:ascii="Times New Roman" w:hAnsi="Times New Roman" w:eastAsia="Times New Roman" w:cs="Times New Roman"/>
        </w:rPr>
        <w:t xml:space="preserve">мовившись про зміни, викласти їх в письмовій формі, та підписати. Підписані двома Сторонами, зміни вважатимуться чинними на дату підписання тексту змін. Будь-які Доповнення та Додатки до цієї Угоди, які погоджені Сторонами, складають невід'ємну її частину.</w:t>
      </w:r>
      <w:r>
        <w:rPr>
          <w:rFonts w:ascii="Times New Roman" w:hAnsi="Times New Roman" w:eastAsia="Times New Roman" w:cs="Times New Roman"/>
          <w:highlight w:val="yellow"/>
        </w:rPr>
      </w:r>
    </w:p>
    <w:p>
      <w:pPr>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w:t>
      </w:r>
      <w:r>
        <w:rPr>
          <w:rFonts w:ascii="Times New Roman" w:hAnsi="Times New Roman" w:eastAsia="Times New Roman" w:cs="Times New Roman"/>
        </w:rPr>
        <w:t xml:space="preserve">9</w:t>
      </w:r>
      <w:r>
        <w:rPr>
          <w:rFonts w:ascii="Times New Roman" w:hAnsi="Times New Roman" w:eastAsia="Times New Roman" w:cs="Times New Roman"/>
        </w:rPr>
        <w:t xml:space="preserve">. Цей Меморандум може бути припинений за взаємною згодою Сторін або в односторонньому порядку б</w:t>
      </w:r>
      <w:r>
        <w:rPr>
          <w:rFonts w:ascii="Times New Roman" w:hAnsi="Times New Roman" w:eastAsia="Times New Roman" w:cs="Times New Roman"/>
        </w:rPr>
        <w:t xml:space="preserve">удь-якою Стороною у випадку відмови однієї зі Сторін від виконання намірів за цим Меморандумом. Про припинення дії цього Меморандуму повідомляється шляхом надання відповідного письмового Повідомлення іншій Стороні за 30 календарних днів до дати припинення.</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w:t>
      </w:r>
      <w:r>
        <w:rPr>
          <w:rFonts w:ascii="Times New Roman" w:hAnsi="Times New Roman" w:eastAsia="Times New Roman" w:cs="Times New Roman"/>
        </w:rPr>
        <w:t xml:space="preserve">10</w:t>
      </w:r>
      <w:r>
        <w:rPr>
          <w:rFonts w:ascii="Times New Roman" w:hAnsi="Times New Roman" w:eastAsia="Times New Roman" w:cs="Times New Roman"/>
        </w:rPr>
        <w:t xml:space="preserve">. Цей</w:t>
      </w:r>
      <w:r>
        <w:rPr>
          <w:rFonts w:ascii="Times New Roman" w:hAnsi="Times New Roman" w:eastAsia="Times New Roman" w:cs="Times New Roman"/>
          <w:b/>
        </w:rPr>
        <w:t xml:space="preserve"> </w:t>
      </w:r>
      <w:r>
        <w:rPr>
          <w:rFonts w:ascii="Times New Roman" w:hAnsi="Times New Roman" w:eastAsia="Times New Roman" w:cs="Times New Roman"/>
        </w:rPr>
        <w:t xml:space="preserve">Меморандум також може бути припинений у випадку припинення </w:t>
      </w:r>
      <w:r>
        <w:rPr>
          <w:rFonts w:ascii="Times New Roman" w:hAnsi="Times New Roman" w:eastAsia="Times New Roman" w:cs="Times New Roman"/>
        </w:rPr>
        <w:t xml:space="preserve">ЮНІСЕФ</w:t>
      </w:r>
      <w:r>
        <w:rPr>
          <w:rFonts w:ascii="Times New Roman" w:hAnsi="Times New Roman" w:eastAsia="Times New Roman" w:cs="Times New Roman"/>
        </w:rPr>
        <w:t xml:space="preserve"> фінансування </w:t>
      </w:r>
      <w:r>
        <w:rPr>
          <w:rFonts w:ascii="Times New Roman" w:hAnsi="Times New Roman" w:eastAsia="Times New Roman" w:cs="Times New Roman"/>
        </w:rPr>
        <w:t xml:space="preserve">Проєкту</w:t>
      </w:r>
      <w:r>
        <w:rPr>
          <w:rFonts w:ascii="Times New Roman" w:hAnsi="Times New Roman" w:eastAsia="Times New Roman" w:cs="Times New Roman"/>
        </w:rPr>
        <w:t xml:space="preserve">.</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7.1</w:t>
      </w:r>
      <w:r>
        <w:rPr>
          <w:rFonts w:ascii="Times New Roman" w:hAnsi="Times New Roman" w:eastAsia="Times New Roman" w:cs="Times New Roman"/>
        </w:rPr>
        <w:t xml:space="preserve">1</w:t>
      </w:r>
      <w:r>
        <w:rPr>
          <w:rFonts w:ascii="Times New Roman" w:hAnsi="Times New Roman" w:eastAsia="Times New Roman" w:cs="Times New Roman"/>
        </w:rPr>
        <w:t xml:space="preserve">. Зміни або доповнення до цього Меморандуму можуть</w:t>
      </w:r>
      <w:r>
        <w:rPr>
          <w:rFonts w:ascii="Times New Roman" w:hAnsi="Times New Roman" w:eastAsia="Times New Roman" w:cs="Times New Roman"/>
        </w:rPr>
        <w:t xml:space="preserve"> бути внесені за взаємною згодою Сторін, що оформлюється додатковими угодами до цього Меморандуму. Додаткові угоди до цього Меморандуму є його невід’ємними частинами та мають юридичну силу у разі, якщо вони викладені в письмовій формі, підписані Сторонами.</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rPr>
      </w:pPr>
      <w:r>
        <w:rPr>
          <w:rFonts w:ascii="Times New Roman" w:hAnsi="Times New Roman" w:eastAsia="Times New Roman" w:cs="Times New Roman"/>
        </w:rPr>
        <w:t xml:space="preserve">7.1</w:t>
      </w:r>
      <w:r>
        <w:rPr>
          <w:rFonts w:ascii="Times New Roman" w:hAnsi="Times New Roman" w:eastAsia="Times New Roman" w:cs="Times New Roman"/>
        </w:rPr>
        <w:t xml:space="preserve">2</w:t>
      </w:r>
      <w:r>
        <w:rPr>
          <w:rFonts w:ascii="Times New Roman" w:hAnsi="Times New Roman" w:eastAsia="Times New Roman" w:cs="Times New Roman"/>
        </w:rPr>
        <w:t xml:space="preserve">. Цей Меморандум укладено українською мовою у двох примірниках, які мають однакову юридичну силу </w:t>
      </w:r>
      <w:r>
        <w:rPr>
          <w:rFonts w:ascii="Times New Roman" w:hAnsi="Times New Roman" w:eastAsia="Times New Roman" w:cs="Times New Roman"/>
        </w:rPr>
        <w:t xml:space="preserve">–</w:t>
      </w:r>
      <w:r>
        <w:rPr>
          <w:rFonts w:ascii="Times New Roman" w:hAnsi="Times New Roman" w:eastAsia="Times New Roman" w:cs="Times New Roman"/>
        </w:rPr>
        <w:t xml:space="preserve"> по одному для кожної зі Сторін.</w:t>
      </w:r>
      <w:r>
        <w:rPr>
          <w:rFonts w:ascii="Times New Roman" w:hAnsi="Times New Roman" w:eastAsia="Times New Roman" w:cs="Times New Roman"/>
        </w:rPr>
      </w:r>
    </w:p>
    <w:p>
      <w:pPr>
        <w:widowControl w:val="false"/>
        <w:pBdr/>
        <w:spacing w:after="0"/>
        <w:ind/>
        <w:jc w:val="both"/>
        <w:rPr>
          <w:rFonts w:ascii="Times New Roman" w:hAnsi="Times New Roman" w:eastAsia="Times New Roman" w:cs="Times New Roman"/>
          <w:b/>
          <w:highlight w:val="yellow"/>
        </w:rPr>
      </w:pPr>
      <w:r>
        <w:rPr>
          <w:rFonts w:ascii="Times New Roman" w:hAnsi="Times New Roman" w:eastAsia="Times New Roman" w:cs="Times New Roman"/>
          <w:b/>
          <w:highlight w:val="yellow"/>
        </w:rPr>
      </w:r>
      <w:r>
        <w:rPr>
          <w:rFonts w:ascii="Times New Roman" w:hAnsi="Times New Roman" w:eastAsia="Times New Roman" w:cs="Times New Roman"/>
          <w:b/>
          <w:highlight w:val="yellow"/>
        </w:rPr>
      </w:r>
    </w:p>
    <w:p>
      <w:pPr>
        <w:widowControl w:val="false"/>
        <w:pBdr/>
        <w:spacing w:after="0"/>
        <w:ind/>
        <w:jc w:val="both"/>
        <w:rPr>
          <w:rFonts w:ascii="Times New Roman" w:hAnsi="Times New Roman" w:eastAsia="Times New Roman" w:cs="Times New Roman"/>
          <w:b/>
        </w:rPr>
      </w:pPr>
      <w:r>
        <w:rPr>
          <w:rFonts w:ascii="Times New Roman" w:hAnsi="Times New Roman" w:eastAsia="Times New Roman" w:cs="Times New Roman"/>
          <w:b/>
        </w:rPr>
        <w:t xml:space="preserve">Підписи Сторін:</w:t>
      </w:r>
      <w:r>
        <w:rPr>
          <w:rFonts w:ascii="Times New Roman" w:hAnsi="Times New Roman" w:eastAsia="Times New Roman" w:cs="Times New Roman"/>
          <w:b/>
        </w:rPr>
      </w:r>
    </w:p>
    <w:p>
      <w:pPr>
        <w:pBdr/>
        <w:tabs>
          <w:tab w:val="left" w:leader="none" w:pos="1109"/>
        </w:tabs>
        <w:spacing w:after="0"/>
        <w:ind/>
        <w:jc w:val="both"/>
        <w:rPr>
          <w:rFonts w:ascii="Times New Roman" w:hAnsi="Times New Roman" w:eastAsia="Times New Roman" w:cs="Times New Roman"/>
          <w:highlight w:val="yellow"/>
        </w:rPr>
      </w:pPr>
      <w:r>
        <w:rPr>
          <w:rFonts w:ascii="Times New Roman" w:hAnsi="Times New Roman" w:eastAsia="Times New Roman" w:cs="Times New Roman"/>
          <w:highlight w:val="yellow"/>
        </w:rPr>
      </w:r>
      <w:r>
        <w:rPr>
          <w:rFonts w:ascii="Times New Roman" w:hAnsi="Times New Roman" w:eastAsia="Times New Roman" w:cs="Times New Roman"/>
          <w:highlight w:val="yellow"/>
        </w:rPr>
      </w:r>
    </w:p>
    <w:tbl>
      <w:tblPr>
        <w:tblStyle w:val="670"/>
        <w:tblW w:w="962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400" w:firstRow="0" w:lastRow="0" w:firstColumn="0" w:lastColumn="0" w:noHBand="0" w:noVBand="1"/>
      </w:tblPr>
      <w:tblGrid>
        <w:gridCol w:w="4814"/>
        <w:gridCol w:w="4814"/>
      </w:tblGrid>
      <w:tr>
        <w:trPr/>
        <w:tc>
          <w:tcPr>
            <w:tcBorders/>
            <w:tcW w:w="4814" w:type="dxa"/>
            <w:textDirection w:val="lrTb"/>
            <w:noWrap w:val="false"/>
          </w:tcPr>
          <w:p>
            <w:pPr>
              <w:pBdr/>
              <w:tabs>
                <w:tab w:val="left" w:leader="none" w:pos="567"/>
              </w:tabs>
              <w:spacing w:after="0"/>
              <w:ind/>
              <w:jc w:val="both"/>
              <w:rPr>
                <w:rFonts w:ascii="Times New Roman" w:hAnsi="Times New Roman" w:eastAsia="Times New Roman" w:cs="Times New Roman"/>
                <w:b/>
              </w:rPr>
            </w:pPr>
            <w:r>
              <w:rPr>
                <w:rFonts w:ascii="Times New Roman" w:hAnsi="Times New Roman" w:eastAsia="Times New Roman" w:cs="Times New Roman"/>
                <w:b/>
              </w:rPr>
              <w:t xml:space="preserve">Сторона 1</w:t>
            </w:r>
            <w:r>
              <w:rPr>
                <w:rFonts w:ascii="Times New Roman" w:hAnsi="Times New Roman" w:eastAsia="Times New Roman" w:cs="Times New Roman"/>
                <w:b/>
              </w:rPr>
            </w:r>
          </w:p>
          <w:p>
            <w:pPr>
              <w:pStyle w:val="661"/>
              <w:pBdr/>
              <w:spacing/>
              <w:ind/>
              <w:rPr>
                <w:rFonts w:ascii="Times New Roman" w:hAnsi="Times New Roman" w:cs="Times New Roman"/>
                <w:b/>
              </w:rPr>
            </w:pPr>
            <w:r>
              <w:rPr>
                <w:rFonts w:ascii="Times New Roman" w:hAnsi="Times New Roman" w:cs="Times New Roman"/>
                <w:b/>
              </w:rPr>
              <w:t xml:space="preserve">Громадська спілка </w:t>
            </w:r>
            <w:r>
              <w:rPr>
                <w:rFonts w:ascii="Times New Roman" w:hAnsi="Times New Roman" w:cs="Times New Roman"/>
                <w:b/>
              </w:rPr>
            </w:r>
          </w:p>
          <w:p>
            <w:pPr>
              <w:pStyle w:val="661"/>
              <w:pBdr/>
              <w:spacing/>
              <w:ind/>
              <w:rPr>
                <w:rFonts w:ascii="Times New Roman" w:hAnsi="Times New Roman" w:cs="Times New Roman"/>
                <w:b/>
              </w:rPr>
            </w:pPr>
            <w:r>
              <w:rPr>
                <w:rFonts w:ascii="Times New Roman" w:hAnsi="Times New Roman" w:cs="Times New Roman"/>
                <w:b/>
              </w:rPr>
              <w:t xml:space="preserve">«Українська мережа за права дитини»</w:t>
            </w:r>
            <w:r>
              <w:rPr>
                <w:rFonts w:ascii="Times New Roman" w:hAnsi="Times New Roman" w:cs="Times New Roman"/>
                <w:b/>
              </w:rPr>
            </w:r>
          </w:p>
          <w:p>
            <w:pPr>
              <w:pBdr/>
              <w:spacing w:after="0" w:line="240" w:lineRule="auto"/>
              <w:ind w:right="-683"/>
              <w:rPr>
                <w:rFonts w:ascii="Times New Roman" w:hAnsi="Times New Roman" w:cs="Times New Roman"/>
                <w:bCs/>
              </w:rPr>
            </w:pPr>
            <w:r>
              <w:rPr>
                <w:rFonts w:ascii="Times New Roman" w:hAnsi="Times New Roman" w:cs="Times New Roman"/>
                <w:bCs/>
              </w:rPr>
              <w:t xml:space="preserve">Юридична та фактична адреса: </w:t>
            </w:r>
            <w:r>
              <w:rPr>
                <w:rFonts w:ascii="Times New Roman" w:hAnsi="Times New Roman" w:cs="Times New Roman"/>
                <w:bCs/>
              </w:rPr>
            </w:r>
          </w:p>
          <w:p>
            <w:pPr>
              <w:pBdr/>
              <w:spacing w:after="0" w:line="240" w:lineRule="auto"/>
              <w:ind w:right="-683"/>
              <w:rPr>
                <w:rFonts w:ascii="Times New Roman" w:hAnsi="Times New Roman" w:cs="Times New Roman"/>
                <w:bCs/>
              </w:rPr>
            </w:pPr>
            <w:r>
              <w:rPr>
                <w:rFonts w:ascii="Times New Roman" w:hAnsi="Times New Roman" w:cs="Times New Roman"/>
                <w:bCs/>
              </w:rPr>
              <w:t xml:space="preserve">вул. Кирилівська, 82, офіс 256, м. Київ, 04080</w:t>
            </w:r>
            <w:r>
              <w:rPr>
                <w:rFonts w:ascii="Times New Roman" w:hAnsi="Times New Roman" w:cs="Times New Roman"/>
                <w:bCs/>
              </w:rPr>
            </w:r>
          </w:p>
          <w:p>
            <w:pPr>
              <w:pBdr/>
              <w:spacing w:after="0" w:line="240" w:lineRule="auto"/>
              <w:ind w:right="-683"/>
              <w:rPr>
                <w:rFonts w:ascii="Times New Roman" w:hAnsi="Times New Roman" w:cs="Times New Roman"/>
                <w:bCs/>
              </w:rPr>
            </w:pPr>
            <w:r>
              <w:rPr>
                <w:rFonts w:ascii="Times New Roman" w:hAnsi="Times New Roman" w:cs="Times New Roman"/>
                <w:bCs/>
              </w:rPr>
              <w:t xml:space="preserve">Тел</w:t>
            </w:r>
            <w:r>
              <w:rPr>
                <w:rFonts w:ascii="Times New Roman" w:hAnsi="Times New Roman" w:cs="Times New Roman"/>
                <w:bCs/>
              </w:rPr>
              <w:t xml:space="preserve">.: +380502604239</w:t>
            </w:r>
            <w:r>
              <w:rPr>
                <w:rFonts w:ascii="Times New Roman" w:hAnsi="Times New Roman" w:cs="Times New Roman"/>
                <w:bCs/>
              </w:rPr>
            </w:r>
          </w:p>
          <w:p>
            <w:pPr>
              <w:pBdr/>
              <w:spacing w:after="0" w:line="240" w:lineRule="auto"/>
              <w:ind w:right="-683"/>
              <w:rPr>
                <w:rFonts w:ascii="Times New Roman" w:hAnsi="Times New Roman" w:eastAsia="Times New Roman" w:cs="Times New Roman"/>
                <w:bCs/>
              </w:rPr>
            </w:pPr>
            <w:r>
              <w:rPr>
                <w:rFonts w:ascii="Times New Roman" w:hAnsi="Times New Roman" w:cs="Times New Roman"/>
                <w:bCs/>
              </w:rPr>
              <w:t xml:space="preserve">Електронна пошта:</w:t>
            </w:r>
            <w:r>
              <w:rPr>
                <w:bCs/>
              </w:rPr>
              <w:t xml:space="preserve"> </w:t>
            </w:r>
            <w:hyperlink r:id="rId11" w:tooltip="mailto:ucrn.office@gmail.com" w:history="1">
              <w:r>
                <w:rPr>
                  <w:rStyle w:val="667"/>
                  <w:rFonts w:ascii="Times New Roman" w:hAnsi="Times New Roman" w:eastAsia="Times New Roman" w:cs="Times New Roman"/>
                  <w:bCs/>
                </w:rPr>
                <w:t xml:space="preserve">ucrn.office@gmail.com</w:t>
              </w:r>
            </w:hyperlink>
            <w:r/>
            <w:r>
              <w:rPr>
                <w:rFonts w:ascii="Times New Roman" w:hAnsi="Times New Roman" w:eastAsia="Times New Roman" w:cs="Times New Roman"/>
                <w:bCs/>
              </w:rPr>
            </w:r>
          </w:p>
          <w:p>
            <w:pPr>
              <w:pBdr/>
              <w:spacing w:after="0" w:line="240" w:lineRule="auto"/>
              <w:ind w:right="-683"/>
              <w:rPr>
                <w:rFonts w:ascii="Times New Roman" w:hAnsi="Times New Roman" w:eastAsia="Times New Roman" w:cs="Times New Roman"/>
                <w:bCs/>
              </w:rPr>
            </w:pPr>
            <w:r>
              <w:rPr>
                <w:rFonts w:ascii="Times New Roman" w:hAnsi="Times New Roman" w:eastAsia="Times New Roman" w:cs="Times New Roman"/>
                <w:bCs/>
              </w:rPr>
            </w:r>
            <w:r>
              <w:rPr>
                <w:rFonts w:ascii="Times New Roman" w:hAnsi="Times New Roman" w:eastAsia="Times New Roman" w:cs="Times New Roman"/>
                <w:bCs/>
              </w:rPr>
            </w:r>
          </w:p>
          <w:p>
            <w:pPr>
              <w:pBdr/>
              <w:spacing/>
              <w:ind/>
              <w:rPr>
                <w:rFonts w:ascii="Times New Roman" w:hAnsi="Times New Roman" w:cs="Times New Roman"/>
                <w:b/>
                <w:color w:val="000000"/>
              </w:rPr>
            </w:pPr>
            <w:r>
              <w:rPr>
                <w:rFonts w:ascii="Times New Roman" w:hAnsi="Times New Roman" w:cs="Times New Roman"/>
                <w:b/>
                <w:color w:val="000000"/>
              </w:rPr>
              <w:t xml:space="preserve">Голова правління</w:t>
            </w:r>
            <w:r>
              <w:rPr>
                <w:rFonts w:ascii="Times New Roman" w:hAnsi="Times New Roman" w:cs="Times New Roman"/>
                <w:b/>
                <w:color w:val="000000"/>
              </w:rPr>
            </w:r>
          </w:p>
          <w:p>
            <w:pPr>
              <w:pBdr/>
              <w:spacing/>
              <w:ind/>
              <w:rPr>
                <w:rFonts w:ascii="Times New Roman" w:hAnsi="Times New Roman" w:cs="Times New Roman"/>
                <w:b/>
                <w:color w:val="000000"/>
              </w:rPr>
            </w:pPr>
            <w:r>
              <w:rPr>
                <w:rFonts w:ascii="Times New Roman" w:hAnsi="Times New Roman" w:cs="Times New Roman"/>
                <w:b/>
                <w:color w:val="000000"/>
              </w:rPr>
              <w:t xml:space="preserve">________________ Касьянова Д. С.</w:t>
            </w:r>
            <w:r>
              <w:rPr>
                <w:rFonts w:ascii="Times New Roman" w:hAnsi="Times New Roman" w:cs="Times New Roman"/>
                <w:b/>
                <w:color w:val="000000"/>
              </w:rPr>
            </w:r>
          </w:p>
          <w:p>
            <w:pPr>
              <w:pBdr/>
              <w:tabs>
                <w:tab w:val="left" w:leader="none" w:pos="567"/>
              </w:tabs>
              <w:spacing w:after="0"/>
              <w:ind/>
              <w:jc w:val="both"/>
              <w:rPr>
                <w:rFonts w:ascii="Times New Roman" w:hAnsi="Times New Roman" w:eastAsia="Times New Roman" w:cs="Times New Roman"/>
                <w:bCs/>
              </w:rPr>
            </w:pPr>
            <w:r>
              <w:rPr>
                <w:rFonts w:ascii="Times New Roman" w:hAnsi="Times New Roman" w:eastAsia="Times New Roman" w:cs="Times New Roman"/>
                <w:bCs/>
              </w:rPr>
              <w:t xml:space="preserve">«___» ______________2024 року</w:t>
            </w:r>
            <w:r>
              <w:rPr>
                <w:rFonts w:ascii="Times New Roman" w:hAnsi="Times New Roman" w:eastAsia="Times New Roman" w:cs="Times New Roman"/>
                <w:bCs/>
              </w:rPr>
            </w:r>
          </w:p>
          <w:p>
            <w:pPr>
              <w:pBdr/>
              <w:tabs>
                <w:tab w:val="left" w:leader="none" w:pos="567"/>
              </w:tabs>
              <w:spacing w:after="0"/>
              <w:ind/>
              <w:jc w:val="both"/>
              <w:rPr>
                <w:rFonts w:ascii="Times New Roman" w:hAnsi="Times New Roman" w:eastAsia="Times New Roman" w:cs="Times New Roman"/>
                <w:b/>
              </w:rPr>
            </w:pPr>
            <w:r>
              <w:rPr>
                <w:rFonts w:ascii="Times New Roman" w:hAnsi="Times New Roman" w:eastAsia="Times New Roman" w:cs="Times New Roman"/>
                <w:bCs/>
              </w:rPr>
              <w:t xml:space="preserve">М.П.</w:t>
            </w:r>
            <w:r>
              <w:rPr>
                <w:rFonts w:ascii="Times New Roman" w:hAnsi="Times New Roman" w:eastAsia="Times New Roman" w:cs="Times New Roman"/>
                <w:b/>
              </w:rPr>
            </w:r>
          </w:p>
        </w:tc>
        <w:tc>
          <w:tcPr>
            <w:tcBorders/>
            <w:tcW w:w="4814" w:type="dxa"/>
            <w:textDirection w:val="lrTb"/>
            <w:noWrap w:val="false"/>
          </w:tcPr>
          <w:p>
            <w:pPr>
              <w:pBdr/>
              <w:tabs>
                <w:tab w:val="left" w:leader="none" w:pos="567"/>
              </w:tabs>
              <w:spacing w:after="0"/>
              <w:ind/>
              <w:jc w:val="both"/>
              <w:rPr>
                <w:rFonts w:ascii="Times New Roman" w:hAnsi="Times New Roman" w:eastAsia="Times New Roman" w:cs="Times New Roman"/>
                <w:b/>
              </w:rPr>
            </w:pPr>
            <w:r>
              <w:rPr>
                <w:rFonts w:ascii="Times New Roman" w:hAnsi="Times New Roman" w:eastAsia="Times New Roman" w:cs="Times New Roman"/>
                <w:b/>
              </w:rPr>
              <w:t xml:space="preserve">Сторона 2</w:t>
            </w:r>
            <w:r>
              <w:rPr>
                <w:rFonts w:ascii="Times New Roman" w:hAnsi="Times New Roman" w:eastAsia="Times New Roman" w:cs="Times New Roman"/>
                <w:b/>
              </w:rPr>
            </w:r>
          </w:p>
          <w:p>
            <w:pPr>
              <w:pBdr/>
              <w:tabs>
                <w:tab w:val="left" w:leader="none" w:pos="567"/>
              </w:tabs>
              <w:spacing w:after="0"/>
              <w:ind/>
              <w:jc w:val="both"/>
              <w:rPr>
                <w:rFonts w:ascii="Times New Roman" w:hAnsi="Times New Roman" w:eastAsia="Times New Roman" w:cs="Times New Roman"/>
                <w:b/>
              </w:rPr>
            </w:pPr>
            <w:r>
              <w:rPr>
                <w:rFonts w:ascii="Times New Roman" w:hAnsi="Times New Roman" w:eastAsia="Times New Roman" w:cs="Times New Roman"/>
                <w:b/>
              </w:rPr>
              <w:t xml:space="preserve">Менська міська рада</w:t>
            </w:r>
            <w:r>
              <w:rPr>
                <w:rFonts w:ascii="Times New Roman" w:hAnsi="Times New Roman" w:eastAsia="Times New Roman" w:cs="Times New Roman"/>
                <w:b/>
              </w:rPr>
            </w:r>
          </w:p>
          <w:p>
            <w:pPr>
              <w:pBdr/>
              <w:tabs>
                <w:tab w:val="left" w:leader="none" w:pos="567"/>
              </w:tabs>
              <w:spacing w:after="0"/>
              <w:ind/>
              <w:jc w:val="both"/>
              <w:rPr>
                <w:rFonts w:ascii="Times New Roman" w:hAnsi="Times New Roman" w:eastAsia="Times New Roman" w:cs="Times New Roman"/>
                <w:bCs/>
              </w:rPr>
            </w:pPr>
            <w:r>
              <w:rPr>
                <w:rFonts w:ascii="Times New Roman" w:hAnsi="Times New Roman" w:eastAsia="Times New Roman" w:cs="Times New Roman"/>
                <w:bCs/>
              </w:rPr>
              <w:t xml:space="preserve">Юридична та фактична адреса:</w:t>
            </w:r>
            <w:r>
              <w:rPr>
                <w:rFonts w:ascii="Times New Roman" w:hAnsi="Times New Roman" w:eastAsia="Times New Roman" w:cs="Times New Roman"/>
                <w:bCs/>
              </w:rPr>
            </w:r>
          </w:p>
          <w:p>
            <w:pPr>
              <w:pBdr/>
              <w:tabs>
                <w:tab w:val="left" w:leader="none" w:pos="567"/>
              </w:tabs>
              <w:spacing w:after="0"/>
              <w:ind/>
              <w:jc w:val="both"/>
              <w:rPr>
                <w:rFonts w:ascii="Times New Roman" w:hAnsi="Times New Roman" w:eastAsia="Times New Roman" w:cs="Times New Roman"/>
                <w:bCs/>
              </w:rPr>
            </w:pPr>
            <w:r>
              <w:rPr>
                <w:rFonts w:ascii="Times New Roman" w:hAnsi="Times New Roman" w:eastAsia="Times New Roman" w:cs="Times New Roman"/>
                <w:bCs/>
              </w:rPr>
              <w:t xml:space="preserve">вул. Героїв АТО, 6, м. Мена, Чернігівська область, 15600</w:t>
            </w:r>
            <w:r>
              <w:rPr>
                <w:rFonts w:ascii="Times New Roman" w:hAnsi="Times New Roman" w:eastAsia="Times New Roman" w:cs="Times New Roman"/>
                <w:bCs/>
              </w:rPr>
            </w:r>
          </w:p>
          <w:p>
            <w:pPr>
              <w:pBdr/>
              <w:tabs>
                <w:tab w:val="left" w:leader="none" w:pos="567"/>
              </w:tabs>
              <w:spacing w:after="0"/>
              <w:ind/>
              <w:jc w:val="both"/>
              <w:rPr>
                <w:rFonts w:ascii="Times New Roman" w:hAnsi="Times New Roman" w:eastAsia="Times New Roman" w:cs="Times New Roman"/>
                <w:bCs/>
              </w:rPr>
            </w:pPr>
            <w:r>
              <w:rPr>
                <w:rFonts w:ascii="Times New Roman" w:hAnsi="Times New Roman" w:eastAsia="Times New Roman" w:cs="Times New Roman"/>
                <w:bCs/>
              </w:rPr>
              <w:t xml:space="preserve">Тел</w:t>
            </w:r>
            <w:r>
              <w:rPr>
                <w:rFonts w:ascii="Times New Roman" w:hAnsi="Times New Roman" w:eastAsia="Times New Roman" w:cs="Times New Roman"/>
                <w:bCs/>
              </w:rPr>
              <w:t xml:space="preserve">.: +38-04644-21541</w:t>
            </w:r>
            <w:r>
              <w:rPr>
                <w:rFonts w:ascii="Times New Roman" w:hAnsi="Times New Roman" w:eastAsia="Times New Roman" w:cs="Times New Roman"/>
                <w:bCs/>
              </w:rPr>
            </w:r>
          </w:p>
          <w:p>
            <w:pPr>
              <w:pBdr/>
              <w:tabs>
                <w:tab w:val="left" w:leader="none" w:pos="567"/>
              </w:tabs>
              <w:spacing w:after="0"/>
              <w:ind/>
              <w:jc w:val="both"/>
              <w:rPr>
                <w:rFonts w:ascii="Times New Roman" w:hAnsi="Times New Roman" w:eastAsia="Times New Roman" w:cs="Times New Roman"/>
                <w:bCs/>
              </w:rPr>
            </w:pPr>
            <w:r>
              <w:rPr>
                <w:rFonts w:ascii="Times New Roman" w:hAnsi="Times New Roman" w:eastAsia="Times New Roman" w:cs="Times New Roman"/>
                <w:bCs/>
              </w:rPr>
              <w:t xml:space="preserve">Електронна пошта:</w:t>
            </w:r>
            <w:r>
              <w:rPr>
                <w:rFonts w:ascii="Segoe UI" w:hAnsi="Segoe UI" w:cs="Segoe UI"/>
                <w:bCs/>
                <w:color w:val="292b2c"/>
                <w:shd w:val="clear" w:color="auto" w:fill="ffffff"/>
              </w:rPr>
              <w:t xml:space="preserve"> </w:t>
            </w:r>
            <w:r>
              <w:rPr>
                <w:rFonts w:ascii="Times New Roman" w:hAnsi="Times New Roman" w:eastAsia="Times New Roman" w:cs="Times New Roman"/>
                <w:bCs/>
              </w:rPr>
              <w:t xml:space="preserve">miskradamena@cg.gov.ua</w:t>
            </w:r>
            <w:r>
              <w:rPr>
                <w:rFonts w:ascii="Times New Roman" w:hAnsi="Times New Roman" w:eastAsia="Times New Roman" w:cs="Times New Roman"/>
                <w:bCs/>
              </w:rPr>
            </w:r>
          </w:p>
          <w:p>
            <w:pPr>
              <w:pBdr/>
              <w:tabs>
                <w:tab w:val="left" w:leader="none" w:pos="567"/>
              </w:tabs>
              <w:spacing w:after="0"/>
              <w:ind/>
              <w:jc w:val="both"/>
              <w:rPr>
                <w:rFonts w:ascii="Times New Roman" w:hAnsi="Times New Roman" w:eastAsia="Times New Roman" w:cs="Times New Roman"/>
                <w:b/>
              </w:rPr>
            </w:pPr>
            <w:r>
              <w:rPr>
                <w:rFonts w:ascii="Times New Roman" w:hAnsi="Times New Roman" w:eastAsia="Times New Roman" w:cs="Times New Roman"/>
                <w:b/>
              </w:rPr>
              <w:t xml:space="preserve">Секретар ради</w:t>
            </w:r>
            <w:r>
              <w:rPr>
                <w:rFonts w:ascii="Times New Roman" w:hAnsi="Times New Roman" w:eastAsia="Times New Roman" w:cs="Times New Roman"/>
                <w:b/>
              </w:rPr>
            </w:r>
          </w:p>
          <w:p>
            <w:pPr>
              <w:pBdr/>
              <w:tabs>
                <w:tab w:val="left" w:leader="none" w:pos="567"/>
              </w:tabs>
              <w:spacing w:after="0"/>
              <w:ind/>
              <w:jc w:val="both"/>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r>
            <w:r>
              <w:rPr>
                <w:rFonts w:ascii="Times New Roman" w:hAnsi="Times New Roman" w:eastAsia="Times New Roman" w:cs="Times New Roman"/>
                <w:bCs/>
                <w:sz w:val="16"/>
                <w:szCs w:val="16"/>
              </w:rPr>
            </w:r>
          </w:p>
          <w:p>
            <w:pPr>
              <w:pBdr/>
              <w:tabs>
                <w:tab w:val="left" w:leader="none" w:pos="567"/>
              </w:tabs>
              <w:spacing w:after="0"/>
              <w:ind/>
              <w:jc w:val="both"/>
              <w:rPr>
                <w:rFonts w:ascii="Times New Roman" w:hAnsi="Times New Roman" w:eastAsia="Times New Roman" w:cs="Times New Roman"/>
                <w:b/>
                <w:bCs/>
              </w:rPr>
            </w:pPr>
            <w:r>
              <w:rPr>
                <w:rFonts w:ascii="Times New Roman" w:hAnsi="Times New Roman" w:eastAsia="Times New Roman" w:cs="Times New Roman"/>
                <w:bCs/>
              </w:rPr>
              <w:t xml:space="preserve">___________________</w:t>
            </w:r>
            <w:r>
              <w:rPr>
                <w:rFonts w:ascii="Times New Roman" w:hAnsi="Times New Roman" w:eastAsia="Times New Roman" w:cs="Times New Roman"/>
                <w:b/>
                <w:bCs/>
              </w:rPr>
              <w:t xml:space="preserve">Стальниченко</w:t>
            </w:r>
            <w:r>
              <w:rPr>
                <w:rFonts w:ascii="Times New Roman" w:hAnsi="Times New Roman" w:eastAsia="Times New Roman" w:cs="Times New Roman"/>
                <w:b/>
                <w:bCs/>
              </w:rPr>
              <w:t xml:space="preserve"> Ю.В.</w:t>
            </w:r>
            <w:r>
              <w:rPr>
                <w:rFonts w:ascii="Times New Roman" w:hAnsi="Times New Roman" w:eastAsia="Times New Roman" w:cs="Times New Roman"/>
                <w:b/>
                <w:bCs/>
              </w:rPr>
            </w:r>
          </w:p>
          <w:p>
            <w:pPr>
              <w:pBdr/>
              <w:tabs>
                <w:tab w:val="left" w:leader="none" w:pos="567"/>
              </w:tabs>
              <w:spacing w:after="0"/>
              <w:ind/>
              <w:jc w:val="both"/>
              <w:rPr>
                <w:rFonts w:ascii="Times New Roman" w:hAnsi="Times New Roman" w:eastAsia="Times New Roman" w:cs="Times New Roman"/>
                <w:bCs/>
              </w:rPr>
            </w:pPr>
            <w:r/>
            <w:bookmarkStart w:id="15" w:name="_GoBack"/>
            <w:r/>
            <w:bookmarkEnd w:id="15"/>
            <w:r/>
            <w:r>
              <w:rPr>
                <w:rFonts w:ascii="Times New Roman" w:hAnsi="Times New Roman" w:eastAsia="Times New Roman" w:cs="Times New Roman"/>
                <w:bCs/>
              </w:rPr>
            </w:r>
          </w:p>
          <w:p>
            <w:pPr>
              <w:pBdr/>
              <w:tabs>
                <w:tab w:val="left" w:leader="none" w:pos="567"/>
              </w:tabs>
              <w:spacing w:after="0"/>
              <w:ind/>
              <w:jc w:val="both"/>
              <w:rPr>
                <w:rFonts w:ascii="Times New Roman" w:hAnsi="Times New Roman" w:eastAsia="Times New Roman" w:cs="Times New Roman"/>
                <w:bCs/>
              </w:rPr>
            </w:pPr>
            <w:r>
              <w:rPr>
                <w:rFonts w:ascii="Times New Roman" w:hAnsi="Times New Roman" w:eastAsia="Times New Roman" w:cs="Times New Roman"/>
                <w:bCs/>
              </w:rPr>
              <w:t xml:space="preserve">«___» ______________2024 року</w:t>
            </w:r>
            <w:r>
              <w:rPr>
                <w:rFonts w:ascii="Times New Roman" w:hAnsi="Times New Roman" w:eastAsia="Times New Roman" w:cs="Times New Roman"/>
                <w:bCs/>
              </w:rPr>
            </w:r>
          </w:p>
          <w:p>
            <w:pPr>
              <w:pBdr/>
              <w:tabs>
                <w:tab w:val="left" w:leader="none" w:pos="567"/>
              </w:tabs>
              <w:spacing w:after="0"/>
              <w:ind/>
              <w:jc w:val="both"/>
              <w:rPr>
                <w:rFonts w:ascii="Times New Roman" w:hAnsi="Times New Roman" w:eastAsia="Times New Roman" w:cs="Times New Roman"/>
                <w:highlight w:val="yellow"/>
              </w:rPr>
            </w:pPr>
            <w:r>
              <w:rPr>
                <w:rFonts w:ascii="Times New Roman" w:hAnsi="Times New Roman" w:eastAsia="Times New Roman" w:cs="Times New Roman"/>
                <w:bCs/>
              </w:rPr>
              <w:t xml:space="preserve">М.П. </w:t>
            </w:r>
            <w:r>
              <w:rPr>
                <w:rFonts w:ascii="Times New Roman" w:hAnsi="Times New Roman" w:eastAsia="Times New Roman" w:cs="Times New Roman"/>
                <w:highlight w:val="yellow"/>
              </w:rPr>
            </w:r>
          </w:p>
        </w:tc>
      </w:tr>
    </w:tbl>
    <w:p>
      <w:pPr>
        <w:pBdr/>
        <w:spacing w:after="0"/>
        <w:ind/>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sectPr>
      <w:footnotePr/>
      <w:endnotePr/>
      <w:type w:val="nextPage"/>
      <w:pgSz w:h="16838" w:orient="portrait" w:w="11906"/>
      <w:pgMar w:top="850" w:right="850" w:bottom="850" w:left="1417" w:header="708" w:footer="641"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Symbol">
    <w:panose1 w:val="05010000000000000000"/>
  </w:font>
  <w:font w:name="Wingdings">
    <w:panose1 w:val="05010000000000000000"/>
  </w:font>
  <w:font w:name="Courier New">
    <w:panose1 w:val="02070309020205020404"/>
  </w:font>
  <w:font w:name="Georgia">
    <w:panose1 w:val="02040502050405020303"/>
  </w:font>
  <w:font w:name="Tahoma">
    <w:panose1 w:val="020B0604030504040204"/>
  </w:font>
  <w:font w:name="Cambria">
    <w:panose1 w:val="02040503050406030204"/>
  </w:font>
  <w:font w:name="Times New Roman">
    <w:panose1 w:val="02020603050405020304"/>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3"/>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1."/>
      <w:numFmt w:val="decimal"/>
      <w:pPr>
        <w:pBdr/>
        <w:spacing/>
        <w:ind w:hanging="360" w:left="720"/>
      </w:pPr>
      <w:rPr/>
      <w:start w:val="1"/>
      <w:suff w:val="tab"/>
    </w:lvl>
    <w:lvl w:ilvl="1">
      <w:isLgl w:val="false"/>
      <w:lvlJc w:val="left"/>
      <w:lvlText w:val="%1.%2."/>
      <w:numFmt w:val="decimal"/>
      <w:pPr>
        <w:pBdr/>
        <w:spacing/>
        <w:ind w:hanging="360" w:left="720"/>
      </w:pPr>
      <w:rPr>
        <w:b w:val="0"/>
      </w:rPr>
      <w:start w:val="3"/>
      <w:suff w:val="tab"/>
    </w:lvl>
    <w:lvl w:ilvl="2">
      <w:isLgl w:val="false"/>
      <w:lvlJc w:val="left"/>
      <w:lvlText w:val="%1.%2.%3."/>
      <w:numFmt w:val="decimal"/>
      <w:pPr>
        <w:pBdr/>
        <w:spacing/>
        <w:ind w:hanging="720" w:left="1080"/>
      </w:pPr>
      <w:rPr/>
      <w:start w:val="1"/>
      <w:suff w:val="tab"/>
    </w:lvl>
    <w:lvl w:ilvl="3">
      <w:isLgl w:val="false"/>
      <w:lvlJc w:val="left"/>
      <w:lvlText w:val="%1.%2.%3.%4."/>
      <w:numFmt w:val="decimal"/>
      <w:pPr>
        <w:pBdr/>
        <w:spacing/>
        <w:ind w:hanging="720" w:left="1080"/>
      </w:pPr>
      <w:rPr/>
      <w:start w:val="1"/>
      <w:suff w:val="tab"/>
    </w:lvl>
    <w:lvl w:ilvl="4">
      <w:isLgl w:val="false"/>
      <w:lvlJc w:val="left"/>
      <w:lvlText w:val="%1.%2.%3.%4.%5."/>
      <w:numFmt w:val="decimal"/>
      <w:pPr>
        <w:pBdr/>
        <w:spacing/>
        <w:ind w:hanging="1080" w:left="1440"/>
      </w:pPr>
      <w:rPr/>
      <w:start w:val="1"/>
      <w:suff w:val="tab"/>
    </w:lvl>
    <w:lvl w:ilvl="5">
      <w:isLgl w:val="false"/>
      <w:lvlJc w:val="left"/>
      <w:lvlText w:val="%1.%2.%3.%4.%5.%6."/>
      <w:numFmt w:val="decimal"/>
      <w:pPr>
        <w:pBdr/>
        <w:spacing/>
        <w:ind w:hanging="1080" w:left="1440"/>
      </w:pPr>
      <w:rPr/>
      <w:start w:val="1"/>
      <w:suff w:val="tab"/>
    </w:lvl>
    <w:lvl w:ilvl="6">
      <w:isLgl w:val="false"/>
      <w:lvlJc w:val="left"/>
      <w:lvlText w:val="%1.%2.%3.%4.%5.%6.%7."/>
      <w:numFmt w:val="decimal"/>
      <w:pPr>
        <w:pBdr/>
        <w:spacing/>
        <w:ind w:hanging="1440" w:left="1800"/>
      </w:pPr>
      <w:rPr/>
      <w:start w:val="1"/>
      <w:suff w:val="tab"/>
    </w:lvl>
    <w:lvl w:ilvl="7">
      <w:isLgl w:val="false"/>
      <w:lvlJc w:val="left"/>
      <w:lvlText w:val="%1.%2.%3.%4.%5.%6.%7.%8."/>
      <w:numFmt w:val="decimal"/>
      <w:pPr>
        <w:pBdr/>
        <w:spacing/>
        <w:ind w:hanging="1440" w:left="1800"/>
      </w:pPr>
      <w:rPr/>
      <w:start w:val="1"/>
      <w:suff w:val="tab"/>
    </w:lvl>
    <w:lvl w:ilvl="8">
      <w:isLgl w:val="false"/>
      <w:lvlJc w:val="left"/>
      <w:lvlText w:val="%1.%2.%3.%4.%5.%6.%7.%8.%9."/>
      <w:numFmt w:val="decimal"/>
      <w:pPr>
        <w:pBdr/>
        <w:spacing/>
        <w:ind w:hanging="1800" w:left="2160"/>
      </w:pPr>
      <w:rPr/>
      <w:start w:val="1"/>
      <w:suff w:val="tab"/>
    </w:lvl>
  </w:abstractNum>
  <w:abstractNum w:abstractNumId="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1."/>
      <w:numFmt w:val="decimal"/>
      <w:pPr>
        <w:pBdr/>
        <w:spacing/>
        <w:ind w:hanging="360" w:left="720"/>
      </w:pPr>
      <w:rPr/>
      <w:start w:val="1"/>
      <w:suff w:val="tab"/>
    </w:lvl>
    <w:lvl w:ilvl="1">
      <w:isLgl w:val="false"/>
      <w:lvlJc w:val="left"/>
      <w:lvlText w:val="%1.%2."/>
      <w:numFmt w:val="decimal"/>
      <w:pPr>
        <w:pBdr/>
        <w:spacing/>
        <w:ind w:hanging="360" w:left="720"/>
      </w:pPr>
      <w:rPr>
        <w:b w:val="0"/>
      </w:rPr>
      <w:start w:val="3"/>
      <w:suff w:val="tab"/>
    </w:lvl>
    <w:lvl w:ilvl="2">
      <w:isLgl w:val="false"/>
      <w:lvlJc w:val="left"/>
      <w:lvlText w:val="%1.%2.%3."/>
      <w:numFmt w:val="decimal"/>
      <w:pPr>
        <w:pBdr/>
        <w:spacing/>
        <w:ind w:hanging="720" w:left="1080"/>
      </w:pPr>
      <w:rPr/>
      <w:start w:val="1"/>
      <w:suff w:val="tab"/>
    </w:lvl>
    <w:lvl w:ilvl="3">
      <w:isLgl w:val="false"/>
      <w:lvlJc w:val="left"/>
      <w:lvlText w:val="%1.%2.%3.%4."/>
      <w:numFmt w:val="decimal"/>
      <w:pPr>
        <w:pBdr/>
        <w:spacing/>
        <w:ind w:hanging="720" w:left="1080"/>
      </w:pPr>
      <w:rPr/>
      <w:start w:val="1"/>
      <w:suff w:val="tab"/>
    </w:lvl>
    <w:lvl w:ilvl="4">
      <w:isLgl w:val="false"/>
      <w:lvlJc w:val="left"/>
      <w:lvlText w:val="%1.%2.%3.%4.%5."/>
      <w:numFmt w:val="decimal"/>
      <w:pPr>
        <w:pBdr/>
        <w:spacing/>
        <w:ind w:hanging="1080" w:left="1440"/>
      </w:pPr>
      <w:rPr/>
      <w:start w:val="1"/>
      <w:suff w:val="tab"/>
    </w:lvl>
    <w:lvl w:ilvl="5">
      <w:isLgl w:val="false"/>
      <w:lvlJc w:val="left"/>
      <w:lvlText w:val="%1.%2.%3.%4.%5.%6."/>
      <w:numFmt w:val="decimal"/>
      <w:pPr>
        <w:pBdr/>
        <w:spacing/>
        <w:ind w:hanging="1080" w:left="1440"/>
      </w:pPr>
      <w:rPr/>
      <w:start w:val="1"/>
      <w:suff w:val="tab"/>
    </w:lvl>
    <w:lvl w:ilvl="6">
      <w:isLgl w:val="false"/>
      <w:lvlJc w:val="left"/>
      <w:lvlText w:val="%1.%2.%3.%4.%5.%6.%7."/>
      <w:numFmt w:val="decimal"/>
      <w:pPr>
        <w:pBdr/>
        <w:spacing/>
        <w:ind w:hanging="1440" w:left="1800"/>
      </w:pPr>
      <w:rPr/>
      <w:start w:val="1"/>
      <w:suff w:val="tab"/>
    </w:lvl>
    <w:lvl w:ilvl="7">
      <w:isLgl w:val="false"/>
      <w:lvlJc w:val="left"/>
      <w:lvlText w:val="%1.%2.%3.%4.%5.%6.%7.%8."/>
      <w:numFmt w:val="decimal"/>
      <w:pPr>
        <w:pBdr/>
        <w:spacing/>
        <w:ind w:hanging="1440" w:left="1800"/>
      </w:pPr>
      <w:rPr/>
      <w:start w:val="1"/>
      <w:suff w:val="tab"/>
    </w:lvl>
    <w:lvl w:ilvl="8">
      <w:isLgl w:val="false"/>
      <w:lvlJc w:val="left"/>
      <w:lvlText w:val="%1.%2.%3.%4.%5.%6.%7.%8.%9."/>
      <w:numFmt w:val="decimal"/>
      <w:pPr>
        <w:pBdr/>
        <w:spacing/>
        <w:ind w:hanging="1800" w:left="2160"/>
      </w:pPr>
      <w:rPr/>
      <w:start w:val="1"/>
      <w:suff w:val="tab"/>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64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4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4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4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4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4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4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4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4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4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4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4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4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4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4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4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4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4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4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4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4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4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4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4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4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4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4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4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4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4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4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4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4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4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4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4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4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4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4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4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4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4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4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4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4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4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4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4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4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4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4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4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4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4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4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4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64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64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64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64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64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6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4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4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4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4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4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4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4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4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639"/>
    <w:next w:val="63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39"/>
    <w:next w:val="63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39"/>
    <w:next w:val="63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646"/>
    <w:link w:val="640"/>
    <w:uiPriority w:val="9"/>
    <w:pPr>
      <w:pBdr/>
      <w:spacing/>
      <w:ind/>
    </w:pPr>
    <w:rPr>
      <w:rFonts w:ascii="Arial" w:hAnsi="Arial" w:eastAsia="Arial" w:cs="Arial"/>
      <w:color w:val="0f4761" w:themeColor="accent1" w:themeShade="BF"/>
      <w:sz w:val="40"/>
      <w:szCs w:val="40"/>
    </w:rPr>
  </w:style>
  <w:style w:type="character" w:styleId="150">
    <w:name w:val="Heading 2 Char"/>
    <w:basedOn w:val="646"/>
    <w:link w:val="641"/>
    <w:uiPriority w:val="9"/>
    <w:pPr>
      <w:pBdr/>
      <w:spacing/>
      <w:ind/>
    </w:pPr>
    <w:rPr>
      <w:rFonts w:ascii="Arial" w:hAnsi="Arial" w:eastAsia="Arial" w:cs="Arial"/>
      <w:color w:val="0f4761" w:themeColor="accent1" w:themeShade="BF"/>
      <w:sz w:val="32"/>
      <w:szCs w:val="32"/>
    </w:rPr>
  </w:style>
  <w:style w:type="character" w:styleId="151">
    <w:name w:val="Heading 3 Char"/>
    <w:basedOn w:val="646"/>
    <w:link w:val="642"/>
    <w:uiPriority w:val="9"/>
    <w:pPr>
      <w:pBdr/>
      <w:spacing/>
      <w:ind/>
    </w:pPr>
    <w:rPr>
      <w:rFonts w:ascii="Arial" w:hAnsi="Arial" w:eastAsia="Arial" w:cs="Arial"/>
      <w:color w:val="0f4761" w:themeColor="accent1" w:themeShade="BF"/>
      <w:sz w:val="28"/>
      <w:szCs w:val="28"/>
    </w:rPr>
  </w:style>
  <w:style w:type="character" w:styleId="152">
    <w:name w:val="Heading 4 Char"/>
    <w:basedOn w:val="646"/>
    <w:link w:val="643"/>
    <w:uiPriority w:val="9"/>
    <w:pPr>
      <w:pBdr/>
      <w:spacing/>
      <w:ind/>
    </w:pPr>
    <w:rPr>
      <w:rFonts w:ascii="Arial" w:hAnsi="Arial" w:eastAsia="Arial" w:cs="Arial"/>
      <w:i/>
      <w:iCs/>
      <w:color w:val="0f4761" w:themeColor="accent1" w:themeShade="BF"/>
    </w:rPr>
  </w:style>
  <w:style w:type="character" w:styleId="153">
    <w:name w:val="Heading 5 Char"/>
    <w:basedOn w:val="646"/>
    <w:link w:val="644"/>
    <w:uiPriority w:val="9"/>
    <w:pPr>
      <w:pBdr/>
      <w:spacing/>
      <w:ind/>
    </w:pPr>
    <w:rPr>
      <w:rFonts w:ascii="Arial" w:hAnsi="Arial" w:eastAsia="Arial" w:cs="Arial"/>
      <w:color w:val="0f4761" w:themeColor="accent1" w:themeShade="BF"/>
    </w:rPr>
  </w:style>
  <w:style w:type="character" w:styleId="154">
    <w:name w:val="Heading 6 Char"/>
    <w:basedOn w:val="646"/>
    <w:link w:val="645"/>
    <w:uiPriority w:val="9"/>
    <w:pPr>
      <w:pBdr/>
      <w:spacing/>
      <w:ind/>
    </w:pPr>
    <w:rPr>
      <w:rFonts w:ascii="Arial" w:hAnsi="Arial" w:eastAsia="Arial" w:cs="Arial"/>
      <w:i/>
      <w:iCs/>
      <w:color w:val="595959" w:themeColor="text1" w:themeTint="A6"/>
    </w:rPr>
  </w:style>
  <w:style w:type="character" w:styleId="155">
    <w:name w:val="Heading 7 Char"/>
    <w:basedOn w:val="646"/>
    <w:link w:val="144"/>
    <w:uiPriority w:val="9"/>
    <w:pPr>
      <w:pBdr/>
      <w:spacing/>
      <w:ind/>
    </w:pPr>
    <w:rPr>
      <w:rFonts w:ascii="Arial" w:hAnsi="Arial" w:eastAsia="Arial" w:cs="Arial"/>
      <w:color w:val="595959" w:themeColor="text1" w:themeTint="A6"/>
    </w:rPr>
  </w:style>
  <w:style w:type="character" w:styleId="156">
    <w:name w:val="Heading 8 Char"/>
    <w:basedOn w:val="646"/>
    <w:link w:val="145"/>
    <w:uiPriority w:val="9"/>
    <w:pPr>
      <w:pBdr/>
      <w:spacing/>
      <w:ind/>
    </w:pPr>
    <w:rPr>
      <w:rFonts w:ascii="Arial" w:hAnsi="Arial" w:eastAsia="Arial" w:cs="Arial"/>
      <w:i/>
      <w:iCs/>
      <w:color w:val="272727" w:themeColor="text1" w:themeTint="D8"/>
    </w:rPr>
  </w:style>
  <w:style w:type="character" w:styleId="157">
    <w:name w:val="Heading 9 Char"/>
    <w:basedOn w:val="646"/>
    <w:link w:val="146"/>
    <w:uiPriority w:val="9"/>
    <w:pPr>
      <w:pBdr/>
      <w:spacing/>
      <w:ind/>
    </w:pPr>
    <w:rPr>
      <w:rFonts w:ascii="Arial" w:hAnsi="Arial" w:eastAsia="Arial" w:cs="Arial"/>
      <w:i/>
      <w:iCs/>
      <w:color w:val="272727" w:themeColor="text1" w:themeTint="D8"/>
    </w:rPr>
  </w:style>
  <w:style w:type="character" w:styleId="159">
    <w:name w:val="Title Char"/>
    <w:basedOn w:val="646"/>
    <w:link w:val="649"/>
    <w:uiPriority w:val="10"/>
    <w:pPr>
      <w:pBdr/>
      <w:spacing/>
      <w:ind/>
    </w:pPr>
    <w:rPr>
      <w:rFonts w:ascii="Arial" w:hAnsi="Arial" w:eastAsia="Arial" w:cs="Arial"/>
      <w:spacing w:val="-10"/>
      <w:sz w:val="56"/>
      <w:szCs w:val="56"/>
    </w:rPr>
  </w:style>
  <w:style w:type="character" w:styleId="161">
    <w:name w:val="Subtitle Char"/>
    <w:basedOn w:val="646"/>
    <w:link w:val="669"/>
    <w:uiPriority w:val="11"/>
    <w:pPr>
      <w:pBdr/>
      <w:spacing/>
      <w:ind/>
    </w:pPr>
    <w:rPr>
      <w:color w:val="595959" w:themeColor="text1" w:themeTint="A6"/>
      <w:spacing w:val="15"/>
      <w:sz w:val="28"/>
      <w:szCs w:val="28"/>
    </w:rPr>
  </w:style>
  <w:style w:type="paragraph" w:styleId="162">
    <w:name w:val="Quote"/>
    <w:basedOn w:val="639"/>
    <w:next w:val="639"/>
    <w:link w:val="163"/>
    <w:uiPriority w:val="29"/>
    <w:qFormat/>
    <w:pPr>
      <w:pBdr/>
      <w:spacing w:before="160"/>
      <w:ind/>
      <w:jc w:val="center"/>
    </w:pPr>
    <w:rPr>
      <w:i/>
      <w:iCs/>
      <w:color w:val="404040" w:themeColor="text1" w:themeTint="BF"/>
    </w:rPr>
  </w:style>
  <w:style w:type="character" w:styleId="163">
    <w:name w:val="Quote Char"/>
    <w:basedOn w:val="646"/>
    <w:link w:val="162"/>
    <w:uiPriority w:val="29"/>
    <w:pPr>
      <w:pBdr/>
      <w:spacing/>
      <w:ind/>
    </w:pPr>
    <w:rPr>
      <w:i/>
      <w:iCs/>
      <w:color w:val="404040" w:themeColor="text1" w:themeTint="BF"/>
    </w:rPr>
  </w:style>
  <w:style w:type="character" w:styleId="165">
    <w:name w:val="Intense Emphasis"/>
    <w:basedOn w:val="646"/>
    <w:uiPriority w:val="21"/>
    <w:qFormat/>
    <w:pPr>
      <w:pBdr/>
      <w:spacing/>
      <w:ind/>
    </w:pPr>
    <w:rPr>
      <w:i/>
      <w:iCs/>
      <w:color w:val="0f4761" w:themeColor="accent1" w:themeShade="BF"/>
    </w:rPr>
  </w:style>
  <w:style w:type="paragraph" w:styleId="166">
    <w:name w:val="Intense Quote"/>
    <w:basedOn w:val="639"/>
    <w:next w:val="63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46"/>
    <w:link w:val="166"/>
    <w:uiPriority w:val="30"/>
    <w:pPr>
      <w:pBdr/>
      <w:spacing/>
      <w:ind/>
    </w:pPr>
    <w:rPr>
      <w:i/>
      <w:iCs/>
      <w:color w:val="0f4761" w:themeColor="accent1" w:themeShade="BF"/>
    </w:rPr>
  </w:style>
  <w:style w:type="character" w:styleId="168">
    <w:name w:val="Intense Reference"/>
    <w:basedOn w:val="646"/>
    <w:uiPriority w:val="32"/>
    <w:qFormat/>
    <w:pPr>
      <w:pBdr/>
      <w:spacing/>
      <w:ind/>
    </w:pPr>
    <w:rPr>
      <w:b/>
      <w:bCs/>
      <w:smallCaps/>
      <w:color w:val="0f4761" w:themeColor="accent1" w:themeShade="BF"/>
      <w:spacing w:val="5"/>
    </w:rPr>
  </w:style>
  <w:style w:type="character" w:styleId="170">
    <w:name w:val="Subtle Emphasis"/>
    <w:basedOn w:val="646"/>
    <w:uiPriority w:val="19"/>
    <w:qFormat/>
    <w:pPr>
      <w:pBdr/>
      <w:spacing/>
      <w:ind/>
    </w:pPr>
    <w:rPr>
      <w:i/>
      <w:iCs/>
      <w:color w:val="404040" w:themeColor="text1" w:themeTint="BF"/>
    </w:rPr>
  </w:style>
  <w:style w:type="character" w:styleId="171">
    <w:name w:val="Emphasis"/>
    <w:basedOn w:val="646"/>
    <w:uiPriority w:val="20"/>
    <w:qFormat/>
    <w:pPr>
      <w:pBdr/>
      <w:spacing/>
      <w:ind/>
    </w:pPr>
    <w:rPr>
      <w:i/>
      <w:iCs/>
    </w:rPr>
  </w:style>
  <w:style w:type="character" w:styleId="172">
    <w:name w:val="Strong"/>
    <w:basedOn w:val="646"/>
    <w:uiPriority w:val="22"/>
    <w:qFormat/>
    <w:pPr>
      <w:pBdr/>
      <w:spacing/>
      <w:ind/>
    </w:pPr>
    <w:rPr>
      <w:b/>
      <w:bCs/>
    </w:rPr>
  </w:style>
  <w:style w:type="character" w:styleId="173">
    <w:name w:val="Subtle Reference"/>
    <w:basedOn w:val="646"/>
    <w:uiPriority w:val="31"/>
    <w:qFormat/>
    <w:pPr>
      <w:pBdr/>
      <w:spacing/>
      <w:ind/>
    </w:pPr>
    <w:rPr>
      <w:smallCaps/>
      <w:color w:val="5a5a5a" w:themeColor="text1" w:themeTint="A5"/>
    </w:rPr>
  </w:style>
  <w:style w:type="character" w:styleId="174">
    <w:name w:val="Book Title"/>
    <w:basedOn w:val="646"/>
    <w:uiPriority w:val="33"/>
    <w:qFormat/>
    <w:pPr>
      <w:pBdr/>
      <w:spacing/>
      <w:ind/>
    </w:pPr>
    <w:rPr>
      <w:b/>
      <w:bCs/>
      <w:i/>
      <w:iCs/>
      <w:spacing w:val="5"/>
    </w:rPr>
  </w:style>
  <w:style w:type="character" w:styleId="176">
    <w:name w:val="Header Char"/>
    <w:basedOn w:val="646"/>
    <w:link w:val="650"/>
    <w:uiPriority w:val="99"/>
    <w:pPr>
      <w:pBdr/>
      <w:spacing/>
      <w:ind/>
    </w:pPr>
  </w:style>
  <w:style w:type="character" w:styleId="178">
    <w:name w:val="Footer Char"/>
    <w:basedOn w:val="646"/>
    <w:link w:val="652"/>
    <w:uiPriority w:val="99"/>
    <w:pPr>
      <w:pBdr/>
      <w:spacing/>
      <w:ind/>
    </w:pPr>
  </w:style>
  <w:style w:type="paragraph" w:styleId="179">
    <w:name w:val="Caption"/>
    <w:basedOn w:val="639"/>
    <w:next w:val="639"/>
    <w:uiPriority w:val="35"/>
    <w:unhideWhenUsed/>
    <w:qFormat/>
    <w:pPr>
      <w:pBdr/>
      <w:spacing w:after="200" w:line="240" w:lineRule="auto"/>
      <w:ind/>
    </w:pPr>
    <w:rPr>
      <w:i/>
      <w:iCs/>
      <w:color w:val="0e2841" w:themeColor="text2"/>
      <w:sz w:val="18"/>
      <w:szCs w:val="18"/>
    </w:rPr>
  </w:style>
  <w:style w:type="paragraph" w:styleId="180">
    <w:name w:val="footnote text"/>
    <w:basedOn w:val="639"/>
    <w:link w:val="181"/>
    <w:uiPriority w:val="99"/>
    <w:semiHidden/>
    <w:unhideWhenUsed/>
    <w:pPr>
      <w:pBdr/>
      <w:spacing w:after="0" w:line="240" w:lineRule="auto"/>
      <w:ind/>
    </w:pPr>
    <w:rPr>
      <w:sz w:val="20"/>
      <w:szCs w:val="20"/>
    </w:rPr>
  </w:style>
  <w:style w:type="character" w:styleId="181">
    <w:name w:val="Footnote Text Char"/>
    <w:basedOn w:val="646"/>
    <w:link w:val="180"/>
    <w:uiPriority w:val="99"/>
    <w:semiHidden/>
    <w:pPr>
      <w:pBdr/>
      <w:spacing/>
      <w:ind/>
    </w:pPr>
    <w:rPr>
      <w:sz w:val="20"/>
      <w:szCs w:val="20"/>
    </w:rPr>
  </w:style>
  <w:style w:type="character" w:styleId="182">
    <w:name w:val="footnote reference"/>
    <w:basedOn w:val="646"/>
    <w:uiPriority w:val="99"/>
    <w:semiHidden/>
    <w:unhideWhenUsed/>
    <w:pPr>
      <w:pBdr/>
      <w:spacing/>
      <w:ind/>
    </w:pPr>
    <w:rPr>
      <w:vertAlign w:val="superscript"/>
    </w:rPr>
  </w:style>
  <w:style w:type="paragraph" w:styleId="183">
    <w:name w:val="endnote text"/>
    <w:basedOn w:val="639"/>
    <w:link w:val="184"/>
    <w:uiPriority w:val="99"/>
    <w:semiHidden/>
    <w:unhideWhenUsed/>
    <w:pPr>
      <w:pBdr/>
      <w:spacing w:after="0" w:line="240" w:lineRule="auto"/>
      <w:ind/>
    </w:pPr>
    <w:rPr>
      <w:sz w:val="20"/>
      <w:szCs w:val="20"/>
    </w:rPr>
  </w:style>
  <w:style w:type="character" w:styleId="184">
    <w:name w:val="Endnote Text Char"/>
    <w:basedOn w:val="646"/>
    <w:link w:val="183"/>
    <w:uiPriority w:val="99"/>
    <w:semiHidden/>
    <w:pPr>
      <w:pBdr/>
      <w:spacing/>
      <w:ind/>
    </w:pPr>
    <w:rPr>
      <w:sz w:val="20"/>
      <w:szCs w:val="20"/>
    </w:rPr>
  </w:style>
  <w:style w:type="character" w:styleId="185">
    <w:name w:val="endnote reference"/>
    <w:basedOn w:val="646"/>
    <w:uiPriority w:val="99"/>
    <w:semiHidden/>
    <w:unhideWhenUsed/>
    <w:pPr>
      <w:pBdr/>
      <w:spacing/>
      <w:ind/>
    </w:pPr>
    <w:rPr>
      <w:vertAlign w:val="superscript"/>
    </w:rPr>
  </w:style>
  <w:style w:type="character" w:styleId="187">
    <w:name w:val="FollowedHyperlink"/>
    <w:basedOn w:val="646"/>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639"/>
    <w:next w:val="639"/>
    <w:uiPriority w:val="99"/>
    <w:unhideWhenUsed/>
    <w:pPr>
      <w:pBdr/>
      <w:spacing w:after="0" w:afterAutospacing="0"/>
      <w:ind/>
    </w:pPr>
  </w:style>
  <w:style w:type="paragraph" w:styleId="639" w:default="1">
    <w:name w:val="Normal"/>
    <w:qFormat/>
    <w:pPr>
      <w:pBdr/>
      <w:spacing/>
      <w:ind/>
    </w:pPr>
  </w:style>
  <w:style w:type="paragraph" w:styleId="640">
    <w:name w:val="Heading 1"/>
    <w:basedOn w:val="639"/>
    <w:next w:val="639"/>
    <w:uiPriority w:val="9"/>
    <w:qFormat/>
    <w:pPr>
      <w:keepNext w:val="true"/>
      <w:keepLines w:val="true"/>
      <w:pBdr/>
      <w:spacing w:after="120" w:before="480"/>
      <w:ind/>
      <w:outlineLvl w:val="0"/>
    </w:pPr>
    <w:rPr>
      <w:b/>
      <w:sz w:val="48"/>
      <w:szCs w:val="48"/>
    </w:rPr>
  </w:style>
  <w:style w:type="paragraph" w:styleId="641">
    <w:name w:val="Heading 2"/>
    <w:basedOn w:val="639"/>
    <w:next w:val="639"/>
    <w:uiPriority w:val="9"/>
    <w:semiHidden/>
    <w:unhideWhenUsed/>
    <w:qFormat/>
    <w:pPr>
      <w:keepNext w:val="true"/>
      <w:keepLines w:val="true"/>
      <w:pBdr/>
      <w:spacing w:after="80" w:before="360"/>
      <w:ind/>
      <w:outlineLvl w:val="1"/>
    </w:pPr>
    <w:rPr>
      <w:b/>
      <w:sz w:val="36"/>
      <w:szCs w:val="36"/>
    </w:rPr>
  </w:style>
  <w:style w:type="paragraph" w:styleId="642">
    <w:name w:val="Heading 3"/>
    <w:basedOn w:val="639"/>
    <w:next w:val="639"/>
    <w:uiPriority w:val="9"/>
    <w:semiHidden/>
    <w:unhideWhenUsed/>
    <w:qFormat/>
    <w:pPr>
      <w:keepNext w:val="true"/>
      <w:keepLines w:val="true"/>
      <w:pBdr/>
      <w:spacing w:after="80" w:before="280"/>
      <w:ind/>
      <w:outlineLvl w:val="2"/>
    </w:pPr>
    <w:rPr>
      <w:b/>
      <w:sz w:val="28"/>
      <w:szCs w:val="28"/>
    </w:rPr>
  </w:style>
  <w:style w:type="paragraph" w:styleId="643">
    <w:name w:val="Heading 4"/>
    <w:basedOn w:val="639"/>
    <w:next w:val="639"/>
    <w:uiPriority w:val="9"/>
    <w:semiHidden/>
    <w:unhideWhenUsed/>
    <w:qFormat/>
    <w:pPr>
      <w:keepNext w:val="true"/>
      <w:keepLines w:val="true"/>
      <w:pBdr/>
      <w:spacing w:after="40" w:before="240"/>
      <w:ind/>
      <w:outlineLvl w:val="3"/>
    </w:pPr>
    <w:rPr>
      <w:b/>
      <w:sz w:val="24"/>
      <w:szCs w:val="24"/>
    </w:rPr>
  </w:style>
  <w:style w:type="paragraph" w:styleId="644">
    <w:name w:val="Heading 5"/>
    <w:basedOn w:val="639"/>
    <w:next w:val="639"/>
    <w:uiPriority w:val="9"/>
    <w:semiHidden/>
    <w:unhideWhenUsed/>
    <w:qFormat/>
    <w:pPr>
      <w:keepNext w:val="true"/>
      <w:keepLines w:val="true"/>
      <w:pBdr/>
      <w:spacing w:after="40" w:before="220"/>
      <w:ind/>
      <w:outlineLvl w:val="4"/>
    </w:pPr>
    <w:rPr>
      <w:b/>
    </w:rPr>
  </w:style>
  <w:style w:type="paragraph" w:styleId="645">
    <w:name w:val="Heading 6"/>
    <w:basedOn w:val="639"/>
    <w:next w:val="639"/>
    <w:uiPriority w:val="9"/>
    <w:semiHidden/>
    <w:unhideWhenUsed/>
    <w:qFormat/>
    <w:pPr>
      <w:keepNext w:val="true"/>
      <w:keepLines w:val="true"/>
      <w:pBdr/>
      <w:spacing w:after="40" w:before="200"/>
      <w:ind/>
      <w:outlineLvl w:val="5"/>
    </w:pPr>
    <w:rPr>
      <w:b/>
      <w:sz w:val="20"/>
      <w:szCs w:val="20"/>
    </w:rPr>
  </w:style>
  <w:style w:type="character" w:styleId="646" w:default="1">
    <w:name w:val="Default Paragraph Font"/>
    <w:uiPriority w:val="1"/>
    <w:semiHidden/>
    <w:unhideWhenUsed/>
    <w:pPr>
      <w:pBdr/>
      <w:spacing/>
      <w:ind/>
    </w:pPr>
  </w:style>
  <w:style w:type="table" w:styleId="64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48" w:default="1">
    <w:name w:val="No List"/>
    <w:uiPriority w:val="99"/>
    <w:semiHidden/>
    <w:unhideWhenUsed/>
    <w:pPr>
      <w:pBdr/>
      <w:spacing/>
      <w:ind/>
    </w:pPr>
  </w:style>
  <w:style w:type="paragraph" w:styleId="649">
    <w:name w:val="Title"/>
    <w:basedOn w:val="639"/>
    <w:next w:val="639"/>
    <w:uiPriority w:val="10"/>
    <w:qFormat/>
    <w:pPr>
      <w:keepNext w:val="true"/>
      <w:keepLines w:val="true"/>
      <w:pBdr/>
      <w:spacing w:after="120" w:before="480"/>
      <w:ind/>
    </w:pPr>
    <w:rPr>
      <w:b/>
      <w:sz w:val="72"/>
      <w:szCs w:val="72"/>
    </w:rPr>
  </w:style>
  <w:style w:type="paragraph" w:styleId="650">
    <w:name w:val="Header"/>
    <w:basedOn w:val="639"/>
    <w:link w:val="651"/>
    <w:uiPriority w:val="99"/>
    <w:unhideWhenUsed/>
    <w:pPr>
      <w:pBdr/>
      <w:tabs>
        <w:tab w:val="center" w:leader="none" w:pos="4819"/>
        <w:tab w:val="right" w:leader="none" w:pos="9639"/>
      </w:tabs>
      <w:spacing w:after="0" w:line="240" w:lineRule="auto"/>
      <w:ind/>
    </w:pPr>
  </w:style>
  <w:style w:type="character" w:styleId="651" w:customStyle="1">
    <w:name w:val="Верхній колонтитул Знак"/>
    <w:basedOn w:val="646"/>
    <w:link w:val="650"/>
    <w:uiPriority w:val="99"/>
    <w:pPr>
      <w:pBdr/>
      <w:spacing/>
      <w:ind/>
    </w:pPr>
  </w:style>
  <w:style w:type="paragraph" w:styleId="652">
    <w:name w:val="Footer"/>
    <w:basedOn w:val="639"/>
    <w:link w:val="653"/>
    <w:uiPriority w:val="99"/>
    <w:unhideWhenUsed/>
    <w:pPr>
      <w:pBdr/>
      <w:tabs>
        <w:tab w:val="center" w:leader="none" w:pos="4819"/>
        <w:tab w:val="right" w:leader="none" w:pos="9639"/>
      </w:tabs>
      <w:spacing w:after="0" w:line="240" w:lineRule="auto"/>
      <w:ind/>
    </w:pPr>
  </w:style>
  <w:style w:type="character" w:styleId="653" w:customStyle="1">
    <w:name w:val="Нижній колонтитул Знак"/>
    <w:basedOn w:val="646"/>
    <w:link w:val="652"/>
    <w:uiPriority w:val="99"/>
    <w:pPr>
      <w:pBdr/>
      <w:spacing/>
      <w:ind/>
    </w:pPr>
  </w:style>
  <w:style w:type="table" w:styleId="654">
    <w:name w:val="Table Grid"/>
    <w:basedOn w:val="647"/>
    <w:uiPriority w:val="59"/>
    <w:pPr>
      <w:pBdr/>
      <w:spacing w:after="0" w:line="240" w:lineRule="auto"/>
      <w:ind/>
    </w:pPr>
    <w:rPr>
      <w:rFonts w:ascii="Arial" w:hAnsi="Arial" w:eastAsia="Cambria" w:cs="Times New Roman"/>
      <w:sz w:val="20"/>
      <w:szCs w:val="20"/>
      <w:lang w:eastAsia="uk-UA"/>
    </w:rPr>
    <w:tblPr>
      <w:tblBorders>
        <w:top w:val="single" w:color="262626" w:sz="4" w:space="0"/>
        <w:left w:val="single" w:color="262626" w:sz="4" w:space="0"/>
        <w:bottom w:val="single" w:color="262626" w:sz="4" w:space="0"/>
        <w:right w:val="single" w:color="262626" w:sz="4" w:space="0"/>
        <w:insideH w:val="single" w:color="262626" w:sz="4" w:space="0"/>
        <w:insideV w:val="single" w:color="262626"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5" w:customStyle="1">
    <w:name w:val="Addresse"/>
    <w:basedOn w:val="639"/>
    <w:pPr>
      <w:pBdr/>
      <w:spacing w:after="0" w:line="160" w:lineRule="exact"/>
      <w:ind/>
    </w:pPr>
    <w:rPr>
      <w:rFonts w:ascii="Arial" w:hAnsi="Arial" w:eastAsia="Cambria" w:cs="Times New Roman"/>
      <w:color w:val="262626"/>
      <w:sz w:val="13"/>
      <w:szCs w:val="24"/>
      <w:lang w:val="de-DE"/>
    </w:rPr>
  </w:style>
  <w:style w:type="paragraph" w:styleId="656" w:customStyle="1">
    <w:name w:val="Contact Details"/>
    <w:basedOn w:val="639"/>
    <w:pPr>
      <w:pBdr/>
      <w:spacing w:after="0" w:line="240" w:lineRule="auto"/>
      <w:ind/>
    </w:pPr>
    <w:rPr>
      <w:rFonts w:ascii="Arial" w:hAnsi="Arial" w:eastAsia="Times New Roman" w:cs="Arial"/>
      <w:color w:val="19a8da"/>
      <w:sz w:val="13"/>
      <w:szCs w:val="13"/>
      <w:lang w:val="de-DE" w:eastAsia="uk-UA"/>
    </w:rPr>
  </w:style>
  <w:style w:type="paragraph" w:styleId="657">
    <w:name w:val="Balloon Text"/>
    <w:basedOn w:val="639"/>
    <w:link w:val="658"/>
    <w:uiPriority w:val="99"/>
    <w:semiHidden/>
    <w:unhideWhenUsed/>
    <w:pPr>
      <w:pBdr/>
      <w:spacing w:after="0" w:line="240" w:lineRule="auto"/>
      <w:ind/>
    </w:pPr>
    <w:rPr>
      <w:rFonts w:ascii="Tahoma" w:hAnsi="Tahoma" w:cs="Tahoma"/>
      <w:sz w:val="16"/>
      <w:szCs w:val="16"/>
    </w:rPr>
  </w:style>
  <w:style w:type="character" w:styleId="658" w:customStyle="1">
    <w:name w:val="Текст у виносці Знак"/>
    <w:basedOn w:val="646"/>
    <w:link w:val="657"/>
    <w:uiPriority w:val="99"/>
    <w:semiHidden/>
    <w:pPr>
      <w:pBdr/>
      <w:spacing/>
      <w:ind/>
    </w:pPr>
    <w:rPr>
      <w:rFonts w:ascii="Tahoma" w:hAnsi="Tahoma" w:cs="Tahoma"/>
      <w:sz w:val="16"/>
      <w:szCs w:val="16"/>
    </w:rPr>
  </w:style>
  <w:style w:type="paragraph" w:styleId="659">
    <w:name w:val="Normal (Web)"/>
    <w:basedOn w:val="639"/>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660">
    <w:name w:val="List Paragraph"/>
    <w:basedOn w:val="639"/>
    <w:uiPriority w:val="34"/>
    <w:qFormat/>
    <w:pPr>
      <w:pBdr/>
      <w:spacing/>
      <w:ind w:left="720"/>
      <w:contextualSpacing w:val="true"/>
    </w:pPr>
  </w:style>
  <w:style w:type="paragraph" w:styleId="661">
    <w:name w:val="No Spacing"/>
    <w:uiPriority w:val="1"/>
    <w:qFormat/>
    <w:pPr>
      <w:pBdr/>
      <w:spacing w:after="0" w:line="240" w:lineRule="auto"/>
      <w:ind/>
    </w:pPr>
  </w:style>
  <w:style w:type="character" w:styleId="662">
    <w:name w:val="annotation reference"/>
    <w:basedOn w:val="646"/>
    <w:uiPriority w:val="99"/>
    <w:semiHidden/>
    <w:unhideWhenUsed/>
    <w:pPr>
      <w:pBdr/>
      <w:spacing/>
      <w:ind/>
    </w:pPr>
    <w:rPr>
      <w:sz w:val="16"/>
      <w:szCs w:val="16"/>
    </w:rPr>
  </w:style>
  <w:style w:type="paragraph" w:styleId="663">
    <w:name w:val="annotation text"/>
    <w:basedOn w:val="639"/>
    <w:link w:val="664"/>
    <w:uiPriority w:val="99"/>
    <w:unhideWhenUsed/>
    <w:pPr>
      <w:pBdr/>
      <w:spacing w:line="240" w:lineRule="auto"/>
      <w:ind/>
    </w:pPr>
    <w:rPr>
      <w:sz w:val="20"/>
      <w:szCs w:val="20"/>
    </w:rPr>
  </w:style>
  <w:style w:type="character" w:styleId="664" w:customStyle="1">
    <w:name w:val="Текст примітки Знак"/>
    <w:basedOn w:val="646"/>
    <w:link w:val="663"/>
    <w:uiPriority w:val="99"/>
    <w:pPr>
      <w:pBdr/>
      <w:spacing/>
      <w:ind/>
    </w:pPr>
    <w:rPr>
      <w:sz w:val="20"/>
      <w:szCs w:val="20"/>
    </w:rPr>
  </w:style>
  <w:style w:type="paragraph" w:styleId="665">
    <w:name w:val="annotation subject"/>
    <w:basedOn w:val="663"/>
    <w:next w:val="663"/>
    <w:link w:val="666"/>
    <w:uiPriority w:val="99"/>
    <w:semiHidden/>
    <w:unhideWhenUsed/>
    <w:pPr>
      <w:pBdr/>
      <w:spacing/>
      <w:ind/>
    </w:pPr>
    <w:rPr>
      <w:b/>
      <w:bCs/>
    </w:rPr>
  </w:style>
  <w:style w:type="character" w:styleId="666" w:customStyle="1">
    <w:name w:val="Тема примітки Знак"/>
    <w:basedOn w:val="664"/>
    <w:link w:val="665"/>
    <w:uiPriority w:val="99"/>
    <w:semiHidden/>
    <w:pPr>
      <w:pBdr/>
      <w:spacing/>
      <w:ind/>
    </w:pPr>
    <w:rPr>
      <w:b/>
      <w:bCs/>
      <w:sz w:val="20"/>
      <w:szCs w:val="20"/>
    </w:rPr>
  </w:style>
  <w:style w:type="character" w:styleId="667">
    <w:name w:val="Hyperlink"/>
    <w:basedOn w:val="646"/>
    <w:uiPriority w:val="99"/>
    <w:unhideWhenUsed/>
    <w:pPr>
      <w:pBdr/>
      <w:spacing/>
      <w:ind/>
    </w:pPr>
    <w:rPr>
      <w:color w:val="0000ff"/>
      <w:u w:val="single"/>
    </w:rPr>
  </w:style>
  <w:style w:type="paragraph" w:styleId="668">
    <w:name w:val="Revision"/>
    <w:hidden/>
    <w:uiPriority w:val="99"/>
    <w:semiHidden/>
    <w:pPr>
      <w:pBdr/>
      <w:spacing w:after="0" w:line="240" w:lineRule="auto"/>
      <w:ind/>
    </w:pPr>
  </w:style>
  <w:style w:type="paragraph" w:styleId="669">
    <w:name w:val="Subtitle"/>
    <w:basedOn w:val="639"/>
    <w:next w:val="639"/>
    <w:uiPriority w:val="11"/>
    <w:qFormat/>
    <w:pPr>
      <w:keepNext w:val="true"/>
      <w:keepLines w:val="true"/>
      <w:pBdr/>
      <w:spacing w:after="80" w:before="360"/>
      <w:ind/>
    </w:pPr>
    <w:rPr>
      <w:rFonts w:ascii="Georgia" w:hAnsi="Georgia" w:eastAsia="Georgia" w:cs="Georgia"/>
      <w:i/>
      <w:color w:val="666666"/>
      <w:sz w:val="48"/>
      <w:szCs w:val="48"/>
    </w:rPr>
  </w:style>
  <w:style w:type="table" w:styleId="670" w:customStyle="1">
    <w:name w:val="1"/>
    <w:basedOn w:val="647"/>
    <w:pPr>
      <w:pBdr/>
      <w:spacing/>
      <w:ind/>
    </w:pPr>
    <w:tblPr>
      <w:tblStyleRowBandSize w:val="1"/>
      <w:tblStyleColBandSize w:val="1"/>
      <w:tblBorders/>
      <w:tblCellMar>
        <w:left w:w="115" w:type="dxa"/>
        <w:right w:w="115"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71" w:customStyle="1">
    <w:name w:val="Незакрита згадка1"/>
    <w:basedOn w:val="646"/>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hyperlink" Target="mailto:ucrn.office@gmail.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gM8rx6uTg4ncRQCws+apIi7Lw==">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</go:docsCustomData>
</go:gDocsCustomXmlDataStorage>
</file>

<file path=customXml/itemProps1.xml><?xml version="1.0" encoding="utf-8"?>
<ds:datastoreItem xmlns:ds="http://schemas.openxmlformats.org/officeDocument/2006/customXml" ds:itemID="{32D9F1C1-03A5-4534-9B92-7E23A5160E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ONLYOFFICE/8.1.3.4</Application>
  <Company>UNICEF</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Bilous</dc:creator>
  <cp:keywords/>
  <dc:description/>
  <cp:lastModifiedBy>СТАЛЬНИЧЕНКО Юрій Валерійович</cp:lastModifiedBy>
  <cp:revision>15</cp:revision>
  <dcterms:created xsi:type="dcterms:W3CDTF">2024-12-09T08:55:00Z</dcterms:created>
  <dcterms:modified xsi:type="dcterms:W3CDTF">2024-12-12T17:15:30Z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0x010100D93341EDBF4B044292C5B490D5A89BCE</vt:lpwstr>
  </property>
</Properties>
</file>