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9"/>
        <w:pBdr/>
        <w:spacing/>
        <w:ind/>
        <w:jc w:val="center"/>
        <w:rPr>
          <w:color w:val="000000"/>
        </w:rPr>
      </w:pPr>
      <w:r/>
      <w:bookmarkStart w:id="0" w:name="_GoBack"/>
      <w:r/>
      <w:bookmarkEnd w:id="0"/>
      <w:r/>
      <w:r>
        <w:rPr>
          <w:color w:val="000000"/>
        </w:rPr>
      </w:r>
    </w:p>
    <w:p>
      <w:pPr>
        <w:pStyle w:val="909"/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909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</w:p>
    <w:p>
      <w:pPr>
        <w:pStyle w:val="909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/>
      <w:bookmarkStart w:id="1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ВИКОНАВЧИЙ</w:t>
      </w:r>
      <w:bookmarkEnd w:id="1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КОМІТЕТ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b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line="240" w:lineRule="auto"/>
        <w:ind/>
        <w:rPr>
          <w:rFonts w:ascii="Times New Roman" w:hAnsi="Times New Roman" w:eastAsia="Lucida Sans Unicode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28 листопада  2024 року                          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                       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№ 252</w:t>
      </w:r>
      <w:r>
        <w:rPr>
          <w:rFonts w:ascii="Times New Roman" w:hAnsi="Times New Roman" w:eastAsia="Lucida Sans Unicode" w:cs="Mangal"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line="240" w:lineRule="auto"/>
        <w:ind/>
        <w:rPr>
          <w:rFonts w:ascii="Times New Roman" w:hAnsi="Times New Roman" w:eastAsia="Lucida Sans Unicode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  <w:lang w:eastAsia="hi-IN" w:bidi="hi-IN"/>
        </w:rPr>
      </w:r>
    </w:p>
    <w:p>
      <w:pPr>
        <w:pBdr/>
        <w:spacing w:after="0" w:line="240" w:lineRule="auto"/>
        <w:ind w:right="49"/>
        <w:jc w:val="both"/>
        <w:rPr>
          <w:rFonts w:ascii="Times New Roman" w:hAnsi="Times New Roman" w:eastAsia="Batang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Про погодження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uk-UA"/>
        </w:rPr>
        <w:t xml:space="preserve">Програми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організації харчування дітей в закладах дошкільної освіти Менської міської ради на 2025-2027 роки</w:t>
      </w:r>
      <w:r>
        <w:rPr>
          <w:rFonts w:ascii="Times New Roman" w:hAnsi="Times New Roman" w:eastAsia="Batang"/>
          <w:b/>
          <w:sz w:val="20"/>
          <w:szCs w:val="20"/>
          <w:lang w:eastAsia="ru-RU"/>
        </w:rPr>
      </w:r>
    </w:p>
    <w:p>
      <w:pPr>
        <w:pStyle w:val="909"/>
        <w:pBdr/>
        <w:spacing/>
        <w:ind w:right="49"/>
        <w:jc w:val="both"/>
        <w:rPr>
          <w:rFonts w:ascii="Times New Roman" w:hAnsi="Times New Roman" w:eastAsia="Times New Roman" w:cs="Times New Roman"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</w:p>
    <w:p>
      <w:pPr>
        <w:pStyle w:val="910"/>
        <w:pBdr/>
        <w:shd w:val="clear" w:color="auto" w:fill="ffffff"/>
        <w:spacing/>
        <w:ind w:right="-141" w:firstLine="567"/>
        <w:jc w:val="both"/>
        <w:rPr>
          <w:rFonts w:ascii="Times New Roman" w:hAnsi="Times New Roman" w:cs="Times New Roman"/>
          <w:color w:val="000000"/>
          <w:sz w:val="28"/>
          <w:lang w:bidi="en-US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вимог Законів України «Про освіту», «Про дошкільну освіту», «Про охорону дитинства»,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державну соціальну допомогу малозабезпеченим сім’ям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»,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“Про статус і соціальний захист громадян, які постраждали внаслідок Чорнобильської катастрофи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 статус ветеранів війни, гарантії їх соціального захисту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</w:t>
      </w:r>
      <w:r>
        <w:rPr>
          <w:rFonts w:ascii="Times New Roman" w:hAnsi="Times New Roman" w:eastAsia="Batang"/>
          <w:color w:val="7b7b7b" w:themeColor="accent3" w:themeShade="BF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«Про внесення змін до деяких Законів України щодо забезпечення безкоштовним харчуванням дітей внутрішньо переміщених осіб» від 16.01.2020 №474-І</w:t>
      </w:r>
      <w:r>
        <w:rPr>
          <w:rFonts w:ascii="Times New Roman" w:hAnsi="Times New Roman" w:eastAsia="Batang"/>
          <w:sz w:val="28"/>
          <w:szCs w:val="28"/>
          <w:lang w:val="en-US" w:eastAsia="ru-RU"/>
        </w:rPr>
        <w:t xml:space="preserve">X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«Про внесення змін до деяких законів України щодо забезпечення безкоштовним харчуванням дітей, один з батьків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яких загинув (пропав безвісти), помер під час захисту незалежності та суверенітету України» від 05.11.2020 №978-І</w:t>
      </w:r>
      <w:r>
        <w:rPr>
          <w:rFonts w:ascii="Times New Roman" w:hAnsi="Times New Roman" w:eastAsia="Batang"/>
          <w:sz w:val="28"/>
          <w:szCs w:val="28"/>
          <w:lang w:val="en-US" w:eastAsia="ru-RU"/>
        </w:rPr>
        <w:t xml:space="preserve">X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постанов Кабінету Міністрів України від 02.02.2011 №116 «Про затвердження Порядку надання послуг з харчування дітей у дошкільних, учнів у з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 №16 «Про внесення змін до Порядку надання послуг з харчування дітей у дошкільних, учнів у загальн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оосвітніх та професійно-технічних закладах, операції з надання яких звільняються від обкладення податком на додану вартість», від 24.03.2021 №305 «Про затвердження</w:t>
      </w:r>
      <w:r>
        <w:rPr>
          <w:rFonts w:ascii="Times New Roman" w:hAnsi="Times New Roman"/>
          <w:sz w:val="28"/>
          <w:szCs w:val="28"/>
        </w:rPr>
        <w:t xml:space="preserve"> Порядку організації харчування у закладах освіти та дитячих закладах оздоровлення та відпочи</w:t>
      </w:r>
      <w:r>
        <w:rPr>
          <w:rFonts w:ascii="Times New Roman" w:hAnsi="Times New Roman"/>
          <w:sz w:val="28"/>
          <w:szCs w:val="28"/>
        </w:rPr>
        <w:t xml:space="preserve">нку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» (зі змінами), наказу Міністерства освіти і науки України від 21.11.2002  №667 «Про затвердження Порядку встановлення плати для батьків за перебування дітей у державних і комунальних дошкільних та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інтернатних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навчальних закладах» (зі змінами), від 26.0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8.2002 №1243 «Про невідкладні питання діяльності дошкільних та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інтернатних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навчальних закладів» (зі змінами) та керуючись рішеннями дванадцятої сесії Менської міської ради восьмого скликання від 26.10.2021 № 597 «Про переведення закладів загальної середньо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ї, дошкільної, позашкільної освіти,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Степанівського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міжшкільного навчально-виробничого комбінату та Комунальної установи «Менський інклюзивно-ресурсний центр» Менської міської ради Чернігівської області на умови самостійного ведення господарської діяльності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та бухгалтерського обліку», № 596 «Про створення Комунальної установи «Центр з обслуговування освітніх установ та закладів освіти Менської міської ради»,</w:t>
      </w:r>
      <w:r>
        <w:rPr>
          <w:rFonts w:ascii="Times New Roman" w:hAnsi="Times New Roman"/>
          <w:sz w:val="28"/>
          <w:szCs w:val="28"/>
          <w:lang w:eastAsia="ru-RU"/>
        </w:rPr>
        <w:t xml:space="preserve"> ст. 52 Закону України «Про місцеве самоврядування в Україні»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з метою збереження здоров’я дітей та 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заб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езпечення повноцінного і раціонального харчування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, виконавчий комітет 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Менської  міської  ради</w:t>
      </w:r>
      <w:r>
        <w:rPr>
          <w:rFonts w:ascii="Times New Roman" w:hAnsi="Times New Roman" w:cs="Times New Roman"/>
          <w:color w:val="000000"/>
          <w:sz w:val="28"/>
          <w:lang w:bidi="en-US"/>
        </w:rPr>
      </w:r>
    </w:p>
    <w:p>
      <w:pPr>
        <w:pStyle w:val="909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ВИРІШИВ: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</w:p>
    <w:p>
      <w:pPr>
        <w:pStyle w:val="909"/>
        <w:pBdr/>
        <w:spacing/>
        <w:ind w:firstLine="426"/>
        <w:jc w:val="both"/>
        <w:rPr>
          <w:rFonts w:ascii="Times New Roman" w:hAnsi="Times New Roman" w:eastAsia="Times New Roman" w:cs="Times New Roman"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1. Погодити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проєкт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Програми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організації харчування дітей в закладах дошкільної освіти 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на 2025-2027 роки  (далі – Програма) згідно д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одатку до даного рішення (додається).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</w:p>
    <w:p>
      <w:pPr>
        <w:pStyle w:val="909"/>
        <w:pBdr/>
        <w:spacing/>
        <w:ind w:firstLine="426"/>
        <w:jc w:val="both"/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2. Подати на сесію Менської міської ради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проєкт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даної Програми для розгляду та затвердження.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</w:p>
    <w:p>
      <w:pPr>
        <w:pStyle w:val="909"/>
        <w:pBdr/>
        <w:spacing/>
        <w:ind w:firstLine="426"/>
        <w:jc w:val="both"/>
        <w:rPr>
          <w:rFonts w:ascii="Times New Roman" w:hAnsi="Times New Roman" w:eastAsia="Times New Roman" w:cs="Times New Roman"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3. Контроль за виконанням рішення покласти на заступника міського голови з питань діяльності виконавчих органів ради 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Прищепу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В.В.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</w:p>
    <w:p>
      <w:pPr>
        <w:pStyle w:val="909"/>
        <w:pBdr/>
        <w:spacing/>
        <w:ind w:firstLine="426"/>
        <w:jc w:val="both"/>
        <w:rPr>
          <w:rFonts w:ascii="Times New Roman" w:hAnsi="Times New Roman" w:eastAsia="Times New Roman" w:cs="Times New Roman"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</w:p>
    <w:p>
      <w:pPr>
        <w:pStyle w:val="909"/>
        <w:pBdr/>
        <w:spacing/>
        <w:ind w:firstLine="426"/>
        <w:jc w:val="both"/>
        <w:rPr>
          <w:rFonts w:ascii="Times New Roman" w:hAnsi="Times New Roman" w:eastAsia="Times New Roman" w:cs="Times New Roman"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</w:p>
    <w:p>
      <w:pPr>
        <w:pStyle w:val="909"/>
        <w:pBdr/>
        <w:tabs>
          <w:tab w:val="left" w:leader="none" w:pos="6379"/>
        </w:tabs>
        <w:spacing/>
        <w:ind/>
        <w:jc w:val="both"/>
        <w:rPr>
          <w:rFonts w:eastAsia="Batang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ab/>
        <w:t xml:space="preserve">Юрій СТАЛЬНИЧЕНКО</w:t>
      </w:r>
      <w:r>
        <w:rPr>
          <w:rFonts w:eastAsia="Batang"/>
          <w:color w:val="000000"/>
          <w:lang w:eastAsia="ru-RU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Times New Roman">
    <w:panose1 w:val="02020603050405020304"/>
  </w:font>
  <w:font w:name="Mangal">
    <w:panose1 w:val="02040503050406030204"/>
  </w:font>
  <w:font w:name="Courier New">
    <w:panose1 w:val="020703090202050204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8529022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  <w:lang w:val="uk-UA"/>
    </w:rPr>
  </w:style>
  <w:style w:type="paragraph" w:styleId="705">
    <w:name w:val="Heading 1"/>
    <w:basedOn w:val="704"/>
    <w:next w:val="704"/>
    <w:link w:val="741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42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4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44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4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46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4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48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4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 w:customStyle="1">
    <w:name w:val="Heading 1 Char"/>
    <w:basedOn w:val="7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18" w:customStyle="1">
    <w:name w:val="Heading 2 Char"/>
    <w:basedOn w:val="7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19" w:customStyle="1">
    <w:name w:val="Heading 3 Char"/>
    <w:basedOn w:val="7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20" w:customStyle="1">
    <w:name w:val="Heading 4 Char"/>
    <w:basedOn w:val="71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21" w:customStyle="1">
    <w:name w:val="Heading 5 Char"/>
    <w:basedOn w:val="7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22" w:customStyle="1">
    <w:name w:val="Heading 6 Char"/>
    <w:basedOn w:val="7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3" w:customStyle="1">
    <w:name w:val="Heading 7 Char"/>
    <w:basedOn w:val="71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4" w:customStyle="1">
    <w:name w:val="Heading 8 Char"/>
    <w:basedOn w:val="7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 w:customStyle="1">
    <w:name w:val="Heading 9 Char"/>
    <w:basedOn w:val="7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6" w:customStyle="1">
    <w:name w:val="Title Char"/>
    <w:basedOn w:val="7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7" w:customStyle="1">
    <w:name w:val="Subtitle Char"/>
    <w:basedOn w:val="7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8" w:customStyle="1">
    <w:name w:val="Quote Char"/>
    <w:basedOn w:val="7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9">
    <w:name w:val="Intense Emphasis"/>
    <w:basedOn w:val="71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0" w:customStyle="1">
    <w:name w:val="Intense Quote Char"/>
    <w:basedOn w:val="714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31">
    <w:name w:val="Intense Reference"/>
    <w:basedOn w:val="71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2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3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34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35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6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7" w:customStyle="1">
    <w:name w:val="Header Char"/>
    <w:basedOn w:val="714"/>
    <w:uiPriority w:val="99"/>
    <w:pPr>
      <w:pBdr/>
      <w:spacing/>
      <w:ind/>
    </w:pPr>
  </w:style>
  <w:style w:type="character" w:styleId="738" w:customStyle="1">
    <w:name w:val="Footnote Text Char"/>
    <w:basedOn w:val="714"/>
    <w:uiPriority w:val="99"/>
    <w:semiHidden/>
    <w:pPr>
      <w:pBdr/>
      <w:spacing/>
      <w:ind/>
    </w:pPr>
    <w:rPr>
      <w:sz w:val="20"/>
      <w:szCs w:val="20"/>
    </w:rPr>
  </w:style>
  <w:style w:type="character" w:styleId="739" w:customStyle="1">
    <w:name w:val="Endnote Text Char"/>
    <w:basedOn w:val="714"/>
    <w:uiPriority w:val="99"/>
    <w:semiHidden/>
    <w:pPr>
      <w:pBdr/>
      <w:spacing/>
      <w:ind/>
    </w:pPr>
    <w:rPr>
      <w:sz w:val="20"/>
      <w:szCs w:val="20"/>
    </w:rPr>
  </w:style>
  <w:style w:type="character" w:styleId="740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1" w:customStyle="1">
    <w:name w:val="Заголовок 1 Знак"/>
    <w:basedOn w:val="714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basedOn w:val="714"/>
    <w:link w:val="7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3" w:customStyle="1">
    <w:name w:val="Заголовок 3 Знак"/>
    <w:basedOn w:val="714"/>
    <w:link w:val="7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basedOn w:val="714"/>
    <w:link w:val="7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basedOn w:val="714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basedOn w:val="714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basedOn w:val="714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04"/>
    <w:uiPriority w:val="34"/>
    <w:qFormat/>
    <w:pPr>
      <w:pBdr/>
      <w:spacing/>
      <w:ind w:left="720"/>
      <w:contextualSpacing w:val="true"/>
    </w:pPr>
  </w:style>
  <w:style w:type="paragraph" w:styleId="751">
    <w:name w:val="Title"/>
    <w:basedOn w:val="704"/>
    <w:next w:val="704"/>
    <w:link w:val="75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52" w:customStyle="1">
    <w:name w:val="Название Знак"/>
    <w:basedOn w:val="714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704"/>
    <w:next w:val="704"/>
    <w:link w:val="754"/>
    <w:uiPriority w:val="11"/>
    <w:qFormat/>
    <w:pPr>
      <w:pBdr/>
      <w:spacing w:before="200"/>
      <w:ind/>
    </w:pPr>
    <w:rPr>
      <w:sz w:val="24"/>
      <w:szCs w:val="24"/>
    </w:rPr>
  </w:style>
  <w:style w:type="character" w:styleId="754" w:customStyle="1">
    <w:name w:val="Подзаголовок Знак"/>
    <w:basedOn w:val="714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704"/>
    <w:next w:val="704"/>
    <w:link w:val="756"/>
    <w:uiPriority w:val="29"/>
    <w:qFormat/>
    <w:pPr>
      <w:pBdr/>
      <w:spacing/>
      <w:ind w:right="720" w:left="720"/>
    </w:pPr>
    <w:rPr>
      <w:i/>
    </w:rPr>
  </w:style>
  <w:style w:type="character" w:styleId="756" w:customStyle="1">
    <w:name w:val="Цитата 2 Знак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704"/>
    <w:next w:val="704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8" w:customStyle="1">
    <w:name w:val="Выделенная цитата Знак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704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 w:customStyle="1">
    <w:name w:val="Верхний колонтитул Знак"/>
    <w:basedOn w:val="714"/>
    <w:link w:val="759"/>
    <w:uiPriority w:val="99"/>
    <w:pPr>
      <w:pBdr/>
      <w:spacing/>
      <w:ind/>
    </w:pPr>
  </w:style>
  <w:style w:type="paragraph" w:styleId="761">
    <w:name w:val="Footer"/>
    <w:basedOn w:val="704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 w:customStyle="1">
    <w:name w:val="Footer Char"/>
    <w:basedOn w:val="714"/>
    <w:uiPriority w:val="99"/>
    <w:pPr>
      <w:pBdr/>
      <w:spacing/>
      <w:ind/>
    </w:pPr>
  </w:style>
  <w:style w:type="paragraph" w:styleId="763">
    <w:name w:val="Caption"/>
    <w:basedOn w:val="704"/>
    <w:next w:val="704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64" w:customStyle="1">
    <w:name w:val="Нижний колонтитул Знак"/>
    <w:link w:val="761"/>
    <w:uiPriority w:val="99"/>
    <w:pPr>
      <w:pBdr/>
      <w:spacing/>
      <w:ind/>
    </w:pPr>
  </w:style>
  <w:style w:type="table" w:styleId="765">
    <w:name w:val="Table Grid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Table Grid Light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92">
    <w:name w:val="footnote text"/>
    <w:basedOn w:val="704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 w:customStyle="1">
    <w:name w:val="Текст сноски Знак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714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704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 w:customStyle="1">
    <w:name w:val="Текст концевой сноски Знак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704"/>
    <w:next w:val="704"/>
    <w:uiPriority w:val="39"/>
    <w:unhideWhenUsed/>
    <w:pPr>
      <w:pBdr/>
      <w:spacing w:after="57"/>
      <w:ind/>
    </w:pPr>
  </w:style>
  <w:style w:type="paragraph" w:styleId="899">
    <w:name w:val="toc 2"/>
    <w:basedOn w:val="704"/>
    <w:next w:val="704"/>
    <w:uiPriority w:val="39"/>
    <w:unhideWhenUsed/>
    <w:pPr>
      <w:pBdr/>
      <w:spacing w:after="57"/>
      <w:ind w:left="283"/>
    </w:pPr>
  </w:style>
  <w:style w:type="paragraph" w:styleId="900">
    <w:name w:val="toc 3"/>
    <w:basedOn w:val="704"/>
    <w:next w:val="704"/>
    <w:uiPriority w:val="39"/>
    <w:unhideWhenUsed/>
    <w:pPr>
      <w:pBdr/>
      <w:spacing w:after="57"/>
      <w:ind w:left="567"/>
    </w:pPr>
  </w:style>
  <w:style w:type="paragraph" w:styleId="901">
    <w:name w:val="toc 4"/>
    <w:basedOn w:val="704"/>
    <w:next w:val="704"/>
    <w:uiPriority w:val="39"/>
    <w:unhideWhenUsed/>
    <w:pPr>
      <w:pBdr/>
      <w:spacing w:after="57"/>
      <w:ind w:left="850"/>
    </w:pPr>
  </w:style>
  <w:style w:type="paragraph" w:styleId="902">
    <w:name w:val="toc 5"/>
    <w:basedOn w:val="704"/>
    <w:next w:val="704"/>
    <w:uiPriority w:val="39"/>
    <w:unhideWhenUsed/>
    <w:pPr>
      <w:pBdr/>
      <w:spacing w:after="57"/>
      <w:ind w:left="1134"/>
    </w:pPr>
  </w:style>
  <w:style w:type="paragraph" w:styleId="903">
    <w:name w:val="toc 6"/>
    <w:basedOn w:val="704"/>
    <w:next w:val="704"/>
    <w:uiPriority w:val="39"/>
    <w:unhideWhenUsed/>
    <w:pPr>
      <w:pBdr/>
      <w:spacing w:after="57"/>
      <w:ind w:left="1417"/>
    </w:pPr>
  </w:style>
  <w:style w:type="paragraph" w:styleId="904">
    <w:name w:val="toc 7"/>
    <w:basedOn w:val="704"/>
    <w:next w:val="704"/>
    <w:uiPriority w:val="39"/>
    <w:unhideWhenUsed/>
    <w:pPr>
      <w:pBdr/>
      <w:spacing w:after="57"/>
      <w:ind w:left="1701"/>
    </w:pPr>
  </w:style>
  <w:style w:type="paragraph" w:styleId="905">
    <w:name w:val="toc 8"/>
    <w:basedOn w:val="704"/>
    <w:next w:val="704"/>
    <w:uiPriority w:val="39"/>
    <w:unhideWhenUsed/>
    <w:pPr>
      <w:pBdr/>
      <w:spacing w:after="57"/>
      <w:ind w:left="1984"/>
    </w:pPr>
  </w:style>
  <w:style w:type="paragraph" w:styleId="906">
    <w:name w:val="toc 9"/>
    <w:basedOn w:val="704"/>
    <w:next w:val="704"/>
    <w:uiPriority w:val="39"/>
    <w:unhideWhenUsed/>
    <w:pPr>
      <w:pBdr/>
      <w:spacing w:after="57"/>
      <w:ind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704"/>
    <w:next w:val="704"/>
    <w:uiPriority w:val="99"/>
    <w:unhideWhenUsed/>
    <w:pPr>
      <w:pBdr/>
      <w:spacing w:after="0"/>
      <w:ind/>
    </w:pPr>
  </w:style>
  <w:style w:type="paragraph" w:styleId="909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10">
    <w:name w:val="HTML Preformatted"/>
    <w:basedOn w:val="704"/>
    <w:link w:val="911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11" w:customStyle="1">
    <w:name w:val="Стандартный HTML Знак"/>
    <w:basedOn w:val="714"/>
    <w:link w:val="910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12">
    <w:name w:val="Balloon Text"/>
    <w:basedOn w:val="704"/>
    <w:link w:val="91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13" w:customStyle="1">
    <w:name w:val="Текст выноски Знак"/>
    <w:basedOn w:val="714"/>
    <w:link w:val="912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Adminov Admin </cp:lastModifiedBy>
  <cp:revision>15</cp:revision>
  <dcterms:created xsi:type="dcterms:W3CDTF">2024-11-07T12:36:00Z</dcterms:created>
  <dcterms:modified xsi:type="dcterms:W3CDTF">2024-12-07T13:54:04Z</dcterms:modified>
</cp:coreProperties>
</file>