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90"/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90"/>
        <w:pBdr/>
        <w:spacing/>
        <w:ind/>
        <w:jc w:val="center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Style w:val="690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b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Lucida Sans Unicode" w:cs="Mangal"/>
          <w:b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/>
          <w:sz w:val="28"/>
          <w:szCs w:val="28"/>
          <w:lang w:eastAsia="hi-IN" w:bidi="hi-IN"/>
        </w:rPr>
        <w:t xml:space="preserve">ВИКОНАВЧИЙ КОМІТЕТ</w:t>
      </w:r>
      <w:r>
        <w:rPr>
          <w:rFonts w:ascii="Times New Roman" w:hAnsi="Times New Roman" w:eastAsia="Lucida Sans Unicode" w:cs="Mangal"/>
          <w:b/>
          <w:color w:val="000000"/>
          <w:sz w:val="28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7088"/>
        </w:tabs>
        <w:spacing w:after="0" w:line="240" w:lineRule="auto"/>
        <w:ind/>
        <w:jc w:val="center"/>
        <w:rPr>
          <w:rFonts w:ascii="Times New Roman" w:hAnsi="Times New Roman" w:eastAsia="Lucida Sans Unicode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b/>
          <w:sz w:val="28"/>
          <w:szCs w:val="28"/>
          <w:lang w:eastAsia="hi-IN" w:bidi="hi-IN"/>
        </w:rPr>
      </w:r>
    </w:p>
    <w:p>
      <w:pPr>
        <w:pStyle w:val="690"/>
        <w:pBdr/>
        <w:spacing/>
        <w:ind/>
        <w:jc w:val="center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widowControl w:val="false"/>
        <w:pBdr/>
        <w:tabs>
          <w:tab w:val="left" w:leader="none" w:pos="4536"/>
          <w:tab w:val="left" w:leader="none" w:pos="7088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8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листопада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 202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4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 року           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         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  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              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          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250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</w:r>
    </w:p>
    <w:p>
      <w:pPr>
        <w:pStyle w:val="690"/>
        <w:pBdr/>
        <w:spacing/>
        <w:ind/>
        <w:jc w:val="both"/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</w:r>
    </w:p>
    <w:p>
      <w:pPr>
        <w:pStyle w:val="690"/>
        <w:pBdr/>
        <w:spacing/>
        <w:ind/>
        <w:jc w:val="both"/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Про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пого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дження Програми </w:t>
      </w: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надання одноразової допомоги дітям-сиротам і дітям,  позбавленим батьківського піклування, після досягнення 18-річного віку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на  202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5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-202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7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 роки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</w:r>
    </w:p>
    <w:p>
      <w:pPr>
        <w:pStyle w:val="690"/>
        <w:pBdr/>
        <w:spacing/>
        <w:ind/>
        <w:jc w:val="both"/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pPr>
      <w:r>
        <w:rPr>
          <w:rFonts w:ascii="Times New Roman" w:hAnsi="Times New Roman" w:eastAsia="Batang"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ідповідно до Постанови Кабінету Міністрів України від 25 серпня 2005 р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оку № 823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 «Про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затвердження Порядку надання одноразової допомоги дітям-сиротам і дітям, позбавленим батьківського піклування, після досягнення 18-річного віку</w:t>
      </w:r>
      <w:r>
        <w:rPr>
          <w:rFonts w:ascii="Times New Roman" w:hAnsi="Times New Roman" w:eastAsia="Batang"/>
          <w:sz w:val="28"/>
          <w:szCs w:val="28"/>
          <w:shd w:val="clear" w:color="auto" w:fill="ffffff"/>
          <w:lang w:eastAsia="ru-RU"/>
        </w:rPr>
        <w:t xml:space="preserve">» (з</w:t>
      </w:r>
      <w:r>
        <w:rPr>
          <w:rFonts w:ascii="Times New Roman" w:hAnsi="Times New Roman" w:eastAsia="Batang"/>
          <w:sz w:val="28"/>
          <w:szCs w:val="28"/>
          <w:shd w:val="clear" w:color="auto" w:fill="ffffff"/>
          <w:lang w:eastAsia="ru-RU"/>
        </w:rPr>
        <w:t xml:space="preserve">і</w:t>
      </w:r>
      <w:r>
        <w:rPr>
          <w:rFonts w:ascii="Times New Roman" w:hAnsi="Times New Roman" w:eastAsia="Batang"/>
          <w:sz w:val="28"/>
          <w:szCs w:val="28"/>
          <w:shd w:val="clear" w:color="auto" w:fill="ffffff"/>
          <w:lang w:eastAsia="ru-RU"/>
        </w:rPr>
        <w:t xml:space="preserve"> змінами</w:t>
      </w:r>
      <w:r>
        <w:rPr>
          <w:rFonts w:ascii="Times New Roman" w:hAnsi="Times New Roman" w:eastAsia="Batang"/>
          <w:sz w:val="28"/>
          <w:szCs w:val="28"/>
          <w:shd w:val="clear" w:color="auto" w:fill="ffffff"/>
          <w:lang w:eastAsia="ru-RU"/>
        </w:rPr>
        <w:t xml:space="preserve"> та доповненнями</w:t>
      </w:r>
      <w:r>
        <w:rPr>
          <w:rFonts w:ascii="Times New Roman" w:hAnsi="Times New Roman" w:eastAsia="Batang"/>
          <w:sz w:val="28"/>
          <w:szCs w:val="28"/>
          <w:shd w:val="clear" w:color="auto" w:fill="ffffff"/>
          <w:lang w:eastAsia="ru-RU"/>
        </w:rPr>
        <w:t xml:space="preserve">) та </w:t>
      </w:r>
      <w:r>
        <w:rPr>
          <w:rFonts w:ascii="Times New Roman" w:hAnsi="Times New Roman"/>
          <w:sz w:val="28"/>
          <w:szCs w:val="28"/>
        </w:rPr>
        <w:t xml:space="preserve">з метою надання державної соціальної допомоги дітям-сиротам і дітям, позбавленим батьківського піклування, </w:t>
      </w:r>
      <w:r>
        <w:rPr>
          <w:rFonts w:ascii="Times New Roman" w:hAnsi="Times New Roman"/>
          <w:sz w:val="28"/>
          <w:szCs w:val="28"/>
        </w:rPr>
        <w:t xml:space="preserve">після досягнення</w:t>
      </w:r>
      <w:r>
        <w:rPr>
          <w:rFonts w:ascii="Times New Roman" w:hAnsi="Times New Roman"/>
          <w:sz w:val="28"/>
          <w:szCs w:val="28"/>
        </w:rPr>
        <w:t xml:space="preserve"> 18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р</w:t>
      </w:r>
      <w:r>
        <w:rPr>
          <w:rFonts w:ascii="Times New Roman" w:hAnsi="Times New Roman"/>
          <w:sz w:val="28"/>
          <w:szCs w:val="28"/>
        </w:rPr>
        <w:t xml:space="preserve">ічного віку</w:t>
      </w:r>
      <w:r>
        <w:rPr>
          <w:rFonts w:ascii="Times New Roman" w:hAnsi="Times New Roman" w:eastAsia="Batang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  <w:t xml:space="preserve"> керуючись ст. 52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  <w:t xml:space="preserve"> Закону України «Про місцеве самоврядування в Україні»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  <w:t xml:space="preserve">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виконавчий комітет Менської міської ради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</w:p>
    <w:p>
      <w:pPr>
        <w:pStyle w:val="690"/>
        <w:pBdr/>
        <w:spacing/>
        <w:ind/>
        <w:jc w:val="both"/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  <w:t xml:space="preserve">ВИРІШИ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</w:p>
    <w:p>
      <w:pPr>
        <w:pStyle w:val="690"/>
        <w:pBdr/>
        <w:spacing/>
        <w:ind/>
        <w:jc w:val="both"/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  <w:t xml:space="preserve">     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  <w:t xml:space="preserve">1. 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  <w:t xml:space="preserve">Пого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  <w:t xml:space="preserve">дити 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  <w:t xml:space="preserve">проект Програми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надання одноразової допомоги дітям-сиротам і дітям,  позбавленим батьківського піклування, після досягнення 18-річного віку 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  <w:t xml:space="preserve">на 202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  <w:t xml:space="preserve">5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  <w:t xml:space="preserve">-202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  <w:t xml:space="preserve">7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  <w:t xml:space="preserve"> роки (далі – Програма) згідно додатку до даного рішення (додається).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</w:p>
    <w:p>
      <w:pPr>
        <w:pStyle w:val="690"/>
        <w:pBdr/>
        <w:spacing/>
        <w:ind/>
        <w:jc w:val="both"/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  <w:t xml:space="preserve">     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  <w:t xml:space="preserve">2. 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  <w:t xml:space="preserve">Подати 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  <w:t xml:space="preserve">проєкт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  <w:t xml:space="preserve"> Програми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  <w:t xml:space="preserve">до розгляду на сесію Менської міської ради.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</w:p>
    <w:p>
      <w:pPr>
        <w:widowControl w:val="false"/>
        <w:pBdr/>
        <w:tabs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  <w:t xml:space="preserve">     3. Контроль за виконанням рішення покласти на заступника міського голови з питань діяльності виконавчих органів ради Прищепу В.В.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</w:rPr>
      </w:r>
    </w:p>
    <w:p>
      <w:pPr>
        <w:pStyle w:val="690"/>
        <w:pBdr/>
        <w:spacing/>
        <w:ind w:firstLine="426"/>
        <w:jc w:val="both"/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</w:p>
    <w:p>
      <w:pPr>
        <w:pStyle w:val="690"/>
        <w:pBdr/>
        <w:spacing/>
        <w:ind w:firstLine="426"/>
        <w:jc w:val="both"/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</w:p>
    <w:p>
      <w:pPr>
        <w:pStyle w:val="690"/>
        <w:pBdr/>
        <w:spacing/>
        <w:ind w:firstLine="426"/>
        <w:jc w:val="both"/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</w:p>
    <w:p>
      <w:pPr>
        <w:pStyle w:val="690"/>
        <w:pBdr/>
        <w:tabs>
          <w:tab w:val="left" w:leader="none" w:pos="6520"/>
        </w:tabs>
        <w:spacing/>
        <w:ind/>
        <w:jc w:val="both"/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  <w:t xml:space="preserve">Секретар ради</w:t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  <w:t xml:space="preserve">Юрій СТАЛЬНИЧЕНКО</w:t>
      </w: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</w:p>
    <w:p>
      <w:pPr>
        <w:pBdr/>
        <w:spacing w:after="0" w:line="240" w:lineRule="auto"/>
        <w:ind w:left="5954"/>
        <w:jc w:val="both"/>
        <w:rPr>
          <w:rFonts w:eastAsia="Batang"/>
          <w:color w:val="000000" w:themeColor="text1"/>
          <w:lang w:eastAsia="ru-RU"/>
        </w:rPr>
      </w:pPr>
      <w:r>
        <w:rPr>
          <w:rFonts w:eastAsia="Batang"/>
          <w:color w:val="000000" w:themeColor="text1"/>
          <w:lang w:eastAsia="ru-RU"/>
        </w:rPr>
      </w:r>
      <w:r>
        <w:rPr>
          <w:rFonts w:eastAsia="Batang"/>
          <w:color w:val="000000" w:themeColor="text1"/>
          <w:lang w:eastAsia="ru-RU"/>
        </w:rPr>
      </w:r>
    </w:p>
    <w:p>
      <w:pPr>
        <w:pBdr/>
        <w:spacing/>
        <w:ind/>
        <w:rPr/>
      </w:pPr>
      <w:r/>
      <w:r/>
    </w:p>
    <w:sectPr>
      <w:headerReference w:type="default" r:id="rId8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Segoe UI">
    <w:panose1 w:val="020B0502040504020204"/>
  </w:font>
  <w:font w:name="Batang">
    <w:panose1 w:val="02020603020101020101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1"/>
      <w:pBdr/>
      <w:spacing/>
      <w:ind/>
      <w:jc w:val="center"/>
      <w:rPr/>
    </w:pPr>
    <w:r>
      <w:rPr>
        <w:color w:val="000000" w:themeColor="text1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6880" cy="607060"/>
              <wp:effectExtent l="0" t="0" r="1270" b="254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6880" cy="607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40pt;height:47.8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8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8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8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8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86"/>
    <w:next w:val="686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86"/>
    <w:next w:val="686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86"/>
    <w:next w:val="686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86"/>
    <w:next w:val="686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86"/>
    <w:next w:val="686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86"/>
    <w:next w:val="686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86"/>
    <w:next w:val="686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86"/>
    <w:next w:val="686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86"/>
    <w:next w:val="686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8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8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8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8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8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8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8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8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8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86"/>
    <w:next w:val="686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8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86"/>
    <w:next w:val="686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8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86"/>
    <w:next w:val="686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8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86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8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86"/>
    <w:next w:val="686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8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8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68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8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8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8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8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687"/>
    <w:link w:val="691"/>
    <w:uiPriority w:val="99"/>
    <w:pPr>
      <w:pBdr/>
      <w:spacing/>
      <w:ind/>
    </w:pPr>
  </w:style>
  <w:style w:type="character" w:styleId="178">
    <w:name w:val="Footer Char"/>
    <w:basedOn w:val="687"/>
    <w:link w:val="693"/>
    <w:uiPriority w:val="99"/>
    <w:pPr>
      <w:pBdr/>
      <w:spacing/>
      <w:ind/>
    </w:pPr>
  </w:style>
  <w:style w:type="paragraph" w:styleId="179">
    <w:name w:val="Caption"/>
    <w:basedOn w:val="686"/>
    <w:next w:val="68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86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8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8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86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8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8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8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8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86"/>
    <w:next w:val="686"/>
    <w:uiPriority w:val="99"/>
    <w:unhideWhenUsed/>
    <w:pPr>
      <w:pBdr/>
      <w:spacing w:after="0" w:afterAutospacing="0"/>
      <w:ind/>
    </w:pPr>
  </w:style>
  <w:style w:type="paragraph" w:styleId="686" w:default="1">
    <w:name w:val="Normal"/>
    <w:qFormat/>
    <w:pPr>
      <w:pBdr/>
      <w:spacing w:after="200" w:line="276" w:lineRule="auto"/>
      <w:ind/>
    </w:pPr>
    <w:rPr>
      <w:rFonts w:ascii="Calibri" w:hAnsi="Calibri" w:eastAsia="Calibri" w:cs="Calibri"/>
      <w:lang w:val="uk-UA"/>
    </w:rPr>
  </w:style>
  <w:style w:type="character" w:styleId="687" w:default="1">
    <w:name w:val="Default Paragraph Font"/>
    <w:uiPriority w:val="1"/>
    <w:semiHidden/>
    <w:unhideWhenUsed/>
    <w:pPr>
      <w:pBdr/>
      <w:spacing/>
      <w:ind/>
    </w:pPr>
  </w:style>
  <w:style w:type="table" w:styleId="68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9" w:default="1">
    <w:name w:val="No List"/>
    <w:uiPriority w:val="99"/>
    <w:semiHidden/>
    <w:unhideWhenUsed/>
    <w:pPr>
      <w:pBdr/>
      <w:spacing/>
      <w:ind/>
    </w:pPr>
  </w:style>
  <w:style w:type="paragraph" w:styleId="690">
    <w:name w:val="No Spacing"/>
    <w:uiPriority w:val="1"/>
    <w:qFormat/>
    <w:pPr>
      <w:pBdr/>
      <w:spacing w:after="0" w:line="240" w:lineRule="auto"/>
      <w:ind/>
    </w:pPr>
    <w:rPr>
      <w:rFonts w:ascii="Calibri" w:hAnsi="Calibri" w:eastAsia="Calibri" w:cs="Calibri"/>
      <w:lang w:val="uk-UA"/>
    </w:rPr>
  </w:style>
  <w:style w:type="paragraph" w:styleId="691">
    <w:name w:val="Header"/>
    <w:basedOn w:val="686"/>
    <w:link w:val="692"/>
    <w:uiPriority w:val="99"/>
    <w:unhideWhenUsed/>
    <w:pPr>
      <w:pBdr/>
      <w:tabs>
        <w:tab w:val="center" w:leader="none" w:pos="4986"/>
        <w:tab w:val="right" w:leader="none" w:pos="9973"/>
      </w:tabs>
      <w:spacing w:after="0" w:line="240" w:lineRule="auto"/>
      <w:ind/>
    </w:pPr>
  </w:style>
  <w:style w:type="character" w:styleId="692" w:customStyle="1">
    <w:name w:val="Верхний колонтитул Знак"/>
    <w:basedOn w:val="687"/>
    <w:link w:val="691"/>
    <w:uiPriority w:val="99"/>
    <w:pPr>
      <w:pBdr/>
      <w:spacing/>
      <w:ind/>
    </w:pPr>
    <w:rPr>
      <w:rFonts w:ascii="Calibri" w:hAnsi="Calibri" w:eastAsia="Calibri" w:cs="Calibri"/>
      <w:lang w:val="uk-UA"/>
    </w:rPr>
  </w:style>
  <w:style w:type="paragraph" w:styleId="693">
    <w:name w:val="Footer"/>
    <w:basedOn w:val="686"/>
    <w:link w:val="694"/>
    <w:uiPriority w:val="99"/>
    <w:unhideWhenUsed/>
    <w:pPr>
      <w:pBdr/>
      <w:tabs>
        <w:tab w:val="center" w:leader="none" w:pos="4986"/>
        <w:tab w:val="right" w:leader="none" w:pos="9973"/>
      </w:tabs>
      <w:spacing w:after="0" w:line="240" w:lineRule="auto"/>
      <w:ind/>
    </w:pPr>
  </w:style>
  <w:style w:type="character" w:styleId="694" w:customStyle="1">
    <w:name w:val="Нижний колонтитул Знак"/>
    <w:basedOn w:val="687"/>
    <w:link w:val="693"/>
    <w:uiPriority w:val="99"/>
    <w:pPr>
      <w:pBdr/>
      <w:spacing/>
      <w:ind/>
    </w:pPr>
    <w:rPr>
      <w:rFonts w:ascii="Calibri" w:hAnsi="Calibri" w:eastAsia="Calibri" w:cs="Calibri"/>
      <w:lang w:val="uk-UA"/>
    </w:rPr>
  </w:style>
  <w:style w:type="paragraph" w:styleId="695">
    <w:name w:val="Balloon Text"/>
    <w:basedOn w:val="686"/>
    <w:link w:val="696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696" w:customStyle="1">
    <w:name w:val="Текст выноски Знак"/>
    <w:basedOn w:val="687"/>
    <w:link w:val="695"/>
    <w:uiPriority w:val="99"/>
    <w:semiHidden/>
    <w:pPr>
      <w:pBdr/>
      <w:spacing/>
      <w:ind/>
    </w:pPr>
    <w:rPr>
      <w:rFonts w:ascii="Segoe UI" w:hAnsi="Segoe UI" w:eastAsia="Calibri" w:cs="Segoe UI"/>
      <w:sz w:val="18"/>
      <w:szCs w:val="18"/>
      <w:lang w:val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Adminov Admin </cp:lastModifiedBy>
  <cp:revision>15</cp:revision>
  <dcterms:created xsi:type="dcterms:W3CDTF">2024-10-28T15:41:00Z</dcterms:created>
  <dcterms:modified xsi:type="dcterms:W3CDTF">2024-12-06T14:27:59Z</dcterms:modified>
</cp:coreProperties>
</file>