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CD" w:rsidRDefault="00AA09CD">
      <w:pPr>
        <w:pStyle w:val="1"/>
        <w:ind w:firstLine="0"/>
        <w:rPr>
          <w:rFonts w:eastAsia="Lucida Sans Unicode" w:cs="Mangal"/>
        </w:rPr>
      </w:pPr>
    </w:p>
    <w:p w:rsidR="00AA09CD" w:rsidRDefault="003B5D2E">
      <w:pPr>
        <w:pStyle w:val="1"/>
        <w:ind w:firstLine="0"/>
        <w:rPr>
          <w:rFonts w:eastAsia="Lucida Sans Unicode" w:cs="Mangal"/>
          <w:b/>
          <w:color w:val="000000" w:themeColor="text1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>МЕНСЬКА МІСЬКА РАДА</w:t>
      </w:r>
    </w:p>
    <w:p w:rsidR="00AA09CD" w:rsidRDefault="00AA09CD">
      <w:pPr>
        <w:pStyle w:val="1"/>
        <w:ind w:firstLine="0"/>
        <w:rPr>
          <w:rFonts w:eastAsia="Lucida Sans Unicode" w:cs="Mangal"/>
          <w:sz w:val="16"/>
          <w:szCs w:val="16"/>
        </w:rPr>
      </w:pPr>
    </w:p>
    <w:p w:rsidR="00AA09CD" w:rsidRDefault="003B5D2E">
      <w:pPr>
        <w:pStyle w:val="1"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>ВИКОНАВЧИЙ КОМІТЕТ</w:t>
      </w:r>
    </w:p>
    <w:p w:rsidR="00AA09CD" w:rsidRDefault="003B5D2E">
      <w:pPr>
        <w:pStyle w:val="1"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>РІШЕННЯ</w:t>
      </w:r>
    </w:p>
    <w:p w:rsidR="00AA09CD" w:rsidRDefault="00AA09CD">
      <w:pPr>
        <w:widowControl w:val="0"/>
        <w:rPr>
          <w:rFonts w:eastAsia="Lucida Sans Unicode" w:cs="Mangal"/>
        </w:rPr>
      </w:pPr>
    </w:p>
    <w:p w:rsidR="00AA09CD" w:rsidRDefault="003B5D2E">
      <w:pPr>
        <w:pStyle w:val="2"/>
        <w:spacing w:before="0" w:after="0"/>
        <w:rPr>
          <w:color w:val="000000"/>
        </w:rPr>
      </w:pPr>
      <w:r>
        <w:t>28 листопада 2024 року</w:t>
      </w:r>
      <w:r>
        <w:tab/>
        <w:t xml:space="preserve">м. </w:t>
      </w:r>
      <w:proofErr w:type="spellStart"/>
      <w:r>
        <w:t>Мена</w:t>
      </w:r>
      <w:proofErr w:type="spellEnd"/>
      <w:r>
        <w:tab/>
      </w:r>
      <w:r w:rsidR="00D1195C">
        <w:t xml:space="preserve">  № 245</w:t>
      </w:r>
      <w:bookmarkStart w:id="0" w:name="_GoBack"/>
      <w:bookmarkEnd w:id="0"/>
    </w:p>
    <w:p w:rsidR="00AA09CD" w:rsidRDefault="00AA09CD"/>
    <w:p w:rsidR="00AA09CD" w:rsidRDefault="003B5D2E">
      <w:pPr>
        <w:pBdr>
          <w:between w:val="none" w:sz="4" w:space="0" w:color="000000"/>
        </w:pBdr>
        <w:tabs>
          <w:tab w:val="left" w:pos="4678"/>
          <w:tab w:val="left" w:pos="5812"/>
        </w:tabs>
        <w:ind w:firstLine="0"/>
      </w:pPr>
      <w:r>
        <w:rPr>
          <w:b/>
        </w:rPr>
        <w:t>Про погодження Програми підтримки та розвитку місцевого самоврядування на території  Менської міської територіальної громади на 2025-2027 роки</w:t>
      </w:r>
    </w:p>
    <w:p w:rsidR="00AA09CD" w:rsidRDefault="00AA09CD">
      <w:pPr>
        <w:pBdr>
          <w:between w:val="none" w:sz="4" w:space="0" w:color="000000"/>
        </w:pBdr>
        <w:tabs>
          <w:tab w:val="left" w:pos="709"/>
        </w:tabs>
      </w:pPr>
    </w:p>
    <w:p w:rsidR="00AA09CD" w:rsidRDefault="003B5D2E">
      <w:pPr>
        <w:pBdr>
          <w:between w:val="none" w:sz="4" w:space="0" w:color="000000"/>
        </w:pBdr>
      </w:pPr>
      <w:r>
        <w:t>З</w:t>
      </w:r>
      <w:r>
        <w:t xml:space="preserve"> метою забезпечення розвитку місцевого самоврядування, налагодження поінформованості як громадян про роботу органів місцевого самоврядування, так і самих органів самоврядування про ситуацію в територіальній громаді, розширення сфер впливу на організаційні </w:t>
      </w:r>
      <w:r>
        <w:t xml:space="preserve">процеси в населених пунктах громади, активізацію діяльності депутатського корпусу і громадськості громади та керуючись ст. 52 Закону України «Про місцеве самоврядування в Україні», виконавчий комітет Менської міської ради </w:t>
      </w:r>
    </w:p>
    <w:p w:rsidR="00AA09CD" w:rsidRDefault="003B5D2E">
      <w:pPr>
        <w:pBdr>
          <w:between w:val="none" w:sz="4" w:space="0" w:color="000000"/>
        </w:pBdr>
        <w:ind w:firstLine="0"/>
      </w:pPr>
      <w:r>
        <w:t>ВИРІШИВ:</w:t>
      </w:r>
    </w:p>
    <w:p w:rsidR="00AA09CD" w:rsidRDefault="003B5D2E">
      <w:pPr>
        <w:pStyle w:val="ab"/>
        <w:numPr>
          <w:ilvl w:val="0"/>
          <w:numId w:val="2"/>
        </w:numPr>
        <w:pBdr>
          <w:between w:val="none" w:sz="4" w:space="0" w:color="000000"/>
        </w:pBdr>
        <w:tabs>
          <w:tab w:val="left" w:pos="850"/>
        </w:tabs>
        <w:ind w:left="0" w:firstLine="567"/>
      </w:pPr>
      <w:r>
        <w:rPr>
          <w:szCs w:val="28"/>
        </w:rPr>
        <w:t xml:space="preserve">Погодити </w:t>
      </w:r>
      <w:proofErr w:type="spellStart"/>
      <w:r>
        <w:rPr>
          <w:szCs w:val="28"/>
        </w:rPr>
        <w:t>проєкт</w:t>
      </w:r>
      <w:proofErr w:type="spellEnd"/>
      <w:r>
        <w:rPr>
          <w:szCs w:val="28"/>
        </w:rPr>
        <w:t xml:space="preserve"> Програми</w:t>
      </w:r>
      <w:r>
        <w:rPr>
          <w:szCs w:val="28"/>
        </w:rPr>
        <w:t xml:space="preserve"> </w:t>
      </w:r>
      <w:r>
        <w:t>підтримки та розвитку місцевого самоврядування на території Менської міської територіальної громади на 2025-2027 роки (далі Програма), відповідно до додатку до рішення.</w:t>
      </w:r>
    </w:p>
    <w:p w:rsidR="00AA09CD" w:rsidRDefault="003B5D2E">
      <w:pPr>
        <w:pStyle w:val="ab"/>
        <w:numPr>
          <w:ilvl w:val="0"/>
          <w:numId w:val="2"/>
        </w:numPr>
        <w:pBdr>
          <w:between w:val="none" w:sz="4" w:space="0" w:color="000000"/>
        </w:pBdr>
        <w:tabs>
          <w:tab w:val="left" w:pos="850"/>
        </w:tabs>
        <w:ind w:left="0" w:firstLine="567"/>
        <w:rPr>
          <w:szCs w:val="28"/>
        </w:rPr>
      </w:pPr>
      <w:r>
        <w:t xml:space="preserve">Подати на сесію Менської міської ради </w:t>
      </w:r>
      <w:proofErr w:type="spellStart"/>
      <w:r>
        <w:t>проєкт</w:t>
      </w:r>
      <w:proofErr w:type="spellEnd"/>
      <w:r>
        <w:t xml:space="preserve"> даної Програми для розгляду та затверджен</w:t>
      </w:r>
      <w:r>
        <w:t xml:space="preserve">ня. </w:t>
      </w:r>
    </w:p>
    <w:p w:rsidR="00AA09CD" w:rsidRDefault="003B5D2E">
      <w:pPr>
        <w:pStyle w:val="ab"/>
        <w:numPr>
          <w:ilvl w:val="0"/>
          <w:numId w:val="2"/>
        </w:numPr>
        <w:pBdr>
          <w:between w:val="none" w:sz="4" w:space="0" w:color="000000"/>
        </w:pBdr>
        <w:tabs>
          <w:tab w:val="left" w:pos="850"/>
        </w:tabs>
        <w:ind w:left="0" w:firstLine="567"/>
        <w:rPr>
          <w:szCs w:val="28"/>
        </w:rPr>
      </w:pPr>
      <w:r>
        <w:t>Контроль за виконанням рішення покласти на керуючого справами виконавчого комітету Менської міської ради Л.О.</w:t>
      </w:r>
      <w:proofErr w:type="spellStart"/>
      <w:r>
        <w:t>Стародуб</w:t>
      </w:r>
      <w:proofErr w:type="spellEnd"/>
      <w:r>
        <w:t>.</w:t>
      </w:r>
    </w:p>
    <w:p w:rsidR="00AA09CD" w:rsidRDefault="00AA09CD">
      <w:pPr>
        <w:tabs>
          <w:tab w:val="left" w:pos="6236"/>
        </w:tabs>
        <w:ind w:firstLine="0"/>
      </w:pPr>
    </w:p>
    <w:p w:rsidR="00AA09CD" w:rsidRDefault="00AA09CD">
      <w:pPr>
        <w:tabs>
          <w:tab w:val="left" w:pos="6236"/>
        </w:tabs>
        <w:ind w:firstLine="0"/>
      </w:pPr>
    </w:p>
    <w:p w:rsidR="00AA09CD" w:rsidRDefault="003B5D2E">
      <w:pPr>
        <w:pStyle w:val="3"/>
        <w:tabs>
          <w:tab w:val="clear" w:pos="6803"/>
          <w:tab w:val="left" w:pos="6378"/>
        </w:tabs>
      </w:pPr>
      <w:r>
        <w:t>Секретар ради</w:t>
      </w:r>
      <w:r>
        <w:tab/>
        <w:t>Юрій СТАЛЬНИЧЕНКО</w:t>
      </w:r>
    </w:p>
    <w:sectPr w:rsidR="00AA09CD">
      <w:headerReference w:type="default" r:id="rId8"/>
      <w:headerReference w:type="first" r:id="rId9"/>
      <w:pgSz w:w="11906" w:h="16838"/>
      <w:pgMar w:top="1134" w:right="567" w:bottom="1134" w:left="1701" w:header="28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9CD" w:rsidRDefault="003B5D2E">
      <w:r>
        <w:separator/>
      </w:r>
    </w:p>
  </w:endnote>
  <w:endnote w:type="continuationSeparator" w:id="0">
    <w:p w:rsidR="00AA09CD" w:rsidRDefault="003B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9CD" w:rsidRDefault="003B5D2E">
      <w:r>
        <w:separator/>
      </w:r>
    </w:p>
  </w:footnote>
  <w:footnote w:type="continuationSeparator" w:id="0">
    <w:p w:rsidR="00AA09CD" w:rsidRDefault="003B5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9CD" w:rsidRDefault="003B5D2E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9CD" w:rsidRDefault="003B5D2E">
    <w:pPr>
      <w:ind w:firstLine="0"/>
      <w:jc w:val="center"/>
    </w:pPr>
    <w:r>
      <w:rPr>
        <w:noProof/>
        <w:lang w:eastAsia="uk-UA"/>
      </w:rPr>
      <mc:AlternateContent>
        <mc:Choice Requires="wpg">
          <w:drawing>
            <wp:inline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647C"/>
    <w:multiLevelType w:val="multilevel"/>
    <w:tmpl w:val="5052EED6"/>
    <w:lvl w:ilvl="0">
      <w:start w:val="1"/>
      <w:numFmt w:val="decimal"/>
      <w:lvlText w:val="%1."/>
      <w:lvlJc w:val="left"/>
      <w:pPr>
        <w:ind w:left="720" w:hanging="359"/>
      </w:pPr>
    </w:lvl>
    <w:lvl w:ilvl="1">
      <w:start w:val="1"/>
      <w:numFmt w:val="lowerLetter"/>
      <w:lvlText w:val="%2."/>
      <w:lvlJc w:val="left"/>
      <w:pPr>
        <w:ind w:left="1440" w:hanging="359"/>
      </w:pPr>
    </w:lvl>
    <w:lvl w:ilvl="2">
      <w:start w:val="1"/>
      <w:numFmt w:val="lowerRoman"/>
      <w:lvlText w:val="%3."/>
      <w:lvlJc w:val="right"/>
      <w:pPr>
        <w:ind w:left="2160" w:hanging="179"/>
      </w:pPr>
    </w:lvl>
    <w:lvl w:ilvl="3">
      <w:start w:val="1"/>
      <w:numFmt w:val="decimal"/>
      <w:lvlText w:val="%4."/>
      <w:lvlJc w:val="left"/>
      <w:pPr>
        <w:ind w:left="2880" w:hanging="359"/>
      </w:pPr>
    </w:lvl>
    <w:lvl w:ilvl="4">
      <w:start w:val="1"/>
      <w:numFmt w:val="lowerLetter"/>
      <w:lvlText w:val="%5."/>
      <w:lvlJc w:val="left"/>
      <w:pPr>
        <w:ind w:left="3600" w:hanging="359"/>
      </w:pPr>
    </w:lvl>
    <w:lvl w:ilvl="5">
      <w:start w:val="1"/>
      <w:numFmt w:val="lowerRoman"/>
      <w:lvlText w:val="%6."/>
      <w:lvlJc w:val="right"/>
      <w:pPr>
        <w:ind w:left="4320" w:hanging="179"/>
      </w:pPr>
    </w:lvl>
    <w:lvl w:ilvl="6">
      <w:start w:val="1"/>
      <w:numFmt w:val="decimal"/>
      <w:lvlText w:val="%7."/>
      <w:lvlJc w:val="left"/>
      <w:pPr>
        <w:ind w:left="5040" w:hanging="359"/>
      </w:pPr>
    </w:lvl>
    <w:lvl w:ilvl="7">
      <w:start w:val="1"/>
      <w:numFmt w:val="lowerLetter"/>
      <w:lvlText w:val="%8."/>
      <w:lvlJc w:val="left"/>
      <w:pPr>
        <w:ind w:left="5760" w:hanging="359"/>
      </w:pPr>
    </w:lvl>
    <w:lvl w:ilvl="8">
      <w:start w:val="1"/>
      <w:numFmt w:val="lowerRoman"/>
      <w:lvlText w:val="%9."/>
      <w:lvlJc w:val="right"/>
      <w:pPr>
        <w:ind w:left="6480" w:hanging="179"/>
      </w:pPr>
    </w:lvl>
  </w:abstractNum>
  <w:abstractNum w:abstractNumId="1">
    <w:nsid w:val="73E265AC"/>
    <w:multiLevelType w:val="multilevel"/>
    <w:tmpl w:val="67A22F5A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59"/>
      </w:pPr>
    </w:lvl>
    <w:lvl w:ilvl="2">
      <w:start w:val="1"/>
      <w:numFmt w:val="lowerRoman"/>
      <w:lvlText w:val="%3."/>
      <w:lvlJc w:val="right"/>
      <w:pPr>
        <w:ind w:left="2149" w:hanging="179"/>
      </w:pPr>
    </w:lvl>
    <w:lvl w:ilvl="3">
      <w:start w:val="1"/>
      <w:numFmt w:val="decimal"/>
      <w:lvlText w:val="%4."/>
      <w:lvlJc w:val="left"/>
      <w:pPr>
        <w:ind w:left="2869" w:hanging="359"/>
      </w:pPr>
    </w:lvl>
    <w:lvl w:ilvl="4">
      <w:start w:val="1"/>
      <w:numFmt w:val="lowerLetter"/>
      <w:lvlText w:val="%5."/>
      <w:lvlJc w:val="left"/>
      <w:pPr>
        <w:ind w:left="3589" w:hanging="359"/>
      </w:pPr>
    </w:lvl>
    <w:lvl w:ilvl="5">
      <w:start w:val="1"/>
      <w:numFmt w:val="lowerRoman"/>
      <w:lvlText w:val="%6."/>
      <w:lvlJc w:val="right"/>
      <w:pPr>
        <w:ind w:left="4309" w:hanging="179"/>
      </w:pPr>
    </w:lvl>
    <w:lvl w:ilvl="6">
      <w:start w:val="1"/>
      <w:numFmt w:val="decimal"/>
      <w:lvlText w:val="%7."/>
      <w:lvlJc w:val="left"/>
      <w:pPr>
        <w:ind w:left="5029" w:hanging="359"/>
      </w:pPr>
    </w:lvl>
    <w:lvl w:ilvl="7">
      <w:start w:val="1"/>
      <w:numFmt w:val="lowerLetter"/>
      <w:lvlText w:val="%8."/>
      <w:lvlJc w:val="left"/>
      <w:pPr>
        <w:ind w:left="5749" w:hanging="359"/>
      </w:pPr>
    </w:lvl>
    <w:lvl w:ilvl="8">
      <w:start w:val="1"/>
      <w:numFmt w:val="lowerRoman"/>
      <w:lvlText w:val="%9."/>
      <w:lvlJc w:val="right"/>
      <w:pPr>
        <w:ind w:left="6469" w:hanging="17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CD"/>
    <w:rsid w:val="003B5D2E"/>
    <w:rsid w:val="0080291A"/>
    <w:rsid w:val="00AA09CD"/>
    <w:rsid w:val="00D1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tabs>
        <w:tab w:val="left" w:pos="4394"/>
        <w:tab w:val="left" w:pos="7370"/>
      </w:tabs>
      <w:spacing w:before="170" w:after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pPr>
      <w:tabs>
        <w:tab w:val="left" w:pos="6803"/>
      </w:tabs>
      <w:ind w:firstLine="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ind w:firstLine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</w:style>
  <w:style w:type="character" w:customStyle="1" w:styleId="20">
    <w:name w:val="Заголовок 2 Знак"/>
    <w:link w:val="2"/>
    <w:uiPriority w:val="9"/>
    <w:rPr>
      <w:rFonts w:ascii="Times New Roman" w:eastAsia="Lucida Sans Unicode" w:hAnsi="Times New Roman" w:cs="Mangal"/>
      <w:color w:val="000000" w:themeColor="text1"/>
      <w:sz w:val="28"/>
      <w:szCs w:val="28"/>
      <w:lang w:eastAsia="hi-IN" w:bidi="hi-IN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basedOn w:val="a"/>
    <w:uiPriority w:val="1"/>
    <w:qFormat/>
    <w:pPr>
      <w:spacing w:before="113" w:after="227"/>
      <w:ind w:right="5528" w:firstLine="0"/>
    </w:pPr>
    <w:rPr>
      <w:b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sid w:val="00D1195C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D1195C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tabs>
        <w:tab w:val="left" w:pos="4394"/>
        <w:tab w:val="left" w:pos="7370"/>
      </w:tabs>
      <w:spacing w:before="170" w:after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pPr>
      <w:tabs>
        <w:tab w:val="left" w:pos="6803"/>
      </w:tabs>
      <w:ind w:firstLine="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ind w:firstLine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link w:val="1"/>
    <w:uiPriority w:val="9"/>
  </w:style>
  <w:style w:type="character" w:customStyle="1" w:styleId="20">
    <w:name w:val="Заголовок 2 Знак"/>
    <w:link w:val="2"/>
    <w:uiPriority w:val="9"/>
    <w:rPr>
      <w:rFonts w:ascii="Times New Roman" w:eastAsia="Lucida Sans Unicode" w:hAnsi="Times New Roman" w:cs="Mangal"/>
      <w:color w:val="000000" w:themeColor="text1"/>
      <w:sz w:val="28"/>
      <w:szCs w:val="28"/>
      <w:lang w:eastAsia="hi-IN" w:bidi="hi-IN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 w:val="0"/>
      <w:color w:val="000000"/>
      <w:sz w:val="28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No Spacing"/>
    <w:basedOn w:val="a"/>
    <w:uiPriority w:val="1"/>
    <w:qFormat/>
    <w:pPr>
      <w:spacing w:before="113" w:after="227"/>
      <w:ind w:right="5528" w:firstLine="0"/>
    </w:pPr>
    <w:rPr>
      <w:b/>
    </w:r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styleId="af3">
    <w:name w:val="header"/>
    <w:basedOn w:val="a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6">
    <w:name w:val="Нижний колонтитул Знак"/>
    <w:link w:val="af5"/>
    <w:uiPriority w:val="99"/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9">
    <w:name w:val="Hyperlink"/>
    <w:uiPriority w:val="99"/>
    <w:unhideWhenUsed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pPr>
      <w:spacing w:after="40"/>
    </w:pPr>
    <w:rPr>
      <w:sz w:val="18"/>
    </w:rPr>
  </w:style>
  <w:style w:type="character" w:customStyle="1" w:styleId="afb">
    <w:name w:val="Текст сноски Знак"/>
    <w:link w:val="afa"/>
    <w:uiPriority w:val="99"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Pr>
      <w:sz w:val="20"/>
    </w:rPr>
  </w:style>
  <w:style w:type="character" w:customStyle="1" w:styleId="afe">
    <w:name w:val="Текст концевой сноски Знак"/>
    <w:link w:val="afd"/>
    <w:uiPriority w:val="99"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alloon Text"/>
    <w:basedOn w:val="a"/>
    <w:link w:val="aff3"/>
    <w:uiPriority w:val="99"/>
    <w:semiHidden/>
    <w:unhideWhenUsed/>
    <w:rsid w:val="00D1195C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D1195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739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LOStarodub</cp:lastModifiedBy>
  <cp:revision>10</cp:revision>
  <dcterms:created xsi:type="dcterms:W3CDTF">2019-03-29T20:09:00Z</dcterms:created>
  <dcterms:modified xsi:type="dcterms:W3CDTF">2024-12-01T15:37:00Z</dcterms:modified>
</cp:coreProperties>
</file>