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C1A" w:rsidRDefault="00292C1A" w:rsidP="00953CA5">
      <w:pPr>
        <w:rPr>
          <w:sz w:val="24"/>
          <w:szCs w:val="24"/>
          <w:lang w:val="uk-UA"/>
        </w:rPr>
      </w:pPr>
    </w:p>
    <w:p w:rsidR="00953CA5" w:rsidRDefault="00953CA5" w:rsidP="00953CA5">
      <w:pPr>
        <w:ind w:firstLine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</w:t>
      </w:r>
    </w:p>
    <w:p w:rsidR="00292C1A" w:rsidRDefault="00953CA5" w:rsidP="00953CA5">
      <w:pPr>
        <w:ind w:firstLine="10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</w:t>
      </w:r>
    </w:p>
    <w:p w:rsidR="00467FE4" w:rsidRDefault="00953CA5" w:rsidP="00953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виконавчого комітету</w:t>
      </w:r>
    </w:p>
    <w:p w:rsidR="00292C1A" w:rsidRDefault="00953CA5" w:rsidP="00953CA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Менської міської ради</w:t>
      </w:r>
    </w:p>
    <w:p w:rsidR="00292C1A" w:rsidRDefault="00953CA5" w:rsidP="00953CA5">
      <w:pPr>
        <w:ind w:right="-1417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</w:t>
      </w:r>
      <w:bookmarkStart w:id="0" w:name="_GoBack"/>
      <w:bookmarkEnd w:id="0"/>
      <w:r w:rsidR="00125E54">
        <w:rPr>
          <w:rFonts w:ascii="Times New Roman" w:hAnsi="Times New Roman" w:cs="Times New Roman"/>
          <w:sz w:val="28"/>
          <w:szCs w:val="28"/>
          <w:lang w:val="uk-UA"/>
        </w:rPr>
        <w:t xml:space="preserve">28 </w:t>
      </w:r>
      <w:r>
        <w:rPr>
          <w:rFonts w:ascii="Times New Roman" w:hAnsi="Times New Roman" w:cs="Times New Roman"/>
          <w:sz w:val="28"/>
          <w:szCs w:val="28"/>
          <w:lang w:val="uk-UA"/>
        </w:rPr>
        <w:t>листопада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2024 року №</w:t>
      </w:r>
      <w:r w:rsidR="00125E54">
        <w:rPr>
          <w:rFonts w:ascii="Times New Roman" w:hAnsi="Times New Roman" w:cs="Times New Roman"/>
          <w:sz w:val="28"/>
          <w:szCs w:val="28"/>
          <w:lang w:val="uk-UA"/>
        </w:rPr>
        <w:t xml:space="preserve"> 286</w:t>
      </w:r>
    </w:p>
    <w:p w:rsidR="00292C1A" w:rsidRDefault="00292C1A" w:rsidP="00953CA5">
      <w:pPr>
        <w:ind w:right="-1417"/>
        <w:jc w:val="center"/>
        <w:rPr>
          <w:color w:val="FF6600"/>
          <w:sz w:val="24"/>
          <w:szCs w:val="24"/>
          <w:lang w:val="uk-UA"/>
        </w:rPr>
      </w:pPr>
    </w:p>
    <w:p w:rsidR="00292C1A" w:rsidRDefault="00953CA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Перелік майна комунальної власності Менської міської територіальної громади дл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передачі  в господарське відання 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Комунальному підприємству «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Менакомунпослуга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» Менської  міської ради</w:t>
      </w:r>
    </w:p>
    <w:p w:rsidR="00292C1A" w:rsidRDefault="00292C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4221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1702"/>
        <w:gridCol w:w="3572"/>
        <w:gridCol w:w="2697"/>
        <w:gridCol w:w="1437"/>
        <w:gridCol w:w="1191"/>
        <w:gridCol w:w="1390"/>
        <w:gridCol w:w="1637"/>
      </w:tblGrid>
      <w:tr w:rsidR="00292C1A">
        <w:trPr>
          <w:trHeight w:val="1378"/>
        </w:trPr>
        <w:tc>
          <w:tcPr>
            <w:tcW w:w="596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70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</w:p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 дата</w:t>
            </w:r>
          </w:p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</w:t>
            </w:r>
          </w:p>
        </w:tc>
        <w:tc>
          <w:tcPr>
            <w:tcW w:w="357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єкту</w:t>
            </w:r>
            <w:proofErr w:type="spellEnd"/>
          </w:p>
        </w:tc>
        <w:tc>
          <w:tcPr>
            <w:tcW w:w="2697" w:type="dxa"/>
          </w:tcPr>
          <w:p w:rsidR="00292C1A" w:rsidRDefault="00953CA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Інвентарний номер</w:t>
            </w:r>
          </w:p>
          <w:p w:rsidR="00292C1A" w:rsidRDefault="00292C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7" w:type="dxa"/>
          </w:tcPr>
          <w:p w:rsidR="00292C1A" w:rsidRDefault="00953CA5">
            <w:pPr>
              <w:widowControl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</w:p>
          <w:p w:rsidR="00292C1A" w:rsidRDefault="00953CA5">
            <w:pPr>
              <w:widowControl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виміру</w:t>
            </w:r>
          </w:p>
          <w:p w:rsidR="00292C1A" w:rsidRDefault="00292C1A">
            <w:pPr>
              <w:widowControl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92C1A" w:rsidRDefault="00292C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91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Кіль-кість</w:t>
            </w:r>
            <w:proofErr w:type="spellEnd"/>
          </w:p>
          <w:p w:rsidR="00292C1A" w:rsidRDefault="00953CA5"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1390" w:type="dxa"/>
          </w:tcPr>
          <w:p w:rsidR="00292C1A" w:rsidRDefault="00953CA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Ціна</w:t>
            </w:r>
          </w:p>
          <w:p w:rsidR="00292C1A" w:rsidRDefault="00953CA5">
            <w:pPr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92C1A" w:rsidRDefault="00292C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37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Балансова</w:t>
            </w:r>
            <w:proofErr w:type="spellEnd"/>
          </w:p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вартість</w:t>
            </w:r>
          </w:p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</w:tr>
      <w:tr w:rsidR="00292C1A">
        <w:trPr>
          <w:trHeight w:val="1034"/>
        </w:trPr>
        <w:tc>
          <w:tcPr>
            <w:tcW w:w="596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70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2024</w:t>
            </w:r>
          </w:p>
        </w:tc>
        <w:tc>
          <w:tcPr>
            <w:tcW w:w="3572" w:type="dxa"/>
          </w:tcPr>
          <w:p w:rsidR="00292C1A" w:rsidRDefault="00953CA5">
            <w:pPr>
              <w:pStyle w:val="1"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Насос СД 32/40б з електродвигуном 5,5 кВт 3000 об/</w:t>
            </w:r>
            <w:proofErr w:type="spellStart"/>
            <w:r>
              <w:rPr>
                <w:b w:val="0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9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101400277</w:t>
            </w:r>
          </w:p>
        </w:tc>
        <w:tc>
          <w:tcPr>
            <w:tcW w:w="14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191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0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59940,00</w:t>
            </w:r>
          </w:p>
        </w:tc>
        <w:tc>
          <w:tcPr>
            <w:tcW w:w="16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59940,00</w:t>
            </w:r>
          </w:p>
        </w:tc>
      </w:tr>
      <w:tr w:rsidR="00292C1A">
        <w:trPr>
          <w:trHeight w:val="1034"/>
        </w:trPr>
        <w:tc>
          <w:tcPr>
            <w:tcW w:w="596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70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2024</w:t>
            </w:r>
          </w:p>
        </w:tc>
        <w:tc>
          <w:tcPr>
            <w:tcW w:w="3572" w:type="dxa"/>
          </w:tcPr>
          <w:p w:rsidR="00292C1A" w:rsidRDefault="00953CA5">
            <w:pPr>
              <w:pStyle w:val="1"/>
              <w:tabs>
                <w:tab w:val="left" w:pos="2610"/>
              </w:tabs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Електродвигун АИР112М2 7,5 кВт 3000об/</w:t>
            </w:r>
            <w:proofErr w:type="spellStart"/>
            <w:r>
              <w:rPr>
                <w:b w:val="0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9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11132862</w:t>
            </w:r>
          </w:p>
        </w:tc>
        <w:tc>
          <w:tcPr>
            <w:tcW w:w="14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191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0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9720,00</w:t>
            </w:r>
          </w:p>
        </w:tc>
        <w:tc>
          <w:tcPr>
            <w:tcW w:w="16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9720,00</w:t>
            </w:r>
          </w:p>
        </w:tc>
      </w:tr>
      <w:tr w:rsidR="00292C1A">
        <w:trPr>
          <w:trHeight w:val="1034"/>
        </w:trPr>
        <w:tc>
          <w:tcPr>
            <w:tcW w:w="596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70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2024</w:t>
            </w:r>
          </w:p>
        </w:tc>
        <w:tc>
          <w:tcPr>
            <w:tcW w:w="3572" w:type="dxa"/>
          </w:tcPr>
          <w:p w:rsidR="00292C1A" w:rsidRDefault="00953CA5">
            <w:pPr>
              <w:pStyle w:val="1"/>
              <w:tabs>
                <w:tab w:val="left" w:pos="2610"/>
              </w:tabs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Електродвигун АИР112М2 7,5 кВт 3000об/</w:t>
            </w:r>
            <w:proofErr w:type="spellStart"/>
            <w:r>
              <w:rPr>
                <w:b w:val="0"/>
                <w:sz w:val="28"/>
                <w:szCs w:val="28"/>
                <w:lang w:val="uk-UA"/>
              </w:rPr>
              <w:t>хв</w:t>
            </w:r>
            <w:proofErr w:type="spellEnd"/>
          </w:p>
        </w:tc>
        <w:tc>
          <w:tcPr>
            <w:tcW w:w="269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11132863</w:t>
            </w:r>
          </w:p>
        </w:tc>
        <w:tc>
          <w:tcPr>
            <w:tcW w:w="14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шт.</w:t>
            </w:r>
          </w:p>
        </w:tc>
        <w:tc>
          <w:tcPr>
            <w:tcW w:w="1191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90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9720,00</w:t>
            </w:r>
          </w:p>
        </w:tc>
        <w:tc>
          <w:tcPr>
            <w:tcW w:w="16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9720,00</w:t>
            </w:r>
          </w:p>
        </w:tc>
      </w:tr>
      <w:tr w:rsidR="00292C1A">
        <w:trPr>
          <w:trHeight w:val="577"/>
        </w:trPr>
        <w:tc>
          <w:tcPr>
            <w:tcW w:w="596" w:type="dxa"/>
          </w:tcPr>
          <w:p w:rsidR="00292C1A" w:rsidRDefault="00292C1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2" w:type="dxa"/>
          </w:tcPr>
          <w:p w:rsidR="00292C1A" w:rsidRDefault="00292C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72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2697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</w:p>
        </w:tc>
        <w:tc>
          <w:tcPr>
            <w:tcW w:w="1437" w:type="dxa"/>
          </w:tcPr>
          <w:p w:rsidR="00292C1A" w:rsidRDefault="00953CA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</w:p>
        </w:tc>
        <w:tc>
          <w:tcPr>
            <w:tcW w:w="1191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90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637" w:type="dxa"/>
          </w:tcPr>
          <w:p w:rsidR="00292C1A" w:rsidRDefault="00953C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79380,00</w:t>
            </w:r>
          </w:p>
        </w:tc>
      </w:tr>
    </w:tbl>
    <w:p w:rsidR="00292C1A" w:rsidRDefault="00292C1A">
      <w:pPr>
        <w:tabs>
          <w:tab w:val="left" w:pos="3120"/>
        </w:tabs>
        <w:rPr>
          <w:lang w:val="uk-UA"/>
        </w:rPr>
      </w:pPr>
    </w:p>
    <w:p w:rsidR="00292C1A" w:rsidRDefault="00292C1A">
      <w:pPr>
        <w:tabs>
          <w:tab w:val="left" w:pos="31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92C1A" w:rsidRDefault="00292C1A">
      <w:pPr>
        <w:tabs>
          <w:tab w:val="left" w:pos="312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467FE4" w:rsidRDefault="00953CA5">
      <w:pPr>
        <w:tabs>
          <w:tab w:val="left" w:pos="312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юридичного відділу</w:t>
      </w:r>
    </w:p>
    <w:p w:rsidR="00292C1A" w:rsidRDefault="00467FE4">
      <w:pPr>
        <w:tabs>
          <w:tab w:val="left" w:pos="312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953CA5">
        <w:rPr>
          <w:rFonts w:ascii="Times New Roman" w:hAnsi="Times New Roman" w:cs="Times New Roman"/>
          <w:sz w:val="28"/>
          <w:szCs w:val="28"/>
          <w:lang w:val="uk-UA"/>
        </w:rPr>
        <w:tab/>
        <w:t>Тетяна МАРЦЕВА</w:t>
      </w:r>
    </w:p>
    <w:sectPr w:rsidR="00292C1A">
      <w:type w:val="continuous"/>
      <w:pgSz w:w="16834" w:h="11909" w:orient="landscape"/>
      <w:pgMar w:top="737" w:right="1134" w:bottom="624" w:left="1247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C1A" w:rsidRDefault="00953CA5">
      <w:r>
        <w:separator/>
      </w:r>
    </w:p>
  </w:endnote>
  <w:endnote w:type="continuationSeparator" w:id="0">
    <w:p w:rsidR="00292C1A" w:rsidRDefault="0095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C1A" w:rsidRDefault="00953CA5">
      <w:r>
        <w:separator/>
      </w:r>
    </w:p>
  </w:footnote>
  <w:footnote w:type="continuationSeparator" w:id="0">
    <w:p w:rsidR="00292C1A" w:rsidRDefault="00953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C1A"/>
    <w:rsid w:val="00125E54"/>
    <w:rsid w:val="00292C1A"/>
    <w:rsid w:val="004050D2"/>
    <w:rsid w:val="00467FE4"/>
    <w:rsid w:val="004B0D5E"/>
    <w:rsid w:val="00746E68"/>
    <w:rsid w:val="008A18FC"/>
    <w:rsid w:val="00953CA5"/>
    <w:rsid w:val="009C6472"/>
    <w:rsid w:val="00B16DCD"/>
    <w:rsid w:val="00F8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Arial" w:hAnsi="Arial" w:cs="Arial"/>
      <w:lang w:eastAsia="ru-RU"/>
    </w:rPr>
  </w:style>
  <w:style w:type="paragraph" w:styleId="1">
    <w:name w:val="heading 1"/>
    <w:basedOn w:val="a"/>
    <w:link w:val="10"/>
    <w:qFormat/>
    <w:pPr>
      <w:keepNext/>
      <w:widowControl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eastAsia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eastAsia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eastAsia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eastAsia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eastAsia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3">
    <w:name w:val="header"/>
    <w:basedOn w:val="a"/>
    <w:link w:val="af4"/>
    <w:uiPriority w:val="99"/>
    <w:unhideWhenUsed/>
    <w:pPr>
      <w:tabs>
        <w:tab w:val="center" w:pos="4844"/>
        <w:tab w:val="right" w:pos="9689"/>
      </w:tabs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844"/>
        <w:tab w:val="right" w:pos="9689"/>
      </w:tabs>
    </w:pPr>
  </w:style>
  <w:style w:type="character" w:customStyle="1" w:styleId="af6">
    <w:name w:val="Нижний колонтитул Знак"/>
    <w:basedOn w:val="a0"/>
    <w:link w:val="af5"/>
    <w:uiPriority w:val="99"/>
  </w:style>
  <w:style w:type="paragraph" w:styleId="af7">
    <w:name w:val="caption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8">
    <w:name w:val="footnote text"/>
    <w:basedOn w:val="a"/>
    <w:link w:val="af9"/>
    <w:uiPriority w:val="99"/>
    <w:semiHidden/>
    <w:unhideWhenUsed/>
  </w:style>
  <w:style w:type="character" w:customStyle="1" w:styleId="af9">
    <w:name w:val="Текст сноски Знак"/>
    <w:basedOn w:val="a0"/>
    <w:link w:val="af8"/>
    <w:uiPriority w:val="99"/>
    <w:semiHidden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Pr>
      <w:vertAlign w:val="superscript"/>
    </w:rPr>
  </w:style>
  <w:style w:type="paragraph" w:styleId="afb">
    <w:name w:val="endnote text"/>
    <w:basedOn w:val="a"/>
    <w:link w:val="afc"/>
    <w:uiPriority w:val="99"/>
    <w:semiHidden/>
    <w:unhideWhenUsed/>
  </w:style>
  <w:style w:type="character" w:customStyle="1" w:styleId="afc">
    <w:name w:val="Текст концевой сноски Знак"/>
    <w:basedOn w:val="a0"/>
    <w:link w:val="afb"/>
    <w:uiPriority w:val="99"/>
    <w:semiHidden/>
    <w:rPr>
      <w:sz w:val="20"/>
      <w:szCs w:val="20"/>
    </w:rPr>
  </w:style>
  <w:style w:type="character" w:styleId="afd">
    <w:name w:val="endnote reference"/>
    <w:basedOn w:val="a0"/>
    <w:uiPriority w:val="99"/>
    <w:semiHidden/>
    <w:unhideWhenUsed/>
    <w:rPr>
      <w:vertAlign w:val="superscript"/>
    </w:rPr>
  </w:style>
  <w:style w:type="character" w:styleId="afe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f0">
    <w:name w:val="TOC Heading"/>
    <w:uiPriority w:val="39"/>
    <w:unhideWhenUsed/>
  </w:style>
  <w:style w:type="paragraph" w:styleId="aff1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b/>
      <w:bCs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Бірківська      сільська   рада      Інформація розрахунків за енергоносії     за   листопад  2015 р</vt:lpstr>
    </vt:vector>
  </TitlesOfParts>
  <Company>Working office &amp; net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Бірківська      сільська   рада      Інформація розрахунків за енергоносії     за   листопад  2015 р</dc:title>
  <dc:creator>user</dc:creator>
  <cp:lastModifiedBy>LOStarodub</cp:lastModifiedBy>
  <cp:revision>157</cp:revision>
  <cp:lastPrinted>2024-11-29T13:46:00Z</cp:lastPrinted>
  <dcterms:created xsi:type="dcterms:W3CDTF">2015-12-02T11:22:00Z</dcterms:created>
  <dcterms:modified xsi:type="dcterms:W3CDTF">2024-11-29T13:46:00Z</dcterms:modified>
  <cp:version>917504</cp:version>
</cp:coreProperties>
</file>