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EB" w:rsidRDefault="000D2867">
      <w:pPr>
        <w:tabs>
          <w:tab w:val="left" w:pos="5954"/>
        </w:tabs>
        <w:ind w:left="5952" w:right="-3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1178EB" w:rsidRDefault="000D2867">
      <w:pPr>
        <w:tabs>
          <w:tab w:val="left" w:pos="5954"/>
        </w:tabs>
        <w:ind w:left="5952" w:right="-3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Менської міської ради </w:t>
      </w:r>
    </w:p>
    <w:p w:rsidR="001178EB" w:rsidRDefault="000D2867">
      <w:pPr>
        <w:tabs>
          <w:tab w:val="left" w:pos="5954"/>
        </w:tabs>
        <w:ind w:left="5952" w:right="-352"/>
        <w:jc w:val="both"/>
        <w:rPr>
          <w:sz w:val="28"/>
          <w:szCs w:val="28"/>
        </w:rPr>
      </w:pPr>
      <w:r>
        <w:rPr>
          <w:sz w:val="28"/>
          <w:szCs w:val="28"/>
        </w:rPr>
        <w:t>28 листопада 2024 року № 243</w:t>
      </w:r>
      <w:bookmarkStart w:id="0" w:name="_GoBack"/>
      <w:bookmarkEnd w:id="0"/>
    </w:p>
    <w:p w:rsidR="001178EB" w:rsidRDefault="001178EB">
      <w:pPr>
        <w:jc w:val="center"/>
        <w:rPr>
          <w:sz w:val="28"/>
          <w:szCs w:val="28"/>
        </w:rPr>
      </w:pPr>
    </w:p>
    <w:p w:rsidR="001178EB" w:rsidRDefault="000D28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Структура тарифу </w:t>
      </w:r>
    </w:p>
    <w:p w:rsidR="001178EB" w:rsidRDefault="000D286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 послуги з централізованого водопостачання та централізованого водовідведення по ТОВ «Менський комунальник»</w:t>
      </w:r>
    </w:p>
    <w:p w:rsidR="001178EB" w:rsidRDefault="000D2867">
      <w:pPr>
        <w:spacing w:before="49" w:after="25"/>
        <w:jc w:val="right"/>
        <w:rPr>
          <w:i/>
          <w:sz w:val="15"/>
          <w:szCs w:val="15"/>
        </w:rPr>
      </w:pPr>
      <w:r>
        <w:rPr>
          <w:i/>
          <w:sz w:val="15"/>
          <w:szCs w:val="15"/>
        </w:rPr>
        <w:t xml:space="preserve"> </w:t>
      </w:r>
    </w:p>
    <w:tbl>
      <w:tblPr>
        <w:tblStyle w:val="StGen0"/>
        <w:tblW w:w="9552" w:type="dxa"/>
        <w:tblInd w:w="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24"/>
        <w:gridCol w:w="1701"/>
        <w:gridCol w:w="1134"/>
        <w:gridCol w:w="1559"/>
        <w:gridCol w:w="1134"/>
      </w:tblGrid>
      <w:tr w:rsidR="001178EB">
        <w:trPr>
          <w:trHeight w:val="787"/>
        </w:trPr>
        <w:tc>
          <w:tcPr>
            <w:tcW w:w="402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178EB" w:rsidRDefault="001178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color w:val="000000"/>
                <w:sz w:val="24"/>
                <w:szCs w:val="24"/>
              </w:rPr>
            </w:pPr>
          </w:p>
          <w:p w:rsidR="001178EB" w:rsidRDefault="001178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1"/>
              <w:rPr>
                <w:i/>
                <w:color w:val="000000"/>
                <w:sz w:val="24"/>
                <w:szCs w:val="24"/>
              </w:rPr>
            </w:pPr>
          </w:p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Статті витрат</w:t>
            </w:r>
          </w:p>
        </w:tc>
        <w:tc>
          <w:tcPr>
            <w:tcW w:w="28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1178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8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1178EB" w:rsidRDefault="000D2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64" w:lineRule="auto"/>
              <w:ind w:left="134" w:right="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Водопостачання</w:t>
            </w:r>
          </w:p>
        </w:tc>
        <w:tc>
          <w:tcPr>
            <w:tcW w:w="269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178EB" w:rsidRDefault="001178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8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1178EB" w:rsidRDefault="000D2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Водовідведення</w:t>
            </w:r>
          </w:p>
        </w:tc>
      </w:tr>
      <w:tr w:rsidR="001178EB">
        <w:trPr>
          <w:trHeight w:val="370"/>
        </w:trPr>
        <w:tc>
          <w:tcPr>
            <w:tcW w:w="40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178EB" w:rsidRDefault="001178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78EB" w:rsidRDefault="000D2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всього,</w:t>
            </w:r>
          </w:p>
          <w:p w:rsidR="001178EB" w:rsidRDefault="001178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1178EB" w:rsidRDefault="000D2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78EB" w:rsidRDefault="000D2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 м куб.</w:t>
            </w:r>
          </w:p>
          <w:p w:rsidR="001178EB" w:rsidRDefault="000D2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78EB" w:rsidRDefault="000D2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всього</w:t>
            </w:r>
          </w:p>
          <w:p w:rsidR="001178EB" w:rsidRDefault="001178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1178EB" w:rsidRDefault="000D2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1178EB" w:rsidRDefault="000D2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 м куб.</w:t>
            </w:r>
          </w:p>
          <w:p w:rsidR="001178EB" w:rsidRDefault="000D2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грн</w:t>
            </w:r>
            <w:proofErr w:type="spellEnd"/>
          </w:p>
        </w:tc>
      </w:tr>
      <w:tr w:rsidR="001178EB">
        <w:trPr>
          <w:trHeight w:val="205"/>
        </w:trPr>
        <w:tc>
          <w:tcPr>
            <w:tcW w:w="4024" w:type="dxa"/>
            <w:tcBorders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8" w:right="123" w:firstLine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Прямі матеріальні витрати, всього, у тому числі: 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1 055 273,99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5,36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718 374,00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14,42</w:t>
            </w:r>
          </w:p>
        </w:tc>
      </w:tr>
      <w:tr w:rsidR="001178EB">
        <w:trPr>
          <w:trHeight w:val="212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8" w:right="1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електроенергія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1 052 823,89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130 434,52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2,62</w:t>
            </w:r>
          </w:p>
        </w:tc>
      </w:tr>
      <w:tr w:rsidR="001178EB">
        <w:trPr>
          <w:trHeight w:val="213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8" w:right="1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інші прямі матеріальні витрати 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2 450,10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178EB">
        <w:trPr>
          <w:trHeight w:val="212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8" w:right="1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послуги сторонніх підприємств з очистки стоків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587 939,48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11,80</w:t>
            </w:r>
          </w:p>
        </w:tc>
      </w:tr>
      <w:tr w:rsidR="001178EB">
        <w:trPr>
          <w:trHeight w:val="212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8" w:right="123" w:firstLine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1 167 483,87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535 294,64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10,74</w:t>
            </w:r>
          </w:p>
        </w:tc>
      </w:tr>
      <w:tr w:rsidR="001178EB">
        <w:trPr>
          <w:trHeight w:val="212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8" w:right="123" w:firstLine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Інші прямі витрати, всього, у тому числі: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258 355,45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117 764,82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2,36</w:t>
            </w:r>
          </w:p>
        </w:tc>
      </w:tr>
      <w:tr w:rsidR="001178EB">
        <w:trPr>
          <w:trHeight w:val="212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8" w:right="1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єдиний внесок на </w:t>
            </w:r>
            <w:r>
              <w:rPr>
                <w:sz w:val="24"/>
                <w:szCs w:val="24"/>
              </w:rPr>
              <w:t>загальнообов'язкове</w:t>
            </w:r>
            <w:r>
              <w:rPr>
                <w:color w:val="000000"/>
                <w:sz w:val="24"/>
                <w:szCs w:val="24"/>
              </w:rPr>
              <w:t xml:space="preserve"> державне соціальне страхування працівників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256 846,45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117 764,82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2,36</w:t>
            </w:r>
          </w:p>
        </w:tc>
      </w:tr>
      <w:tr w:rsidR="001178EB">
        <w:trPr>
          <w:trHeight w:val="213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ind w:left="58" w:right="123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витрати на обслуговування засобів вимірювальної техніки 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178EB">
        <w:trPr>
          <w:trHeight w:val="671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8" w:right="123" w:firstLine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2 837 822,24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1 089 228,78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21,86</w:t>
            </w:r>
          </w:p>
        </w:tc>
      </w:tr>
      <w:tr w:rsidR="001178EB">
        <w:trPr>
          <w:trHeight w:val="569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</w:tcBorders>
          </w:tcPr>
          <w:p w:rsidR="001178EB" w:rsidRDefault="000D286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8" w:right="123" w:firstLine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Адміністративні витрати </w:t>
            </w:r>
          </w:p>
        </w:tc>
        <w:tc>
          <w:tcPr>
            <w:tcW w:w="1701" w:type="dxa"/>
            <w:tcBorders>
              <w:top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2 275 331,49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706 754,34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</w:tcPr>
          <w:p w:rsidR="001178EB" w:rsidRDefault="000D2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14,18</w:t>
            </w:r>
          </w:p>
        </w:tc>
      </w:tr>
      <w:tr w:rsidR="001178EB">
        <w:trPr>
          <w:trHeight w:val="213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8" w:right="123" w:firstLine="14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Усього витрати повної собівартості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7 594 267,04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3 167 416,58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63,57</w:t>
            </w:r>
          </w:p>
        </w:tc>
      </w:tr>
      <w:tr w:rsidR="001178EB">
        <w:trPr>
          <w:trHeight w:val="212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8" w:right="123" w:firstLine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Плановий прибуток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303 770,68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126 696,66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</w:tr>
      <w:tr w:rsidR="001178EB">
        <w:trPr>
          <w:trHeight w:val="212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58" w:right="123" w:firstLine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Разом 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7 898 037,72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3 294 113,24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66,11</w:t>
            </w:r>
          </w:p>
        </w:tc>
      </w:tr>
      <w:tr w:rsidR="001178EB">
        <w:trPr>
          <w:trHeight w:val="212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ind w:left="58" w:right="12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Тариф на централізоване водопостачання/централізоване водовідведення, </w:t>
            </w:r>
            <w:proofErr w:type="spellStart"/>
            <w:r>
              <w:rPr>
                <w:b/>
                <w:sz w:val="24"/>
                <w:szCs w:val="24"/>
              </w:rPr>
              <w:t>грн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м.куб</w:t>
            </w:r>
            <w:proofErr w:type="spellEnd"/>
            <w:r>
              <w:rPr>
                <w:b/>
                <w:sz w:val="24"/>
                <w:szCs w:val="24"/>
              </w:rPr>
              <w:t xml:space="preserve">. з ПДВ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1178EB">
            <w:pPr>
              <w:jc w:val="center"/>
              <w:rPr>
                <w:b/>
                <w:sz w:val="24"/>
                <w:szCs w:val="24"/>
              </w:rPr>
            </w:pPr>
          </w:p>
          <w:p w:rsidR="001178EB" w:rsidRDefault="000D2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48,14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1178EB">
            <w:pPr>
              <w:jc w:val="center"/>
              <w:rPr>
                <w:b/>
                <w:sz w:val="24"/>
                <w:szCs w:val="24"/>
              </w:rPr>
            </w:pPr>
          </w:p>
          <w:p w:rsidR="001178EB" w:rsidRDefault="000D2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79,33</w:t>
            </w:r>
          </w:p>
        </w:tc>
      </w:tr>
      <w:tr w:rsidR="001178EB">
        <w:trPr>
          <w:trHeight w:val="212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ind w:left="58" w:right="1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Обсяг реалізації, </w:t>
            </w:r>
            <w:proofErr w:type="spellStart"/>
            <w:r>
              <w:rPr>
                <w:sz w:val="24"/>
                <w:szCs w:val="24"/>
              </w:rPr>
              <w:t>м.куб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196 833,09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178EB" w:rsidRDefault="000D2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49 825,38</w:t>
            </w:r>
          </w:p>
        </w:tc>
      </w:tr>
    </w:tbl>
    <w:p w:rsidR="001178EB" w:rsidRDefault="001178EB">
      <w:pPr>
        <w:rPr>
          <w:sz w:val="28"/>
          <w:szCs w:val="28"/>
        </w:rPr>
      </w:pPr>
    </w:p>
    <w:p w:rsidR="001178EB" w:rsidRDefault="001178EB">
      <w:pPr>
        <w:rPr>
          <w:sz w:val="28"/>
          <w:szCs w:val="28"/>
        </w:rPr>
      </w:pPr>
    </w:p>
    <w:p w:rsidR="001178EB" w:rsidRDefault="000D2867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</w:p>
    <w:p w:rsidR="001178EB" w:rsidRDefault="000D2867">
      <w:pPr>
        <w:rPr>
          <w:sz w:val="28"/>
          <w:szCs w:val="28"/>
        </w:rPr>
      </w:pPr>
      <w:r>
        <w:rPr>
          <w:sz w:val="28"/>
          <w:szCs w:val="28"/>
        </w:rPr>
        <w:t>міжнародного співробітництва</w:t>
      </w:r>
    </w:p>
    <w:p w:rsidR="001178EB" w:rsidRDefault="000D2867">
      <w:pPr>
        <w:rPr>
          <w:sz w:val="28"/>
          <w:szCs w:val="28"/>
        </w:rPr>
      </w:pPr>
      <w:r>
        <w:rPr>
          <w:sz w:val="28"/>
          <w:szCs w:val="28"/>
        </w:rPr>
        <w:t xml:space="preserve">та економічного </w:t>
      </w:r>
      <w:r>
        <w:t xml:space="preserve"> </w:t>
      </w:r>
      <w:r>
        <w:rPr>
          <w:sz w:val="28"/>
          <w:szCs w:val="28"/>
        </w:rPr>
        <w:t xml:space="preserve">розвитку </w:t>
      </w:r>
    </w:p>
    <w:p w:rsidR="001178EB" w:rsidRDefault="000D2867">
      <w:r>
        <w:rPr>
          <w:sz w:val="28"/>
          <w:szCs w:val="28"/>
        </w:rPr>
        <w:t xml:space="preserve">Менської міської ради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СКОРОХОД</w:t>
      </w:r>
    </w:p>
    <w:p w:rsidR="001178EB" w:rsidRDefault="001178EB">
      <w:pPr>
        <w:rPr>
          <w:sz w:val="28"/>
          <w:szCs w:val="28"/>
        </w:rPr>
      </w:pPr>
    </w:p>
    <w:p w:rsidR="001178EB" w:rsidRDefault="001178EB">
      <w:pPr>
        <w:spacing w:before="12"/>
        <w:ind w:right="2193"/>
        <w:rPr>
          <w:sz w:val="15"/>
          <w:szCs w:val="15"/>
        </w:rPr>
      </w:pPr>
    </w:p>
    <w:sectPr w:rsidR="001178EB">
      <w:pgSz w:w="11910" w:h="16840"/>
      <w:pgMar w:top="426" w:right="927" w:bottom="28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EB" w:rsidRDefault="000D2867">
      <w:r>
        <w:separator/>
      </w:r>
    </w:p>
  </w:endnote>
  <w:endnote w:type="continuationSeparator" w:id="0">
    <w:p w:rsidR="001178EB" w:rsidRDefault="000D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EB" w:rsidRDefault="000D2867">
      <w:r>
        <w:separator/>
      </w:r>
    </w:p>
  </w:footnote>
  <w:footnote w:type="continuationSeparator" w:id="0">
    <w:p w:rsidR="001178EB" w:rsidRDefault="000D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F5A14"/>
    <w:multiLevelType w:val="multilevel"/>
    <w:tmpl w:val="DA06D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EB"/>
    <w:rsid w:val="000D2867"/>
    <w:rsid w:val="0011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d">
    <w:name w:val="No Spacing"/>
    <w:uiPriority w:val="1"/>
    <w:qFormat/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5">
    <w:name w:val="Нижний колонтитул Знак"/>
    <w:link w:val="af4"/>
    <w:uiPriority w:val="99"/>
  </w:style>
  <w:style w:type="table" w:styleId="a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</w:rPr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uiPriority w:val="1"/>
    <w:qFormat/>
    <w:rPr>
      <w:b/>
      <w:bCs/>
      <w:sz w:val="19"/>
      <w:szCs w:val="19"/>
    </w:rPr>
  </w:style>
  <w:style w:type="paragraph" w:styleId="aff2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StGen0">
    <w:name w:val="StGen0"/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d">
    <w:name w:val="No Spacing"/>
    <w:uiPriority w:val="1"/>
    <w:qFormat/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5">
    <w:name w:val="Нижний колонтитул Знак"/>
    <w:link w:val="af4"/>
    <w:uiPriority w:val="99"/>
  </w:style>
  <w:style w:type="table" w:styleId="a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</w:rPr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uiPriority w:val="1"/>
    <w:qFormat/>
    <w:rPr>
      <w:b/>
      <w:bCs/>
      <w:sz w:val="19"/>
      <w:szCs w:val="19"/>
    </w:rPr>
  </w:style>
  <w:style w:type="paragraph" w:styleId="aff2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StGen0">
    <w:name w:val="StGen0"/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kxImXTfsHhptlmHudxNvEEswcg==">CgMxLjA4AHIhMXRSdk81RW9xb2RGYjJLWndHeEtyRUpGNkFUb1BOeVR1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LOStarodub</cp:lastModifiedBy>
  <cp:revision>5</cp:revision>
  <cp:lastPrinted>2024-11-30T15:33:00Z</cp:lastPrinted>
  <dcterms:created xsi:type="dcterms:W3CDTF">2024-11-20T08:56:00Z</dcterms:created>
  <dcterms:modified xsi:type="dcterms:W3CDTF">2024-11-30T15:33:00Z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LastSaved">
    <vt:filetime>2021-10-26T00:00:00Z</vt:filetime>
  </property>
</Properties>
</file>