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C4" w:rsidRDefault="00F63AC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AC4" w:rsidRDefault="00DB1261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F63AC4" w:rsidRDefault="00F63AC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63AC4" w:rsidRDefault="00DB1261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F63AC4" w:rsidRDefault="00DB1261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F63AC4" w:rsidRDefault="00F63AC4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3AC4" w:rsidRDefault="00DB1261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листопада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№ </w:t>
      </w:r>
      <w:r w:rsidR="00461B45">
        <w:rPr>
          <w:rFonts w:ascii="Times New Roman" w:eastAsia="Times New Roman" w:hAnsi="Times New Roman" w:cs="Times New Roman"/>
          <w:color w:val="000000"/>
          <w:sz w:val="28"/>
          <w:szCs w:val="28"/>
        </w:rPr>
        <w:t>240</w:t>
      </w:r>
    </w:p>
    <w:p w:rsidR="00F63AC4" w:rsidRDefault="00F63AC4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3AC4" w:rsidRDefault="00DB1261">
      <w:pPr>
        <w:pStyle w:val="ae"/>
        <w:ind w:right="56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погодження Програми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cоціального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 економічного розвитку Менської міської територіальної громади на 2025 рік</w:t>
      </w:r>
    </w:p>
    <w:p w:rsidR="00F63AC4" w:rsidRDefault="00F63AC4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AC4" w:rsidRDefault="00DB1261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Розглянувши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соціального і економічного розвитку Менської міської тер</w:t>
      </w:r>
      <w:r w:rsidR="00461B45">
        <w:rPr>
          <w:rFonts w:ascii="Times New Roman" w:eastAsia="Times New Roman" w:hAnsi="Times New Roman" w:cs="Times New Roman"/>
          <w:sz w:val="28"/>
          <w:szCs w:val="28"/>
          <w:highlight w:val="white"/>
        </w:rPr>
        <w:t>иторіальної громади на 2025 рік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керуючись ст. ст. 27, 52 Закону України «Про місцеве самоврядування в Україні», виконавчий комітет Менської міської ради </w:t>
      </w:r>
    </w:p>
    <w:p w:rsidR="00F63AC4" w:rsidRDefault="00DB1261">
      <w:pPr>
        <w:widowControl w:val="0"/>
        <w:tabs>
          <w:tab w:val="left" w:pos="8505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ВИРІШИВ: </w:t>
      </w:r>
    </w:p>
    <w:p w:rsidR="00F63AC4" w:rsidRDefault="00DB1261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sz w:val="28"/>
          <w:szCs w:val="28"/>
        </w:rPr>
        <w:t>ами соціального і економічного розвитку Менської міської територіальної гром</w:t>
      </w:r>
      <w:r w:rsidR="00461B45">
        <w:rPr>
          <w:rFonts w:ascii="Times New Roman" w:eastAsia="Times New Roman" w:hAnsi="Times New Roman" w:cs="Times New Roman"/>
          <w:sz w:val="28"/>
          <w:szCs w:val="28"/>
        </w:rPr>
        <w:t>ади на 2025 рік, згідно додатку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даного рішення (додаються).</w:t>
      </w:r>
    </w:p>
    <w:p w:rsidR="00F63AC4" w:rsidRDefault="00DB1261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соціального і економічного розвитку Менської міської територіальної громади на 2025 рік, з</w:t>
      </w:r>
      <w:r w:rsidR="00461B45">
        <w:rPr>
          <w:rFonts w:ascii="Times New Roman" w:eastAsia="Times New Roman" w:hAnsi="Times New Roman" w:cs="Times New Roman"/>
          <w:sz w:val="28"/>
          <w:szCs w:val="28"/>
        </w:rPr>
        <w:t>гідно додатку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до даного рішення (додаються) для розгляду та затвердження на чергову сесію міської ради.</w:t>
      </w:r>
    </w:p>
    <w:p w:rsidR="00F63AC4" w:rsidRDefault="00DB1261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F63AC4" w:rsidRDefault="00F63AC4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63AC4" w:rsidRDefault="00F63AC4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63AC4" w:rsidRDefault="00DB1261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Юрій СТАЛЬНИЧЕНКО</w:t>
      </w:r>
    </w:p>
    <w:sectPr w:rsidR="00F63AC4" w:rsidSect="00DB1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C4" w:rsidRDefault="00DB1261">
      <w:r>
        <w:separator/>
      </w:r>
    </w:p>
  </w:endnote>
  <w:endnote w:type="continuationSeparator" w:id="0">
    <w:p w:rsidR="00F63AC4" w:rsidRDefault="00DB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C4" w:rsidRDefault="00DB1261">
      <w:r>
        <w:separator/>
      </w:r>
    </w:p>
  </w:footnote>
  <w:footnote w:type="continuationSeparator" w:id="0">
    <w:p w:rsidR="00F63AC4" w:rsidRDefault="00DB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C4" w:rsidRDefault="00DB126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63AC4" w:rsidRDefault="00F63AC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C4" w:rsidRDefault="00DB1261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0555884D" wp14:editId="3D5AB675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C4"/>
    <w:rsid w:val="00461B45"/>
    <w:rsid w:val="00DB1261"/>
    <w:rsid w:val="00F6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461B4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61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461B4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6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zP9ShJFRQg6QS+OD4YFSyEd9w==">CgMxLjA4AHIhMXFJUk1tVHZ4enU0b3NFSlFoeExfN1VKeTZ5czdBUl9u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LOStarodub</cp:lastModifiedBy>
  <cp:revision>5</cp:revision>
  <dcterms:created xsi:type="dcterms:W3CDTF">2024-11-11T14:52:00Z</dcterms:created>
  <dcterms:modified xsi:type="dcterms:W3CDTF">2024-12-01T15:26:00Z</dcterms:modified>
</cp:coreProperties>
</file>