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8"/>
        <w:pBdr/>
        <w:spacing w:after="11" w:afterAutospacing="0" w:before="11" w:beforeAutospacing="0"/>
        <w:ind/>
        <w:jc w:val="center"/>
        <w:rPr/>
      </w:pPr>
      <w:r>
        <w:t xml:space="preserve"> </w:t>
      </w:r>
      <w:r/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  <w:r>
        <w:rPr>
          <w:b/>
          <w:szCs w:val="28"/>
          <w:lang w:eastAsia="hi-IN" w:bidi="hi-IN"/>
        </w:rPr>
      </w:r>
    </w:p>
    <w:p>
      <w:pPr>
        <w:pStyle w:val="813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813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28 </w:t>
      </w:r>
      <w:r>
        <w:rPr>
          <w:szCs w:val="28"/>
          <w:lang w:eastAsia="hi-IN" w:bidi="hi-IN"/>
        </w:rPr>
        <w:t xml:space="preserve">листопада 2024</w:t>
      </w:r>
      <w:r>
        <w:rPr>
          <w:szCs w:val="28"/>
          <w:lang w:eastAsia="hi-IN" w:bidi="hi-IN"/>
        </w:rPr>
        <w:t xml:space="preserve"> року                          м. Мена</w:t>
      </w:r>
      <w:r>
        <w:rPr>
          <w:szCs w:val="28"/>
          <w:lang w:eastAsia="hi-IN" w:bidi="hi-IN"/>
        </w:rPr>
        <w:tab/>
        <w:t xml:space="preserve">  № 262</w:t>
      </w:r>
      <w:r>
        <w:rPr>
          <w:szCs w:val="28"/>
        </w:rPr>
      </w:r>
      <w:r>
        <w:rPr>
          <w:szCs w:val="28"/>
        </w:rPr>
      </w:r>
    </w:p>
    <w:p>
      <w:pPr>
        <w:pStyle w:val="813"/>
        <w:pBdr/>
        <w:spacing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погодження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виконання заходів з мобілізації, призову на строкову військову службу на території населених 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</w:t>
      </w:r>
      <w:r>
        <w:rPr>
          <w:lang w:val="uk-UA"/>
        </w:rPr>
      </w:r>
      <w:r>
        <w:rPr>
          <w:lang w:val="uk-UA"/>
        </w:rPr>
      </w:r>
    </w:p>
    <w:p>
      <w:pPr>
        <w:pStyle w:val="813"/>
        <w:pBdr/>
        <w:spacing/>
        <w:ind w:firstLine="0"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забезпечення потреб Збройних Сил України людськими та справними комплектними транспортними ресурсами в умовах особливого періоду, удосконалення теоретичної і практичної підготовки особового складу оперативного резерву військових частин Збройних Сил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</w:t>
      </w:r>
      <w:r>
        <w:rPr>
          <w:rFonts w:ascii="Times New Roman" w:hAnsi="Times New Roman"/>
          <w:sz w:val="28"/>
          <w:szCs w:val="28"/>
          <w:lang w:val="uk-UA"/>
        </w:rPr>
        <w:t xml:space="preserve">статтею </w:t>
      </w:r>
      <w:r>
        <w:rPr>
          <w:rFonts w:ascii="Times New Roman" w:hAnsi="Times New Roman"/>
          <w:sz w:val="28"/>
          <w:szCs w:val="28"/>
        </w:rPr>
        <w:t xml:space="preserve">52 Закону України «Про місцеве самоврядування в Україні», </w:t>
      </w:r>
      <w:r>
        <w:rPr>
          <w:rFonts w:ascii="Times New Roman" w:hAnsi="Times New Roman" w:eastAsia="Lucida Sans Unicode"/>
          <w:sz w:val="28"/>
          <w:szCs w:val="28"/>
          <w:lang w:eastAsia="hi-IN" w:bidi="hi-IN"/>
        </w:rPr>
        <w:t xml:space="preserve">виконавчий комітет Менської міської ради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13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rFonts w:ascii="Times New Roman" w:hAnsi="Times New Roman"/>
          <w:color w:val="0d1216"/>
          <w:sz w:val="28"/>
          <w:szCs w:val="28"/>
          <w:lang w:eastAsia="ru-RU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     </w:t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. Погодити проєкт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виконання заходів з мобілізації, призову на строкову військову службу на території населених пунктів </w:t>
      </w:r>
      <w:r>
        <w:rPr>
          <w:rFonts w:ascii="Times New Roman" w:hAnsi="Times New Roman" w:eastAsia="Times New Roman"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оки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згідно додатку (додається). 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</w:r>
      <w:r>
        <w:rPr>
          <w:rFonts w:ascii="Times New Roman" w:hAnsi="Times New Roman"/>
          <w:color w:val="0d1216"/>
          <w:sz w:val="28"/>
          <w:szCs w:val="28"/>
          <w:lang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Подати проєкт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виконання заходів з мобілізації, призову на строкову військову службу на території населених пунктів </w:t>
      </w:r>
      <w:r>
        <w:rPr>
          <w:rFonts w:ascii="Times New Roman" w:hAnsi="Times New Roman" w:eastAsia="Times New Roman"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оки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розгляду на сесію міської ради.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813"/>
        <w:pBdr/>
        <w:spacing/>
        <w:ind/>
        <w:contextualSpacing w:val="true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3.</w:t>
      </w:r>
      <w:r>
        <w:rPr>
          <w:szCs w:val="28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bookmarkStart w:id="0" w:name="_GoBack"/>
      <w:r/>
      <w:bookmarkEnd w:id="0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СТАРОДУБ Людмила Олександрівна</cp:lastModifiedBy>
  <cp:revision>29</cp:revision>
  <dcterms:created xsi:type="dcterms:W3CDTF">2022-10-31T15:25:00Z</dcterms:created>
  <dcterms:modified xsi:type="dcterms:W3CDTF">2024-12-03T15:48:00Z</dcterms:modified>
</cp:coreProperties>
</file>