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10"/>
        <w:pBdr/>
        <w:tabs>
          <w:tab w:val="left" w:leader="none" w:pos="10490"/>
        </w:tabs>
        <w:spacing/>
        <w:ind w:left="5669"/>
        <w:jc w:val="both"/>
        <w:rPr>
          <w:sz w:val="28"/>
        </w:rPr>
      </w:pPr>
      <w:r/>
      <w:bookmarkStart w:id="0" w:name="_GoBack"/>
      <w:r/>
      <w:bookmarkEnd w:id="0"/>
      <w:r>
        <w:rPr>
          <w:sz w:val="28"/>
          <w:lang w:val="uk-UA"/>
        </w:rPr>
        <w:t xml:space="preserve">Додаток </w:t>
      </w:r>
      <w:r>
        <w:rPr>
          <w:sz w:val="28"/>
        </w:rPr>
      </w:r>
      <w:r>
        <w:rPr>
          <w:sz w:val="28"/>
        </w:rPr>
      </w:r>
    </w:p>
    <w:p>
      <w:pPr>
        <w:pStyle w:val="1010"/>
        <w:pBdr/>
        <w:tabs>
          <w:tab w:val="left" w:leader="none" w:pos="10490"/>
        </w:tabs>
        <w:spacing/>
        <w:ind w:left="566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до рішення виконавчого  комітету</w:t>
      </w:r>
      <w:r>
        <w:rPr>
          <w:sz w:val="28"/>
          <w:lang w:val="uk-UA"/>
        </w:rPr>
        <w:t xml:space="preserve"> Менської міської ради </w:t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Style w:val="1010"/>
        <w:pBdr/>
        <w:tabs>
          <w:tab w:val="left" w:leader="none" w:pos="10490"/>
        </w:tabs>
        <w:spacing/>
        <w:ind w:left="566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28 листопада</w:t>
      </w:r>
      <w:r>
        <w:rPr>
          <w:sz w:val="28"/>
          <w:lang w:val="uk-UA"/>
        </w:rPr>
        <w:t xml:space="preserve"> 2024 року № 266</w:t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Bdr/>
        <w:spacing w:after="0" w:line="240" w:lineRule="auto"/>
        <w:ind w:left="5670"/>
        <w:rPr>
          <w:rFonts w:eastAsia="Times New Roman"/>
          <w:color w:val="000000"/>
          <w:sz w:val="22"/>
          <w:szCs w:val="22"/>
          <w:u w:val="single"/>
          <w:lang w:val="uk-UA"/>
        </w:rPr>
      </w:pPr>
      <w:r>
        <w:rPr>
          <w:rFonts w:eastAsia="Times New Roman"/>
          <w:color w:val="000000"/>
          <w:sz w:val="22"/>
          <w:szCs w:val="22"/>
          <w:u w:val="single"/>
          <w:lang w:val="uk-UA"/>
        </w:rPr>
      </w:r>
      <w:r>
        <w:rPr>
          <w:rFonts w:eastAsia="Times New Roman"/>
          <w:color w:val="000000"/>
          <w:sz w:val="22"/>
          <w:szCs w:val="22"/>
          <w:u w:val="single"/>
          <w:lang w:val="uk-UA"/>
        </w:rPr>
      </w:r>
      <w:r>
        <w:rPr>
          <w:rFonts w:eastAsia="Times New Roman"/>
          <w:color w:val="000000"/>
          <w:sz w:val="22"/>
          <w:szCs w:val="22"/>
          <w:u w:val="single"/>
          <w:lang w:val="uk-UA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jc w:val="center"/>
        <w:rPr>
          <w:rFonts w:eastAsia="Times New Roman"/>
          <w:b/>
          <w:color w:val="000000"/>
          <w:u w:val="single"/>
          <w:lang w:val="uk-UA"/>
        </w:rPr>
      </w:pPr>
      <w:r>
        <w:rPr>
          <w:rFonts w:eastAsia="Times New Roman"/>
          <w:b/>
          <w:color w:val="000000"/>
          <w:u w:val="single"/>
          <w:lang w:val="uk-UA"/>
        </w:rPr>
      </w:r>
      <w:r>
        <w:rPr>
          <w:rFonts w:eastAsia="Times New Roman"/>
          <w:b/>
          <w:color w:val="000000"/>
          <w:u w:val="single"/>
          <w:lang w:val="uk-UA"/>
        </w:rPr>
      </w:r>
      <w:r>
        <w:rPr>
          <w:rFonts w:eastAsia="Times New Roman"/>
          <w:b/>
          <w:color w:val="000000"/>
          <w:u w:val="single"/>
          <w:lang w:val="uk-UA"/>
        </w:rPr>
      </w:r>
    </w:p>
    <w:p>
      <w:pPr>
        <w:pBdr/>
        <w:tabs>
          <w:tab w:val="left" w:leader="none" w:pos="1568"/>
        </w:tabs>
        <w:spacing w:after="0" w:line="240" w:lineRule="auto"/>
        <w:ind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</w:p>
    <w:p>
      <w:pPr>
        <w:pBdr/>
        <w:tabs>
          <w:tab w:val="left" w:leader="none" w:pos="1568"/>
        </w:tabs>
        <w:spacing w:after="0" w:line="240" w:lineRule="auto"/>
        <w:ind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</w:p>
    <w:p>
      <w:pPr>
        <w:pBdr/>
        <w:tabs>
          <w:tab w:val="left" w:leader="none" w:pos="1568"/>
        </w:tabs>
        <w:spacing w:after="0" w:line="240" w:lineRule="auto"/>
        <w:ind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</w:p>
    <w:p>
      <w:pPr>
        <w:pBdr/>
        <w:tabs>
          <w:tab w:val="left" w:leader="none" w:pos="1568"/>
        </w:tabs>
        <w:spacing w:after="0" w:line="240" w:lineRule="auto"/>
        <w:ind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</w:p>
    <w:p>
      <w:pPr>
        <w:pBdr/>
        <w:tabs>
          <w:tab w:val="left" w:leader="none" w:pos="1568"/>
        </w:tabs>
        <w:spacing w:after="0" w:line="240" w:lineRule="auto"/>
        <w:ind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</w:p>
    <w:p>
      <w:pPr>
        <w:pBdr/>
        <w:tabs>
          <w:tab w:val="left" w:leader="none" w:pos="1568"/>
        </w:tabs>
        <w:spacing w:after="0" w:line="240" w:lineRule="auto"/>
        <w:ind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</w:p>
    <w:p>
      <w:pPr>
        <w:pBdr/>
        <w:tabs>
          <w:tab w:val="left" w:leader="none" w:pos="1568"/>
        </w:tabs>
        <w:spacing w:after="0" w:line="240" w:lineRule="auto"/>
        <w:ind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</w:p>
    <w:p>
      <w:pPr>
        <w:pBdr/>
        <w:tabs>
          <w:tab w:val="left" w:leader="none" w:pos="1568"/>
        </w:tabs>
        <w:spacing w:after="0" w:line="240" w:lineRule="auto"/>
        <w:ind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</w:p>
    <w:p>
      <w:pPr>
        <w:pBdr/>
        <w:tabs>
          <w:tab w:val="left" w:leader="none" w:pos="1568"/>
        </w:tabs>
        <w:spacing w:after="0" w:line="240" w:lineRule="auto"/>
        <w:ind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</w:p>
    <w:p>
      <w:pPr>
        <w:pBdr/>
        <w:spacing w:after="0" w:line="240" w:lineRule="auto"/>
        <w:ind/>
        <w:jc w:val="center"/>
        <w:rPr>
          <w:rFonts w:eastAsia="Times New Roman"/>
          <w:b/>
          <w:color w:val="000000"/>
          <w:sz w:val="36"/>
          <w:szCs w:val="36"/>
          <w:lang w:val="uk-UA"/>
        </w:rPr>
      </w:pPr>
      <w:r>
        <w:rPr>
          <w:rFonts w:eastAsia="Times New Roman"/>
          <w:b/>
          <w:color w:val="000000"/>
          <w:sz w:val="36"/>
          <w:szCs w:val="36"/>
          <w:lang w:val="uk-UA"/>
        </w:rPr>
      </w:r>
      <w:r>
        <w:rPr>
          <w:rFonts w:eastAsia="Times New Roman"/>
          <w:b/>
          <w:color w:val="000000"/>
          <w:sz w:val="36"/>
          <w:szCs w:val="36"/>
          <w:lang w:val="uk-UA"/>
        </w:rPr>
      </w:r>
      <w:r>
        <w:rPr>
          <w:rFonts w:eastAsia="Times New Roman"/>
          <w:b/>
          <w:color w:val="000000"/>
          <w:sz w:val="36"/>
          <w:szCs w:val="36"/>
          <w:lang w:val="uk-UA"/>
        </w:rPr>
      </w:r>
    </w:p>
    <w:p>
      <w:pPr>
        <w:keepNext w:val="true"/>
        <w:pBdr/>
        <w:spacing w:after="0" w:line="240" w:lineRule="auto"/>
        <w:ind/>
        <w:jc w:val="center"/>
        <w:outlineLvl w:val="1"/>
        <w:rPr>
          <w:rFonts w:eastAsia="Times New Roman"/>
          <w:b/>
          <w:color w:val="000000"/>
          <w:sz w:val="32"/>
          <w:szCs w:val="32"/>
          <w:lang w:val="uk-UA"/>
        </w:rPr>
      </w:pPr>
      <w:r>
        <w:rPr>
          <w:rFonts w:eastAsia="Times New Roman"/>
          <w:b/>
          <w:color w:val="000000" w:themeColor="text1"/>
          <w:sz w:val="32"/>
          <w:szCs w:val="32"/>
          <w:lang w:val="uk-UA"/>
        </w:rPr>
        <w:t xml:space="preserve">  ПРОЄКТ   ПРОГРАМИ</w:t>
      </w:r>
      <w:r>
        <w:rPr>
          <w:rFonts w:eastAsia="Times New Roman"/>
          <w:b/>
          <w:color w:val="000000"/>
          <w:sz w:val="32"/>
          <w:szCs w:val="32"/>
          <w:lang w:val="uk-UA"/>
        </w:rPr>
      </w:r>
      <w:r>
        <w:rPr>
          <w:rFonts w:eastAsia="Times New Roman"/>
          <w:b/>
          <w:color w:val="000000"/>
          <w:sz w:val="32"/>
          <w:szCs w:val="32"/>
          <w:lang w:val="uk-UA"/>
        </w:rPr>
      </w:r>
    </w:p>
    <w:p>
      <w:pPr>
        <w:pBdr/>
        <w:spacing w:after="0" w:line="240" w:lineRule="auto"/>
        <w:ind/>
        <w:jc w:val="center"/>
        <w:rPr>
          <w:rFonts w:eastAsia="Times New Roman"/>
          <w:b/>
          <w:color w:val="000000"/>
          <w:sz w:val="32"/>
          <w:szCs w:val="32"/>
          <w:lang w:val="uk-UA"/>
        </w:rPr>
      </w:pPr>
      <w:r>
        <w:rPr>
          <w:rStyle w:val="999"/>
          <w:rFonts w:eastAsia="Times New Roman"/>
          <w:color w:val="000000" w:themeColor="text1"/>
          <w:sz w:val="32"/>
          <w:szCs w:val="32"/>
          <w:lang w:val="uk-UA"/>
        </w:rPr>
        <w:t xml:space="preserve"> компенсації фізичним особам, які надають соціальні послуги з догляду на непрофесійній основі  </w:t>
      </w:r>
      <w:r>
        <w:rPr>
          <w:rFonts w:eastAsia="Times New Roman"/>
          <w:b/>
          <w:color w:val="000000" w:themeColor="text1"/>
          <w:sz w:val="32"/>
          <w:szCs w:val="32"/>
          <w:lang w:val="uk-UA"/>
        </w:rPr>
        <w:t xml:space="preserve">на території Менської міської територіальної громади, на  </w:t>
      </w:r>
      <w:r>
        <w:rPr>
          <w:rFonts w:eastAsia="Times New Roman"/>
          <w:b/>
          <w:color w:val="000000" w:themeColor="text1"/>
          <w:sz w:val="32"/>
          <w:szCs w:val="32"/>
          <w:lang w:val="uk-UA"/>
        </w:rPr>
        <w:t xml:space="preserve">2025-2027</w:t>
      </w:r>
      <w:r>
        <w:rPr>
          <w:rFonts w:eastAsia="Times New Roman"/>
          <w:b/>
          <w:color w:val="000000" w:themeColor="text1"/>
          <w:sz w:val="32"/>
          <w:szCs w:val="32"/>
          <w:lang w:val="uk-UA"/>
        </w:rPr>
        <w:t xml:space="preserve"> роки</w:t>
      </w:r>
      <w:r>
        <w:rPr>
          <w:rFonts w:eastAsia="Times New Roman"/>
          <w:b/>
          <w:color w:val="000000"/>
          <w:sz w:val="32"/>
          <w:szCs w:val="32"/>
          <w:lang w:val="uk-UA"/>
        </w:rPr>
      </w:r>
      <w:r>
        <w:rPr>
          <w:rFonts w:eastAsia="Times New Roman"/>
          <w:b/>
          <w:color w:val="000000"/>
          <w:sz w:val="32"/>
          <w:szCs w:val="32"/>
          <w:lang w:val="uk-UA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</w:r>
      <w:r>
        <w:rPr>
          <w:rFonts w:eastAsia="Times New Roman"/>
          <w:b/>
          <w:color w:val="000000"/>
        </w:rPr>
      </w:r>
      <w:r>
        <w:rPr>
          <w:rFonts w:eastAsia="Times New Roman"/>
          <w:b/>
          <w:color w:val="000000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jc w:val="center"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jc w:val="center"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jc w:val="center"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jc w:val="center"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jc w:val="center"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jc w:val="center"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jc w:val="center"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jc w:val="center"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rPr>
          <w:rFonts w:eastAsia="Times New Roman"/>
          <w:b/>
          <w:color w:val="000000"/>
          <w:u w:val="single"/>
          <w:lang w:val="uk-UA"/>
        </w:rPr>
      </w:pPr>
      <w:r>
        <w:rPr>
          <w:rFonts w:eastAsia="Times New Roman"/>
          <w:b/>
          <w:color w:val="000000"/>
          <w:u w:val="single"/>
          <w:lang w:val="uk-UA"/>
        </w:rPr>
      </w:r>
      <w:r>
        <w:rPr>
          <w:rFonts w:eastAsia="Times New Roman"/>
          <w:b/>
          <w:color w:val="000000"/>
          <w:u w:val="single"/>
          <w:lang w:val="uk-UA"/>
        </w:rPr>
      </w:r>
      <w:r>
        <w:rPr>
          <w:rFonts w:eastAsia="Times New Roman"/>
          <w:b/>
          <w:color w:val="000000"/>
          <w:u w:val="single"/>
          <w:lang w:val="uk-UA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rPr>
          <w:rFonts w:eastAsia="Times New Roman"/>
          <w:b/>
          <w:color w:val="000000"/>
          <w:u w:val="single"/>
          <w:lang w:val="uk-UA"/>
        </w:rPr>
      </w:pPr>
      <w:r>
        <w:rPr>
          <w:rFonts w:eastAsia="Times New Roman"/>
          <w:b/>
          <w:color w:val="000000"/>
          <w:u w:val="single"/>
          <w:lang w:val="uk-UA"/>
        </w:rPr>
      </w:r>
      <w:r>
        <w:rPr>
          <w:rFonts w:eastAsia="Times New Roman"/>
          <w:b/>
          <w:color w:val="000000"/>
          <w:u w:val="single"/>
          <w:lang w:val="uk-UA"/>
        </w:rPr>
      </w:r>
      <w:r>
        <w:rPr>
          <w:rFonts w:eastAsia="Times New Roman"/>
          <w:b/>
          <w:color w:val="000000"/>
          <w:u w:val="single"/>
          <w:lang w:val="uk-UA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  <w:r>
        <w:rPr>
          <w:rFonts w:eastAsia="Times New Roman"/>
          <w:b/>
          <w:color w:val="000000"/>
          <w:u w:val="single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 w:themeColor="text1"/>
          <w:lang w:val="uk-UA"/>
        </w:rPr>
        <w:t xml:space="preserve">м. Мена</w:t>
      </w:r>
      <w:r>
        <w:rPr>
          <w:rFonts w:eastAsia="Times New Roman"/>
          <w:b/>
          <w:color w:val="000000"/>
        </w:rPr>
      </w:r>
      <w:r>
        <w:rPr>
          <w:rFonts w:eastAsia="Times New Roman"/>
          <w:b/>
          <w:color w:val="000000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 w:themeColor="text1"/>
          <w:lang w:val="uk-UA"/>
        </w:rPr>
        <w:t xml:space="preserve">2024</w:t>
      </w:r>
      <w:r>
        <w:rPr>
          <w:rFonts w:eastAsia="Times New Roman"/>
          <w:b/>
          <w:color w:val="000000" w:themeColor="text1"/>
          <w:lang w:val="uk-UA"/>
        </w:rPr>
        <w:t xml:space="preserve"> рік</w:t>
      </w:r>
      <w:r>
        <w:rPr>
          <w:rFonts w:eastAsia="Times New Roman"/>
          <w:b/>
          <w:color w:val="000000"/>
        </w:rPr>
      </w:r>
      <w:r>
        <w:rPr>
          <w:rFonts w:eastAsia="Times New Roman"/>
          <w:b/>
          <w:color w:val="000000"/>
        </w:rPr>
      </w:r>
    </w:p>
    <w:p>
      <w:pPr>
        <w:pBdr/>
        <w:spacing/>
        <w:ind/>
        <w:rPr>
          <w:rFonts w:eastAsia="Times New Roman"/>
          <w:b/>
          <w:color w:val="000000"/>
          <w:lang w:val="uk-UA"/>
        </w:rPr>
      </w:pPr>
      <w:r>
        <w:rPr>
          <w:rFonts w:eastAsia="Times New Roman"/>
          <w:b/>
          <w:color w:val="000000"/>
          <w:lang w:val="uk-UA"/>
        </w:rPr>
      </w:r>
      <w:r>
        <w:rPr>
          <w:rFonts w:eastAsia="Times New Roman"/>
          <w:b/>
          <w:color w:val="000000"/>
          <w:lang w:val="uk-UA"/>
        </w:rPr>
      </w:r>
      <w:r>
        <w:rPr>
          <w:rFonts w:eastAsia="Times New Roman"/>
          <w:b/>
          <w:color w:val="000000"/>
          <w:lang w:val="uk-UA"/>
        </w:rPr>
      </w:r>
    </w:p>
    <w:p>
      <w:pPr>
        <w:pBdr/>
        <w:spacing/>
        <w:ind/>
        <w:rPr>
          <w:rFonts w:eastAsia="Times New Roman"/>
          <w:b/>
          <w:color w:val="000000"/>
          <w:lang w:val="uk-UA"/>
        </w:rPr>
      </w:pPr>
      <w:r>
        <w:rPr>
          <w:rFonts w:eastAsia="Times New Roman"/>
          <w:b/>
          <w:color w:val="000000"/>
          <w:lang w:val="uk-UA"/>
        </w:rPr>
      </w:r>
      <w:r>
        <w:rPr>
          <w:rFonts w:eastAsia="Times New Roman"/>
          <w:b/>
          <w:color w:val="000000"/>
          <w:lang w:val="uk-UA"/>
        </w:rPr>
      </w:r>
      <w:r>
        <w:rPr>
          <w:rFonts w:eastAsia="Times New Roman"/>
          <w:b/>
          <w:color w:val="000000"/>
          <w:lang w:val="uk-UA"/>
        </w:rPr>
      </w:r>
    </w:p>
    <w:p>
      <w:pPr>
        <w:widowControl w:val="false"/>
        <w:pBdr/>
        <w:tabs>
          <w:tab w:val="center" w:leader="none" w:pos="4153"/>
          <w:tab w:val="right" w:leader="none" w:pos="8306"/>
        </w:tabs>
        <w:spacing w:after="0" w:line="240" w:lineRule="auto"/>
        <w:ind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 w:themeColor="text1"/>
          <w:lang w:val="uk-UA"/>
        </w:rPr>
        <w:t xml:space="preserve">Зміст Програми</w:t>
      </w:r>
      <w:r>
        <w:rPr>
          <w:rFonts w:eastAsia="Times New Roman"/>
          <w:b/>
          <w:color w:val="000000"/>
        </w:rPr>
      </w:r>
      <w:r>
        <w:rPr>
          <w:rFonts w:eastAsia="Times New Roman"/>
          <w:b/>
          <w:color w:val="000000"/>
        </w:rPr>
      </w:r>
    </w:p>
    <w:p>
      <w:pPr>
        <w:pStyle w:val="1011"/>
        <w:numPr>
          <w:ilvl w:val="0"/>
          <w:numId w:val="7"/>
        </w:numPr>
        <w:pBdr/>
        <w:spacing/>
        <w:ind/>
        <w:rPr>
          <w:rFonts w:eastAsia="Times New Roman"/>
          <w:color w:val="000000"/>
        </w:rPr>
      </w:pPr>
      <w:r>
        <w:rPr>
          <w:rFonts w:eastAsia="Times New Roman"/>
          <w:color w:val="000000" w:themeColor="text1"/>
          <w:lang w:val="uk-UA"/>
        </w:rPr>
        <w:t xml:space="preserve">Паспорт Програми.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1011"/>
        <w:numPr>
          <w:ilvl w:val="0"/>
          <w:numId w:val="7"/>
        </w:numPr>
        <w:pBdr/>
        <w:spacing/>
        <w:ind/>
        <w:rPr>
          <w:rFonts w:eastAsia="Times New Roman"/>
          <w:color w:val="000000"/>
        </w:rPr>
      </w:pPr>
      <w:r>
        <w:rPr>
          <w:rFonts w:eastAsia="Times New Roman"/>
          <w:color w:val="000000" w:themeColor="text1"/>
          <w:lang w:val="uk-UA"/>
        </w:rPr>
        <w:t xml:space="preserve">Загальна</w:t>
      </w:r>
      <w:r>
        <w:rPr>
          <w:rFonts w:eastAsia="Times New Roman"/>
          <w:color w:val="000000" w:themeColor="text1"/>
          <w:lang w:val="uk-UA"/>
        </w:rPr>
        <w:t xml:space="preserve"> </w:t>
      </w:r>
      <w:r>
        <w:rPr>
          <w:rFonts w:eastAsia="Times New Roman"/>
          <w:color w:val="000000" w:themeColor="text1"/>
          <w:lang w:val="uk-UA"/>
        </w:rPr>
        <w:t xml:space="preserve">частина.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1011"/>
        <w:numPr>
          <w:ilvl w:val="0"/>
          <w:numId w:val="7"/>
        </w:numPr>
        <w:pBdr/>
        <w:spacing/>
        <w:ind/>
        <w:rPr>
          <w:rFonts w:eastAsia="Times New Roman"/>
          <w:color w:val="000000"/>
        </w:rPr>
      </w:pPr>
      <w:r>
        <w:rPr>
          <w:rFonts w:eastAsia="Times New Roman"/>
          <w:color w:val="000000" w:themeColor="text1"/>
          <w:lang w:val="uk-UA"/>
        </w:rPr>
        <w:t xml:space="preserve">Мета та основні завдання Програми.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838"/>
        <w:pBdr/>
        <w:tabs>
          <w:tab w:val="left" w:leader="none" w:pos="1008"/>
        </w:tabs>
        <w:spacing w:after="0" w:line="240" w:lineRule="auto"/>
        <w:ind w:left="0"/>
        <w:rPr>
          <w:color w:val="000000"/>
        </w:rPr>
      </w:pPr>
      <w:r>
        <w:rPr>
          <w:color w:val="000000" w:themeColor="text1"/>
          <w:lang w:val="uk-UA"/>
        </w:rPr>
        <w:t xml:space="preserve">     </w:t>
      </w:r>
      <w:r>
        <w:rPr>
          <w:color w:val="000000" w:themeColor="text1"/>
          <w:lang w:val="uk-UA"/>
        </w:rPr>
        <w:t xml:space="preserve">4.  Обґрунтування шляхів і засобів розв’язання проблеми,</w:t>
      </w:r>
      <w:r>
        <w:rPr>
          <w:color w:val="000000"/>
        </w:rPr>
      </w:r>
      <w:r>
        <w:rPr>
          <w:color w:val="000000"/>
        </w:rPr>
      </w:r>
    </w:p>
    <w:p>
      <w:pPr>
        <w:pStyle w:val="838"/>
        <w:pBdr/>
        <w:tabs>
          <w:tab w:val="left" w:leader="none" w:pos="0"/>
        </w:tabs>
        <w:spacing w:after="0" w:line="240" w:lineRule="auto"/>
        <w:ind w:right="0" w:firstLine="0" w:left="0"/>
        <w:rPr>
          <w:color w:val="000000"/>
        </w:rPr>
      </w:pPr>
      <w:r>
        <w:rPr>
          <w:color w:val="000000" w:themeColor="text1"/>
          <w:lang w:val="uk-UA"/>
        </w:rPr>
        <w:t xml:space="preserve">обсягів та джерел фінансування; строки та етапи виконання Програми.</w:t>
      </w:r>
      <w:r>
        <w:rPr>
          <w:color w:val="000000"/>
        </w:rPr>
      </w:r>
      <w:r>
        <w:rPr>
          <w:color w:val="000000"/>
        </w:rPr>
      </w:r>
    </w:p>
    <w:p>
      <w:pPr>
        <w:pStyle w:val="1011"/>
        <w:pBdr/>
        <w:spacing/>
        <w:ind/>
        <w:rPr>
          <w:rFonts w:eastAsia="Times New Roman"/>
          <w:color w:val="000000"/>
        </w:rPr>
      </w:pPr>
      <w:r>
        <w:rPr>
          <w:rFonts w:eastAsia="Times New Roman"/>
          <w:color w:val="000000" w:themeColor="text1"/>
          <w:lang w:val="uk-UA"/>
        </w:rPr>
        <w:t xml:space="preserve">     5. Очікувані результати Програми.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1011"/>
        <w:pBdr/>
        <w:spacing/>
        <w:ind w:right="0" w:firstLine="0" w:left="0"/>
        <w:rPr>
          <w:rFonts w:eastAsia="Times New Roman"/>
          <w:color w:val="000000"/>
        </w:rPr>
      </w:pPr>
      <w:r>
        <w:rPr>
          <w:rFonts w:eastAsia="Times New Roman"/>
          <w:color w:val="000000" w:themeColor="text1"/>
          <w:lang w:val="uk-UA"/>
        </w:rPr>
        <w:t xml:space="preserve">     6</w:t>
      </w:r>
      <w:r>
        <w:rPr>
          <w:rFonts w:eastAsia="Times New Roman"/>
          <w:color w:val="000000" w:themeColor="text1"/>
          <w:lang w:val="uk-UA"/>
        </w:rPr>
        <w:t xml:space="preserve">. Порядок подання та оформлення документів, проведення</w:t>
      </w:r>
      <w:r>
        <w:rPr>
          <w:rFonts w:eastAsia="Times New Roman"/>
          <w:color w:val="000000" w:themeColor="text1"/>
          <w:lang w:val="uk-UA"/>
        </w:rPr>
        <w:t xml:space="preserve"> </w:t>
      </w:r>
      <w:r>
        <w:rPr>
          <w:rFonts w:eastAsia="Times New Roman"/>
          <w:color w:val="000000" w:themeColor="text1"/>
          <w:lang w:val="uk-UA"/>
        </w:rPr>
        <w:t xml:space="preserve">призначення і </w:t>
      </w:r>
      <w:r>
        <w:rPr>
          <w:rFonts w:eastAsia="Times New Roman"/>
          <w:color w:val="000000" w:themeColor="text1"/>
          <w:lang w:val="uk-UA"/>
        </w:rPr>
        <w:t xml:space="preserve">                                         </w:t>
      </w:r>
      <w:r>
        <w:rPr>
          <w:rFonts w:eastAsia="Times New Roman"/>
          <w:color w:val="000000" w:themeColor="text1"/>
          <w:lang w:val="uk-UA"/>
        </w:rPr>
        <w:t xml:space="preserve">                     виплати  компенсації. 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Bdr/>
        <w:spacing w:after="0" w:line="240" w:lineRule="auto"/>
        <w:ind w:left="283"/>
        <w:rPr>
          <w:rFonts w:eastAsia="Times New Roman"/>
          <w:color w:val="000000"/>
        </w:rPr>
      </w:pPr>
      <w:r>
        <w:rPr>
          <w:rFonts w:eastAsia="Times New Roman"/>
          <w:color w:val="000000" w:themeColor="text1"/>
          <w:lang w:val="uk-UA"/>
        </w:rPr>
        <w:t xml:space="preserve"> 7</w:t>
      </w:r>
      <w:r>
        <w:rPr>
          <w:rFonts w:eastAsia="Times New Roman"/>
          <w:color w:val="000000" w:themeColor="text1"/>
          <w:lang w:val="uk-UA"/>
        </w:rPr>
        <w:t xml:space="preserve">.  Контроль за виконанням Програми. 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838"/>
        <w:pBdr/>
        <w:spacing w:after="0" w:line="240" w:lineRule="auto"/>
        <w:ind w:left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838"/>
        <w:pBdr/>
        <w:spacing w:after="0" w:line="240" w:lineRule="auto"/>
        <w:ind w:left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1011"/>
        <w:pBdr/>
        <w:spacing/>
        <w:ind/>
        <w:jc w:val="center"/>
        <w:rPr>
          <w:rFonts w:eastAsia="Times New Roman"/>
          <w:color w:val="000000"/>
        </w:rPr>
      </w:pPr>
      <w:r>
        <w:rPr>
          <w:rFonts w:eastAsia="Times New Roman"/>
          <w:b/>
          <w:color w:val="000000" w:themeColor="text1"/>
          <w:lang w:val="uk-UA"/>
        </w:rPr>
        <w:t xml:space="preserve">1. Паспорт Програми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5"/>
        <w:gridCol w:w="5387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uk-UA"/>
              </w:rPr>
              <w:t xml:space="preserve">1.</w:t>
            </w:r>
            <w:r>
              <w:rPr>
                <w:rFonts w:eastAsia="Times New Roman"/>
                <w:color w:val="000000"/>
                <w:sz w:val="26"/>
                <w:szCs w:val="26"/>
              </w:rPr>
            </w:r>
            <w:r>
              <w:rPr>
                <w:rFonts w:eastAsia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/>
          </w:tcPr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Ініціатор розроблення Програми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/>
          </w:tcPr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Менська міська рада,</w:t>
            </w:r>
            <w:r>
              <w:rPr>
                <w:rFonts w:eastAsia="Times New Roman"/>
                <w:color w:val="000000"/>
                <w:lang w:val="uk-UA"/>
              </w:rPr>
            </w:r>
            <w:r>
              <w:rPr>
                <w:rFonts w:eastAsia="Times New Roman"/>
                <w:color w:val="000000"/>
                <w:lang w:val="uk-UA"/>
              </w:rPr>
            </w:r>
          </w:p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Відділ соціального </w:t>
            </w:r>
            <w:r>
              <w:rPr>
                <w:rFonts w:eastAsia="Times New Roman"/>
                <w:color w:val="000000" w:themeColor="text1"/>
                <w:lang w:val="uk-UA"/>
              </w:rPr>
              <w:t xml:space="preserve">захисту населення</w:t>
            </w:r>
            <w:r>
              <w:rPr>
                <w:rFonts w:eastAsia="Times New Roman"/>
                <w:color w:val="000000" w:themeColor="text1"/>
                <w:lang w:val="uk-UA"/>
              </w:rPr>
              <w:t xml:space="preserve"> та  охорони здоров’я Менської  міської ради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uk-UA"/>
              </w:rPr>
              <w:t xml:space="preserve">2.</w:t>
            </w:r>
            <w:r>
              <w:rPr>
                <w:rFonts w:eastAsia="Times New Roman"/>
                <w:color w:val="000000"/>
                <w:sz w:val="26"/>
                <w:szCs w:val="26"/>
              </w:rPr>
            </w:r>
            <w:r>
              <w:rPr>
                <w:rFonts w:eastAsia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/>
          </w:tcPr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Нормативні документи щодо розроблення Програми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Бюджетний кодекс України, </w:t>
            </w:r>
            <w:r>
              <w:rPr>
                <w:rFonts w:eastAsia="Times New Roman"/>
                <w:color w:val="000000" w:themeColor="text1"/>
                <w:lang w:val="uk-UA"/>
              </w:rPr>
              <w:t xml:space="preserve">Закони України «Про  соціальні посл</w:t>
            </w:r>
            <w:r>
              <w:rPr>
                <w:rFonts w:eastAsia="Times New Roman"/>
                <w:color w:val="000000" w:themeColor="text1"/>
                <w:lang w:val="uk-UA"/>
              </w:rPr>
              <w:t xml:space="preserve">уги», «Про місцеве самоврядування в Україні», постанова Кабінету Міністрів України від 23 вересня 2020 року № 859 «Деякі питання призначення і виплати компенсації фізичним особам, які надають соціальні послуги з догляду на непрофесійній основі» зі змінами.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3.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/>
          </w:tcPr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Розробник Програми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/>
          </w:tcPr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Відділ соціального </w:t>
            </w:r>
            <w:r>
              <w:rPr>
                <w:rFonts w:eastAsia="Times New Roman"/>
                <w:color w:val="000000" w:themeColor="text1"/>
                <w:lang w:val="uk-UA"/>
              </w:rPr>
              <w:t xml:space="preserve">захисту населення</w:t>
            </w:r>
            <w:r>
              <w:rPr>
                <w:rFonts w:eastAsia="Times New Roman"/>
                <w:color w:val="000000" w:themeColor="text1"/>
                <w:lang w:val="uk-UA"/>
              </w:rPr>
              <w:t xml:space="preserve"> та  охорони здоров’я Менської  міської ради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4.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/>
          </w:tcPr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Учасники Програми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/>
          </w:tcPr>
          <w:p>
            <w:pPr>
              <w:pStyle w:val="1011"/>
              <w:pBdr/>
              <w:spacing/>
              <w:ind/>
              <w:jc w:val="both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Менська міська рада,</w:t>
            </w:r>
            <w:r>
              <w:rPr>
                <w:rFonts w:eastAsia="Times New Roman"/>
                <w:color w:val="000000"/>
                <w:lang w:val="uk-UA"/>
              </w:rPr>
            </w:r>
            <w:r>
              <w:rPr>
                <w:rFonts w:eastAsia="Times New Roman"/>
                <w:color w:val="000000"/>
                <w:lang w:val="uk-UA"/>
              </w:rPr>
            </w:r>
          </w:p>
          <w:p>
            <w:pPr>
              <w:pStyle w:val="1011"/>
              <w:pBdr/>
              <w:spacing/>
              <w:ind/>
              <w:jc w:val="both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Відділ соціального </w:t>
            </w:r>
            <w:r>
              <w:rPr>
                <w:rFonts w:eastAsia="Times New Roman"/>
                <w:color w:val="000000" w:themeColor="text1"/>
                <w:lang w:val="uk-UA"/>
              </w:rPr>
              <w:t xml:space="preserve">захисту населення</w:t>
            </w:r>
            <w:r>
              <w:rPr>
                <w:rFonts w:eastAsia="Times New Roman"/>
                <w:color w:val="000000" w:themeColor="text1"/>
                <w:lang w:val="uk-UA"/>
              </w:rPr>
              <w:t xml:space="preserve"> та  охорони здоров’я Менської  міської ради,</w:t>
            </w:r>
            <w:r>
              <w:rPr>
                <w:rFonts w:eastAsia="Times New Roman"/>
                <w:color w:val="000000"/>
                <w:lang w:val="uk-UA"/>
              </w:rPr>
            </w:r>
            <w:r>
              <w:rPr>
                <w:rFonts w:eastAsia="Times New Roman"/>
                <w:color w:val="000000"/>
                <w:lang w:val="uk-UA"/>
              </w:rPr>
            </w:r>
          </w:p>
          <w:p>
            <w:pPr>
              <w:pStyle w:val="1011"/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Центр надання адміністративних послуг Менської міської ради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5.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/>
          </w:tcPr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Відповідальний виконавець Програми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/>
          </w:tcPr>
          <w:p>
            <w:pPr>
              <w:pStyle w:val="1011"/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Відділ соціального </w:t>
            </w:r>
            <w:r>
              <w:rPr>
                <w:rFonts w:eastAsia="Times New Roman"/>
                <w:color w:val="000000" w:themeColor="text1"/>
                <w:lang w:val="uk-UA"/>
              </w:rPr>
              <w:t xml:space="preserve">захисту населення</w:t>
            </w:r>
            <w:r>
              <w:rPr>
                <w:rFonts w:eastAsia="Times New Roman"/>
                <w:color w:val="000000" w:themeColor="text1"/>
                <w:lang w:val="uk-UA"/>
              </w:rPr>
              <w:t xml:space="preserve"> та  охорони здоров’я Менської  міської ради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6.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/>
          </w:tcPr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Термін реалізації Програми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/>
          </w:tcPr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2025</w:t>
            </w:r>
            <w:r>
              <w:rPr>
                <w:rFonts w:eastAsia="Times New Roman"/>
                <w:color w:val="000000" w:themeColor="text1"/>
                <w:lang w:val="uk-UA"/>
              </w:rPr>
              <w:t xml:space="preserve">–</w:t>
            </w:r>
            <w:r>
              <w:rPr>
                <w:rFonts w:eastAsia="Times New Roman"/>
                <w:color w:val="000000" w:themeColor="text1"/>
                <w:lang w:val="uk-UA"/>
              </w:rPr>
              <w:t xml:space="preserve"> 2027</w:t>
            </w:r>
            <w:r>
              <w:rPr>
                <w:rFonts w:eastAsia="Times New Roman"/>
                <w:color w:val="000000" w:themeColor="text1"/>
                <w:lang w:val="uk-UA"/>
              </w:rPr>
              <w:t xml:space="preserve"> роки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7.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/>
          </w:tcPr>
          <w:p>
            <w:pPr>
              <w:pStyle w:val="1011"/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Перелік бюджетів, які беруть участь у виконанні Програми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/>
          </w:tcPr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uk-UA"/>
              </w:rPr>
              <w:t xml:space="preserve">8.</w:t>
            </w:r>
            <w:r>
              <w:rPr>
                <w:rFonts w:eastAsia="Times New Roman"/>
                <w:color w:val="000000"/>
                <w:sz w:val="26"/>
                <w:szCs w:val="26"/>
              </w:rPr>
            </w:r>
            <w:r>
              <w:rPr>
                <w:rFonts w:eastAsia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/>
          </w:tcPr>
          <w:p>
            <w:pPr>
              <w:pStyle w:val="1011"/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Загальний  обсяг фінансових ресурсів, необхідних для реалізації Програми, всього (тис.грн.)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/>
          </w:tcPr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Всього 9</w:t>
            </w:r>
            <w:r>
              <w:rPr>
                <w:rFonts w:eastAsia="Times New Roman"/>
                <w:color w:val="000000" w:themeColor="text1"/>
                <w:lang w:val="uk-UA"/>
              </w:rPr>
              <w:t xml:space="preserve">000,0 тис. грн.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в тому числі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2025</w:t>
            </w:r>
            <w:r>
              <w:rPr>
                <w:rFonts w:eastAsia="Times New Roman"/>
                <w:color w:val="000000" w:themeColor="text1"/>
                <w:lang w:val="uk-UA"/>
              </w:rPr>
              <w:t xml:space="preserve"> рік – 25</w:t>
            </w:r>
            <w:r>
              <w:rPr>
                <w:rFonts w:eastAsia="Times New Roman"/>
                <w:color w:val="000000" w:themeColor="text1"/>
                <w:lang w:val="uk-UA"/>
              </w:rPr>
              <w:t xml:space="preserve">00,0 тис. грн.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2026</w:t>
            </w:r>
            <w:r>
              <w:rPr>
                <w:rFonts w:eastAsia="Times New Roman"/>
                <w:color w:val="000000" w:themeColor="text1"/>
                <w:lang w:val="uk-UA"/>
              </w:rPr>
              <w:t xml:space="preserve"> рік – 30</w:t>
            </w:r>
            <w:r>
              <w:rPr>
                <w:rFonts w:eastAsia="Times New Roman"/>
                <w:color w:val="000000" w:themeColor="text1"/>
                <w:lang w:val="uk-UA"/>
              </w:rPr>
              <w:t xml:space="preserve">00,0 тис. грн.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  <w:p>
            <w:pPr>
              <w:pStyle w:val="1011"/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2027</w:t>
            </w:r>
            <w:r>
              <w:rPr>
                <w:rFonts w:eastAsia="Times New Roman"/>
                <w:color w:val="000000" w:themeColor="text1"/>
                <w:lang w:val="uk-UA"/>
              </w:rPr>
              <w:t xml:space="preserve"> рік -  35</w:t>
            </w:r>
            <w:r>
              <w:rPr>
                <w:rFonts w:eastAsia="Times New Roman"/>
                <w:color w:val="000000" w:themeColor="text1"/>
                <w:lang w:val="uk-UA"/>
              </w:rPr>
              <w:t xml:space="preserve">00,0 тис. грн.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</w:r>
      <w:r>
        <w:rPr>
          <w:rFonts w:eastAsia="Times New Roman"/>
          <w:b/>
          <w:color w:val="000000"/>
        </w:rPr>
      </w:r>
      <w:r>
        <w:rPr>
          <w:rFonts w:eastAsia="Times New Roman"/>
          <w:b/>
          <w:color w:val="000000"/>
        </w:rPr>
      </w:r>
    </w:p>
    <w:p>
      <w:pPr>
        <w:pStyle w:val="1011"/>
        <w:pBdr/>
        <w:spacing/>
        <w:ind/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 w:themeColor="text1"/>
          <w:highlight w:val="none"/>
          <w:lang w:val="uk-UA"/>
        </w:rPr>
      </w:r>
      <w:r>
        <w:rPr>
          <w:rFonts w:eastAsia="Times New Roman"/>
          <w:b/>
          <w:bCs/>
          <w:color w:val="000000"/>
        </w:rPr>
      </w:r>
      <w:r>
        <w:rPr>
          <w:rFonts w:eastAsia="Times New Roman"/>
          <w:b/>
          <w:bCs/>
          <w:color w:val="000000"/>
        </w:rPr>
      </w:r>
    </w:p>
    <w:p>
      <w:pPr>
        <w:pStyle w:val="1011"/>
        <w:pBdr/>
        <w:spacing/>
        <w:ind/>
        <w:jc w:val="center"/>
        <w:rPr>
          <w:rFonts w:eastAsia="Times New Roman"/>
          <w:b/>
          <w:bCs/>
          <w:color w:val="000000"/>
          <w:highlight w:val="none"/>
          <w:lang w:val="uk-UA"/>
        </w:rPr>
      </w:pPr>
      <w:r>
        <w:rPr>
          <w:rFonts w:eastAsia="Times New Roman"/>
          <w:b/>
          <w:bCs/>
          <w:color w:val="000000" w:themeColor="text1"/>
          <w:lang w:val="uk-UA"/>
        </w:rPr>
        <w:t xml:space="preserve">2. Загальна частина</w:t>
      </w:r>
      <w:r>
        <w:rPr>
          <w:rFonts w:eastAsia="Times New Roman"/>
          <w:b/>
          <w:bCs/>
          <w:color w:val="000000"/>
          <w:highlight w:val="none"/>
          <w:lang w:val="uk-UA"/>
        </w:rPr>
      </w:r>
      <w:r>
        <w:rPr>
          <w:rFonts w:eastAsia="Times New Roman"/>
          <w:b/>
          <w:bCs/>
          <w:color w:val="000000"/>
          <w:highlight w:val="none"/>
          <w:lang w:val="uk-UA"/>
        </w:rPr>
      </w:r>
    </w:p>
    <w:p>
      <w:pPr>
        <w:pStyle w:val="1011"/>
        <w:pBdr/>
        <w:spacing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 w:themeColor="text1"/>
          <w:lang w:val="uk-UA"/>
        </w:rPr>
        <w:t xml:space="preserve">Законом України «Про соціальні послуги» визначені основні організаційні та правові засади надання соціальних послуг.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1011"/>
        <w:pBdr/>
        <w:spacing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 w:themeColor="text1"/>
          <w:lang w:val="uk-UA"/>
        </w:rPr>
        <w:t xml:space="preserve">Основними цілями надання соціальних послуг є профілактика складних життєвих обставин, подолання складних життєвих обставин, мінімізація їх негативних наслідків.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1011"/>
        <w:pBdr/>
        <w:spacing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 w:themeColor="text1"/>
          <w:lang w:val="uk-UA"/>
        </w:rPr>
        <w:t xml:space="preserve">Основни</w:t>
      </w:r>
      <w:r>
        <w:rPr>
          <w:rFonts w:eastAsia="Times New Roman"/>
          <w:color w:val="000000" w:themeColor="text1"/>
          <w:lang w:val="uk-UA"/>
        </w:rPr>
        <w:t xml:space="preserve">ми принципами надання соціальних послуг є дотримання прав людини,  гуманізм, забезпечення рівних прав та можливостей жінок і чоловіків, повага до честі та гідності, толерантність, законність, соціальна справедливість, доступність та відкритість, неупередже</w:t>
      </w:r>
      <w:r>
        <w:rPr>
          <w:rFonts w:eastAsia="Times New Roman"/>
          <w:color w:val="000000" w:themeColor="text1"/>
          <w:lang w:val="uk-UA"/>
        </w:rPr>
        <w:t xml:space="preserve">ність та безпечність, добровільність, індивідуальний підхід, комплексність, конфіденційність, максимальна  ефективність та прозорість використання надавачами соціальних послуг бюджетних та інших коштів, забезпечення високого рівня якості соціальних послуг.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1011"/>
        <w:pBdr/>
        <w:spacing/>
        <w:ind w:firstLine="567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 w:themeColor="text1"/>
          <w:lang w:val="uk-UA"/>
        </w:rPr>
        <w:t xml:space="preserve">Програма розроблена на виконання постанови Кабінету Міністрів України від 23 вересня 2020 року № 859 «Деякі питання призначення і виплати компенсації фізичним особам, які надають соціальні послуги з догляду на непрофесійній основі»</w:t>
      </w:r>
      <w:r>
        <w:rPr>
          <w:rFonts w:eastAsia="Times New Roman"/>
          <w:color w:val="000000" w:themeColor="text1"/>
          <w:lang w:val="uk-UA"/>
        </w:rPr>
        <w:t xml:space="preserve"> </w:t>
      </w:r>
      <w:r>
        <w:rPr>
          <w:rFonts w:eastAsia="Times New Roman"/>
          <w:color w:val="000000" w:themeColor="text1"/>
          <w:lang w:val="uk-UA"/>
        </w:rPr>
        <w:t xml:space="preserve">зі змінами і спрямована на посилення соціального захисту насел</w:t>
      </w:r>
      <w:r>
        <w:rPr>
          <w:rFonts w:eastAsia="Times New Roman"/>
          <w:color w:val="000000" w:themeColor="text1"/>
          <w:lang w:val="uk-UA"/>
        </w:rPr>
        <w:t xml:space="preserve">ення, відтворення життєдіяльності, соціальної адаптації та повернення до повноцінного життя окремих осіб, що проживають на території Менської міської територіальної громади, які перебувають у складних життєвих обставинах та потребують сторонньої допомоги. </w:t>
      </w: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</w:p>
    <w:p>
      <w:pPr>
        <w:pStyle w:val="1011"/>
        <w:pBdr/>
        <w:spacing/>
        <w:ind w:firstLine="709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</w:p>
    <w:p>
      <w:pPr>
        <w:pStyle w:val="1011"/>
        <w:pBdr/>
        <w:spacing/>
        <w:ind/>
        <w:jc w:val="center"/>
        <w:rPr>
          <w:rFonts w:eastAsia="Times New Roman"/>
          <w:color w:val="000000"/>
          <w:lang w:val="uk-UA"/>
        </w:rPr>
      </w:pPr>
      <w:r>
        <w:rPr>
          <w:rFonts w:eastAsia="Times New Roman"/>
          <w:b/>
          <w:bCs/>
          <w:color w:val="000000" w:themeColor="text1"/>
          <w:lang w:val="uk-UA"/>
        </w:rPr>
        <w:t xml:space="preserve">3. Мета та основні</w:t>
      </w:r>
      <w:r>
        <w:rPr>
          <w:rFonts w:eastAsia="Times New Roman"/>
          <w:b/>
          <w:bCs/>
          <w:color w:val="000000" w:themeColor="text1"/>
          <w:lang w:val="uk-UA"/>
        </w:rPr>
        <w:t xml:space="preserve"> </w:t>
      </w:r>
      <w:r>
        <w:rPr>
          <w:rFonts w:eastAsia="Times New Roman"/>
          <w:b/>
          <w:bCs/>
          <w:color w:val="000000" w:themeColor="text1"/>
          <w:lang w:val="uk-UA"/>
        </w:rPr>
        <w:t xml:space="preserve">завдання</w:t>
      </w:r>
      <w:r>
        <w:rPr>
          <w:rFonts w:eastAsia="Times New Roman"/>
          <w:b/>
          <w:bCs/>
          <w:color w:val="000000" w:themeColor="text1"/>
          <w:lang w:val="uk-UA"/>
        </w:rPr>
        <w:t xml:space="preserve"> </w:t>
      </w:r>
      <w:r>
        <w:rPr>
          <w:rFonts w:eastAsia="Times New Roman"/>
          <w:b/>
          <w:bCs/>
          <w:color w:val="000000" w:themeColor="text1"/>
          <w:lang w:val="uk-UA"/>
        </w:rPr>
        <w:t xml:space="preserve">Програми</w:t>
      </w: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</w:p>
    <w:p>
      <w:pPr>
        <w:pStyle w:val="1011"/>
        <w:pBdr/>
        <w:spacing/>
        <w:ind w:firstLine="567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 w:themeColor="text1"/>
          <w:lang w:val="uk-UA"/>
        </w:rPr>
        <w:t xml:space="preserve">Основною метою </w:t>
      </w:r>
      <w:r>
        <w:rPr>
          <w:color w:val="000000" w:themeColor="text1"/>
          <w:lang w:val="uk-UA" w:eastAsia="uk-UA"/>
        </w:rPr>
        <w:t xml:space="preserve">розробки цієї Програми є п</w:t>
      </w:r>
      <w:r>
        <w:rPr>
          <w:rFonts w:eastAsia="Times New Roman"/>
          <w:color w:val="000000" w:themeColor="text1"/>
          <w:lang w:val="uk-UA"/>
        </w:rPr>
        <w:t xml:space="preserve">осилення уваги</w:t>
      </w:r>
      <w:r>
        <w:rPr>
          <w:rFonts w:eastAsia="Times New Roman"/>
          <w:color w:val="000000" w:themeColor="text1"/>
          <w:lang w:val="uk-UA"/>
        </w:rPr>
        <w:t xml:space="preserve"> до громадян, які перебувають у складних життєвих обставинах та потребують сторонньої допомоги, підтримка їх соціального статусу та повноцінної життєдіяльності, покращення якості життя осіб, що потребують соціальних послуг.</w:t>
      </w: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</w:p>
    <w:p>
      <w:pPr>
        <w:pStyle w:val="1011"/>
        <w:pBdr/>
        <w:spacing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 w:themeColor="text1"/>
          <w:lang w:val="uk-UA"/>
        </w:rPr>
        <w:t xml:space="preserve">Основними завданнями Програми є: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1011"/>
        <w:numPr>
          <w:ilvl w:val="0"/>
          <w:numId w:val="21"/>
        </w:numPr>
        <w:pBdr/>
        <w:spacing/>
        <w:ind w:firstLine="567" w:left="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 w:themeColor="text1"/>
          <w:lang w:val="uk-UA"/>
        </w:rPr>
        <w:t xml:space="preserve">соціальний захист та соціальна підтримка осіб, які потребують сторонньої допомоги шляхом надання якісних соціальних послуг;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1011"/>
        <w:numPr>
          <w:ilvl w:val="0"/>
          <w:numId w:val="21"/>
        </w:numPr>
        <w:pBdr/>
        <w:spacing/>
        <w:ind w:firstLine="567" w:left="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 w:themeColor="text1"/>
          <w:lang w:val="uk-UA"/>
        </w:rPr>
        <w:t xml:space="preserve">попередження виникнення складних життєвих обставин;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1011"/>
        <w:numPr>
          <w:ilvl w:val="0"/>
          <w:numId w:val="21"/>
        </w:numPr>
        <w:pBdr/>
        <w:spacing/>
        <w:ind w:firstLine="567" w:left="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 w:themeColor="text1"/>
          <w:lang w:val="uk-UA"/>
        </w:rPr>
        <w:t xml:space="preserve">створення умов для самостійного розв’язання існуючих життєвих проблем;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1011"/>
        <w:numPr>
          <w:ilvl w:val="0"/>
          <w:numId w:val="21"/>
        </w:numPr>
        <w:pBdr/>
        <w:spacing/>
        <w:ind w:firstLine="567" w:left="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 w:themeColor="text1"/>
          <w:lang w:val="uk-UA"/>
        </w:rPr>
        <w:t xml:space="preserve">підвищення ефективності роботи щодо забезпечення соціального захисту громадян, які не здатні до самообслуговування і потребують постійної сторонньої допомоги.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1011"/>
        <w:pBdr/>
        <w:spacing/>
        <w:ind w:left="72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838"/>
        <w:pBdr/>
        <w:tabs>
          <w:tab w:val="left" w:leader="none" w:pos="1008"/>
        </w:tabs>
        <w:spacing w:after="0" w:line="240" w:lineRule="auto"/>
        <w:ind/>
        <w:jc w:val="center"/>
        <w:rPr>
          <w:b/>
          <w:color w:val="000000"/>
        </w:rPr>
      </w:pPr>
      <w:r>
        <w:rPr>
          <w:b/>
          <w:color w:val="000000" w:themeColor="text1"/>
          <w:lang w:val="uk-UA"/>
        </w:rPr>
        <w:t xml:space="preserve">4. Обґрунтування шляхів і засобів розв’язання проблеми,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838"/>
        <w:pBdr/>
        <w:tabs>
          <w:tab w:val="left" w:leader="none" w:pos="1008"/>
        </w:tabs>
        <w:spacing w:after="0" w:line="240" w:lineRule="auto"/>
        <w:ind/>
        <w:jc w:val="center"/>
        <w:rPr>
          <w:b/>
          <w:color w:val="000000"/>
          <w:lang w:val="uk-UA"/>
        </w:rPr>
      </w:pPr>
      <w:r>
        <w:rPr>
          <w:b/>
          <w:color w:val="000000" w:themeColor="text1"/>
          <w:lang w:val="uk-UA"/>
        </w:rPr>
        <w:t xml:space="preserve">обсягів та джерел фінансування; </w:t>
      </w:r>
      <w:r>
        <w:rPr>
          <w:b/>
          <w:color w:val="000000" w:themeColor="text1"/>
          <w:lang w:val="uk-UA"/>
        </w:rPr>
        <w:t xml:space="preserve">строки та етапи виконання Програми</w:t>
      </w:r>
      <w:r>
        <w:rPr>
          <w:b/>
          <w:color w:val="000000"/>
          <w:lang w:val="uk-UA"/>
        </w:rPr>
      </w:r>
      <w:r>
        <w:rPr>
          <w:b/>
          <w:color w:val="000000"/>
          <w:lang w:val="uk-UA"/>
        </w:rPr>
      </w:r>
    </w:p>
    <w:p>
      <w:pPr>
        <w:pStyle w:val="1011"/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lang w:val="uk-UA"/>
        </w:rPr>
        <w:t xml:space="preserve">Програма </w:t>
      </w:r>
      <w:r>
        <w:rPr>
          <w:color w:val="000000" w:themeColor="text1"/>
          <w:lang w:val="uk-UA" w:eastAsia="uk-UA"/>
        </w:rPr>
        <w:t xml:space="preserve">розроблена на основі </w:t>
      </w:r>
      <w:r>
        <w:rPr>
          <w:color w:val="000000" w:themeColor="text1"/>
          <w:lang w:val="uk-UA"/>
        </w:rPr>
        <w:t xml:space="preserve">Закону України </w:t>
      </w:r>
      <w:r>
        <w:rPr>
          <w:rFonts w:eastAsia="Times New Roman"/>
          <w:color w:val="000000" w:themeColor="text1"/>
          <w:lang w:val="uk-UA"/>
        </w:rPr>
        <w:t xml:space="preserve">«</w:t>
      </w:r>
      <w:r>
        <w:rPr>
          <w:color w:val="000000" w:themeColor="text1"/>
          <w:lang w:val="uk-UA"/>
        </w:rPr>
        <w:t xml:space="preserve">Про соціальні послуги</w:t>
      </w:r>
      <w:r>
        <w:rPr>
          <w:rFonts w:eastAsia="Times New Roman"/>
          <w:color w:val="000000" w:themeColor="text1"/>
          <w:lang w:val="uk-UA"/>
        </w:rPr>
        <w:t xml:space="preserve">»</w:t>
      </w:r>
      <w:r>
        <w:rPr>
          <w:color w:val="000000" w:themeColor="text1"/>
          <w:lang w:val="uk-UA"/>
        </w:rPr>
        <w:t xml:space="preserve">, постанови Кабінету Міністрів України від 23 вересня 2020 року № 859 </w:t>
      </w:r>
      <w:r>
        <w:rPr>
          <w:rFonts w:eastAsia="Times New Roman"/>
          <w:color w:val="000000" w:themeColor="text1"/>
          <w:lang w:val="uk-UA"/>
        </w:rPr>
        <w:t xml:space="preserve">«</w:t>
      </w:r>
      <w:r>
        <w:rPr>
          <w:bCs/>
          <w:color w:val="000000" w:themeColor="text1"/>
          <w:shd w:val="clear" w:color="auto" w:fill="ffffff"/>
          <w:lang w:val="uk-UA"/>
        </w:rPr>
        <w:t xml:space="preserve">Деякі питання призначення і виплати компенсації фізичним особам, які надають соціальні послуги з догляду на непрофесійній основі</w:t>
      </w:r>
      <w:r>
        <w:rPr>
          <w:rFonts w:eastAsia="Times New Roman"/>
          <w:color w:val="000000" w:themeColor="text1"/>
          <w:lang w:val="uk-UA"/>
        </w:rPr>
        <w:t xml:space="preserve">», </w:t>
      </w:r>
      <w:r>
        <w:rPr>
          <w:color w:val="000000" w:themeColor="text1"/>
          <w:lang w:val="uk-UA" w:eastAsia="uk-UA"/>
        </w:rPr>
        <w:t xml:space="preserve">а також статей 89, 91 Бюджетного кодексу України.</w:t>
      </w:r>
      <w:r>
        <w:rPr>
          <w:color w:val="000000"/>
        </w:rPr>
      </w:r>
      <w:r>
        <w:rPr>
          <w:color w:val="000000"/>
        </w:rPr>
      </w:r>
    </w:p>
    <w:p>
      <w:pPr>
        <w:pStyle w:val="1011"/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lang w:val="uk-UA"/>
        </w:rPr>
        <w:t xml:space="preserve">Видатки на виконання Програми передбачаються при формуванні показників бюджету Менської міської територіальної громади, виходячи з реальних можливостей у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відповідному бюджетному році.</w:t>
      </w:r>
      <w:r>
        <w:rPr>
          <w:color w:val="000000"/>
        </w:rPr>
      </w:r>
      <w:r>
        <w:rPr>
          <w:color w:val="000000"/>
        </w:rPr>
      </w:r>
    </w:p>
    <w:p>
      <w:pPr>
        <w:pStyle w:val="1011"/>
        <w:pBdr/>
        <w:spacing/>
        <w:ind w:firstLine="567"/>
        <w:jc w:val="both"/>
        <w:rPr>
          <w:color w:val="000000"/>
          <w:highlight w:val="none"/>
          <w:lang w:val="uk-UA"/>
        </w:rPr>
      </w:pPr>
      <w:r>
        <w:rPr>
          <w:color w:val="000000" w:themeColor="text1"/>
          <w:lang w:val="uk-UA"/>
        </w:rPr>
        <w:t xml:space="preserve">Фінансування Програми здійснюється за рахунок коштів бюджету Менської міської територіальної громади  та інших джерел не заборонені законодавством. </w:t>
      </w:r>
      <w:r>
        <w:rPr>
          <w:color w:val="000000"/>
          <w:highlight w:val="none"/>
          <w:lang w:val="uk-UA"/>
        </w:rPr>
      </w:r>
      <w:r>
        <w:rPr>
          <w:color w:val="000000"/>
          <w:highlight w:val="none"/>
          <w:lang w:val="uk-UA"/>
        </w:rPr>
      </w:r>
    </w:p>
    <w:p>
      <w:pPr>
        <w:pStyle w:val="1011"/>
        <w:pBdr/>
        <w:spacing/>
        <w:ind w:firstLine="567"/>
        <w:jc w:val="both"/>
        <w:rPr>
          <w:b w:val="0"/>
          <w:color w:val="000000"/>
        </w:rPr>
      </w:pPr>
      <w:r>
        <w:rPr>
          <w:color w:val="000000" w:themeColor="text1"/>
          <w:highlight w:val="none"/>
          <w:lang w:val="uk-UA"/>
        </w:rPr>
        <w:t xml:space="preserve">Заходи здійснюються </w:t>
      </w:r>
      <w:r>
        <w:rPr>
          <w:rFonts w:eastAsia="Times New Roman"/>
          <w:b w:val="0"/>
          <w:color w:val="000000" w:themeColor="text1"/>
          <w:lang w:val="uk-UA"/>
        </w:rPr>
        <w:t xml:space="preserve">Порядок подання та оформлення документів, проведення</w:t>
      </w:r>
      <w:r>
        <w:rPr>
          <w:rFonts w:eastAsia="Times New Roman"/>
          <w:b w:val="0"/>
          <w:color w:val="000000" w:themeColor="text1"/>
          <w:lang w:val="uk-UA"/>
        </w:rPr>
        <w:t xml:space="preserve"> </w:t>
      </w:r>
      <w:r>
        <w:rPr>
          <w:rFonts w:eastAsia="Times New Roman"/>
          <w:b w:val="0"/>
          <w:color w:val="000000" w:themeColor="text1"/>
          <w:lang w:val="uk-UA"/>
        </w:rPr>
        <w:t xml:space="preserve">призначення і виплати  компенсації</w:t>
      </w:r>
      <w:r>
        <w:rPr>
          <w:b w:val="0"/>
          <w:color w:val="000000" w:themeColor="text1"/>
          <w:highlight w:val="none"/>
          <w:lang w:val="uk-UA"/>
        </w:rPr>
        <w:t xml:space="preserve">.</w:t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pStyle w:val="1011"/>
        <w:pBdr/>
        <w:spacing/>
        <w:ind w:firstLine="567"/>
        <w:jc w:val="both"/>
        <w:rPr>
          <w:color w:val="000000"/>
        </w:rPr>
      </w:pPr>
      <w:r>
        <w:rPr>
          <w:b w:val="0"/>
          <w:color w:val="000000" w:themeColor="text1"/>
          <w:lang w:val="uk-UA"/>
        </w:rPr>
      </w:r>
      <w:r>
        <w:rPr>
          <w:b w:val="0"/>
          <w:color w:val="000000" w:themeColor="text1"/>
          <w:lang w:val="uk-UA"/>
        </w:rPr>
        <w:t xml:space="preserve">Орієнт</w:t>
      </w:r>
      <w:r>
        <w:rPr>
          <w:b w:val="0"/>
          <w:color w:val="000000" w:themeColor="text1"/>
          <w:lang w:val="uk-UA"/>
        </w:rPr>
        <w:t xml:space="preserve">овний обсяг фінансування на 2025 - 2027</w:t>
      </w:r>
      <w:r>
        <w:rPr>
          <w:b w:val="0"/>
          <w:color w:val="000000" w:themeColor="text1"/>
          <w:lang w:val="uk-UA"/>
        </w:rPr>
        <w:t xml:space="preserve"> р</w:t>
      </w:r>
      <w:r>
        <w:rPr>
          <w:color w:val="000000" w:themeColor="text1"/>
          <w:lang w:val="uk-UA"/>
        </w:rPr>
        <w:t xml:space="preserve">оки </w:t>
      </w:r>
      <w:r>
        <w:rPr>
          <w:color w:val="000000" w:themeColor="text1"/>
          <w:lang w:val="uk-UA"/>
        </w:rPr>
        <w:t xml:space="preserve">складає </w:t>
      </w:r>
      <w:r>
        <w:rPr>
          <w:color w:val="000000" w:themeColor="text1"/>
          <w:lang w:val="uk-UA"/>
        </w:rPr>
        <w:t xml:space="preserve">9</w:t>
      </w:r>
      <w:r>
        <w:rPr>
          <w:color w:val="000000" w:themeColor="text1"/>
          <w:lang w:val="uk-UA"/>
        </w:rPr>
        <w:t xml:space="preserve">000,0 тис. грн., з них: на 2025</w:t>
      </w:r>
      <w:r>
        <w:rPr>
          <w:color w:val="000000" w:themeColor="text1"/>
          <w:lang w:val="uk-UA"/>
        </w:rPr>
        <w:t xml:space="preserve"> рік – 25</w:t>
      </w:r>
      <w:r>
        <w:rPr>
          <w:color w:val="000000" w:themeColor="text1"/>
          <w:lang w:val="uk-UA"/>
        </w:rPr>
        <w:t xml:space="preserve">00,00 тис. грн., на 2026</w:t>
      </w:r>
      <w:r>
        <w:rPr>
          <w:color w:val="000000" w:themeColor="text1"/>
          <w:lang w:val="uk-UA"/>
        </w:rPr>
        <w:t xml:space="preserve"> рік – 30</w:t>
      </w:r>
      <w:r>
        <w:rPr>
          <w:color w:val="000000" w:themeColor="text1"/>
          <w:lang w:val="uk-UA"/>
        </w:rPr>
        <w:t xml:space="preserve">00,00 тис. грн., на 2027</w:t>
      </w:r>
      <w:r>
        <w:rPr>
          <w:color w:val="000000" w:themeColor="text1"/>
          <w:lang w:val="uk-UA"/>
        </w:rPr>
        <w:t xml:space="preserve"> рік - 35</w:t>
      </w:r>
      <w:r>
        <w:rPr>
          <w:color w:val="000000" w:themeColor="text1"/>
          <w:lang w:val="uk-UA"/>
        </w:rPr>
        <w:t xml:space="preserve">00,00 тис.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грн. </w:t>
      </w:r>
      <w:r>
        <w:rPr>
          <w:color w:val="000000"/>
        </w:rPr>
      </w:r>
      <w:r>
        <w:rPr>
          <w:color w:val="000000"/>
        </w:rPr>
      </w:r>
    </w:p>
    <w:p>
      <w:pPr>
        <w:pStyle w:val="1011"/>
        <w:pBdr/>
        <w:spacing/>
        <w:ind w:firstLine="567"/>
        <w:jc w:val="both"/>
        <w:rPr>
          <w:color w:val="000000"/>
          <w:lang w:val="uk-UA"/>
        </w:rPr>
      </w:pPr>
      <w:r>
        <w:rPr>
          <w:color w:val="000000" w:themeColor="text1"/>
          <w:lang w:val="uk-UA"/>
        </w:rPr>
        <w:t xml:space="preserve">Головним розпорядником коштів є </w:t>
      </w:r>
      <w:r>
        <w:rPr>
          <w:rFonts w:eastAsia="Times New Roman"/>
          <w:color w:val="000000" w:themeColor="text1"/>
          <w:lang w:val="uk-UA"/>
        </w:rPr>
        <w:t xml:space="preserve">Відділ соціального </w:t>
      </w:r>
      <w:r>
        <w:rPr>
          <w:rFonts w:eastAsia="Times New Roman"/>
          <w:color w:val="000000" w:themeColor="text1"/>
          <w:lang w:val="uk-UA"/>
        </w:rPr>
        <w:t xml:space="preserve">захисту населення</w:t>
      </w:r>
      <w:r>
        <w:rPr>
          <w:rFonts w:eastAsia="Times New Roman"/>
          <w:color w:val="000000" w:themeColor="text1"/>
          <w:lang w:val="uk-UA"/>
        </w:rPr>
        <w:t xml:space="preserve"> та охорони здоров’я Менської міської ради</w:t>
      </w:r>
      <w:r>
        <w:rPr>
          <w:color w:val="000000" w:themeColor="text1"/>
          <w:lang w:val="uk-UA"/>
        </w:rPr>
        <w:t xml:space="preserve">.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1011"/>
        <w:pBdr/>
        <w:spacing/>
        <w:ind w:firstLine="567"/>
        <w:rPr>
          <w:color w:val="000000"/>
        </w:rPr>
      </w:pPr>
      <w:r>
        <w:rPr>
          <w:color w:val="000000" w:themeColor="text1"/>
          <w:lang w:val="uk-UA"/>
        </w:rPr>
        <w:t xml:space="preserve">Строк виконання Програми - 2025 - 2027</w:t>
      </w:r>
      <w:r>
        <w:rPr>
          <w:color w:val="000000" w:themeColor="text1"/>
          <w:lang w:val="uk-UA"/>
        </w:rPr>
        <w:t xml:space="preserve"> роки.</w:t>
      </w:r>
      <w:r>
        <w:rPr>
          <w:color w:val="000000"/>
        </w:rPr>
      </w:r>
      <w:r>
        <w:rPr>
          <w:color w:val="000000"/>
        </w:rPr>
      </w:r>
    </w:p>
    <w:p>
      <w:pPr>
        <w:pStyle w:val="1011"/>
        <w:pBdr/>
        <w:spacing/>
        <w:ind w:firstLine="567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011"/>
        <w:pBdr/>
        <w:spacing/>
        <w:ind/>
        <w:jc w:val="center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 w:themeColor="text1"/>
          <w:lang w:val="uk-UA"/>
        </w:rPr>
        <w:t xml:space="preserve">5. Очікувані результати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1011"/>
        <w:pBdr/>
        <w:spacing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 w:themeColor="text1"/>
          <w:lang w:val="uk-UA"/>
        </w:rPr>
        <w:t xml:space="preserve">Виконання Програми дасть змогу посилити соціальний захи</w:t>
      </w:r>
      <w:r>
        <w:rPr>
          <w:rFonts w:eastAsia="Times New Roman"/>
          <w:color w:val="000000" w:themeColor="text1"/>
          <w:lang w:val="uk-UA"/>
        </w:rPr>
        <w:t xml:space="preserve">ст людей, які потребують сторонньої допомоги, покращенню умов їх проживання, врахування індивідуальних життєвих потреб людей, що потрапили у складні життєві обставини і потребують таких соціальних послуг та забезпеченню безпеки і якості їх життя.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1011"/>
        <w:pBdr/>
        <w:spacing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1011"/>
        <w:pBdr/>
        <w:spacing/>
        <w:ind w:firstLine="567"/>
        <w:jc w:val="center"/>
        <w:rPr>
          <w:rFonts w:eastAsia="Times New Roman"/>
          <w:color w:val="000000"/>
        </w:rPr>
      </w:pPr>
      <w:r>
        <w:rPr>
          <w:rFonts w:eastAsia="Times New Roman"/>
          <w:b/>
          <w:color w:val="000000" w:themeColor="text1"/>
          <w:lang w:val="uk-UA"/>
        </w:rPr>
        <w:t xml:space="preserve">6. Порядок подання та оформлення документів, проведення</w:t>
      </w:r>
      <w:r>
        <w:rPr>
          <w:rFonts w:eastAsia="Times New Roman"/>
          <w:b/>
          <w:color w:val="000000" w:themeColor="text1"/>
          <w:lang w:val="uk-UA"/>
        </w:rPr>
        <w:t xml:space="preserve"> </w:t>
      </w:r>
      <w:r>
        <w:rPr>
          <w:rFonts w:eastAsia="Times New Roman"/>
          <w:b/>
          <w:color w:val="000000" w:themeColor="text1"/>
          <w:lang w:val="uk-UA"/>
        </w:rPr>
        <w:t xml:space="preserve">призначення і виплати  компенсації 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1011"/>
        <w:pBdr/>
        <w:spacing/>
        <w:ind w:firstLine="567"/>
        <w:jc w:val="both"/>
        <w:rPr>
          <w:color w:val="000000"/>
          <w:lang w:val="uk-UA"/>
        </w:rPr>
      </w:pPr>
      <w:r>
        <w:rPr>
          <w:rFonts w:eastAsia="Times New Roman"/>
          <w:color w:val="000000" w:themeColor="text1"/>
          <w:lang w:val="uk-UA"/>
        </w:rPr>
        <w:t xml:space="preserve">Порядок подання та оформлення документів, призначення і виплата компенсації фізичним особам, які надають соціальні послуги з догляду на непрофесійній основі визначені в</w:t>
      </w:r>
      <w:r>
        <w:rPr>
          <w:color w:val="000000" w:themeColor="text1"/>
          <w:lang w:val="uk-UA"/>
        </w:rPr>
        <w:t xml:space="preserve"> постанові Кабінету Міністрів України від 23 вересня 2020 року № 859 </w:t>
      </w:r>
      <w:r>
        <w:rPr>
          <w:rFonts w:eastAsia="Times New Roman"/>
          <w:color w:val="000000" w:themeColor="text1"/>
          <w:lang w:val="uk-UA"/>
        </w:rPr>
        <w:t xml:space="preserve">«</w:t>
      </w:r>
      <w:r>
        <w:rPr>
          <w:bCs/>
          <w:color w:val="000000" w:themeColor="text1"/>
          <w:shd w:val="clear" w:color="auto" w:fill="ffffff"/>
          <w:lang w:val="uk-UA"/>
        </w:rPr>
        <w:t xml:space="preserve">Деякі питання призначення і виплати компенсації фізичним особам, які надають соціальні послуги з догляду на непрофесійній основі</w:t>
      </w:r>
      <w:r>
        <w:rPr>
          <w:rFonts w:eastAsia="Times New Roman"/>
          <w:color w:val="000000" w:themeColor="text1"/>
          <w:lang w:val="uk-UA"/>
        </w:rPr>
        <w:t xml:space="preserve">» .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995"/>
        <w:pBdr/>
        <w:spacing w:after="0" w:line="24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Прийом документів  на  призначення  компенсації </w:t>
      </w:r>
      <w:r>
        <w:rPr>
          <w:rFonts w:eastAsia="Times New Roman"/>
          <w:color w:val="000000" w:themeColor="text1"/>
          <w:lang w:val="uk-UA"/>
        </w:rPr>
        <w:t xml:space="preserve">фізичним особам, які надають соціальні послуги з догляду на непрофесійній основі, </w:t>
      </w:r>
      <w:r>
        <w:rPr>
          <w:lang w:val="uk-UA"/>
        </w:rPr>
        <w:t xml:space="preserve">здійснюється  Центром надання адміністративних послуг Менської міської ради.</w:t>
      </w:r>
      <w:r>
        <w:rPr>
          <w:lang w:val="uk-UA"/>
        </w:rPr>
      </w:r>
      <w:r>
        <w:rPr>
          <w:lang w:val="uk-UA"/>
        </w:rPr>
      </w:r>
    </w:p>
    <w:p>
      <w:pPr>
        <w:pStyle w:val="1011"/>
        <w:pBdr/>
        <w:spacing/>
        <w:ind w:firstLine="709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 w:themeColor="text1"/>
          <w:lang w:val="uk-UA"/>
        </w:rPr>
        <w:t xml:space="preserve">Призначення та виплата компенсації фізичним особам, які надають соціальні послуги, здійснюється Відділом соціального </w:t>
      </w:r>
      <w:r>
        <w:rPr>
          <w:rFonts w:eastAsia="Times New Roman"/>
          <w:color w:val="000000" w:themeColor="text1"/>
          <w:lang w:val="uk-UA"/>
        </w:rPr>
        <w:t xml:space="preserve">захисту населення</w:t>
      </w:r>
      <w:r>
        <w:rPr>
          <w:rFonts w:eastAsia="Times New Roman"/>
          <w:color w:val="000000" w:themeColor="text1"/>
          <w:lang w:val="uk-UA"/>
        </w:rPr>
        <w:t xml:space="preserve"> та охорони здоров’я Менської міської ради.</w:t>
      </w: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</w:p>
    <w:p>
      <w:pPr>
        <w:pStyle w:val="1011"/>
        <w:pBdr/>
        <w:spacing/>
        <w:ind w:firstLine="709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 w:themeColor="text1"/>
          <w:lang w:val="uk-UA"/>
        </w:rPr>
        <w:t xml:space="preserve">Компенсація виплачується щомісяця шляхом перерахування коштів на рахунок в установі банку, зазначеній у заяві фізичної особи, яка надає соціальні послуги.</w:t>
      </w:r>
      <w:r>
        <w:rPr>
          <w:rFonts w:eastAsia="Times New Roman"/>
          <w:color w:val="000000"/>
          <w:lang w:val="uk-UA"/>
        </w:rPr>
      </w:r>
      <w:r>
        <w:rPr>
          <w:rFonts w:eastAsia="Times New Roman"/>
          <w:color w:val="000000"/>
          <w:lang w:val="uk-UA"/>
        </w:rPr>
      </w:r>
    </w:p>
    <w:p>
      <w:pPr>
        <w:pStyle w:val="1011"/>
        <w:pBdr/>
        <w:spacing/>
        <w:ind w:firstLine="709"/>
        <w:jc w:val="both"/>
        <w:rPr>
          <w:rFonts w:eastAsia="Times New Roman"/>
          <w:b/>
          <w:lang w:val="uk-UA"/>
        </w:rPr>
      </w:pPr>
      <w:r>
        <w:rPr>
          <w:color w:val="000000" w:themeColor="text1"/>
          <w:lang w:val="uk-UA"/>
        </w:rPr>
        <w:t xml:space="preserve">Виплата коштів по даній Програмі через головного розпорядника бюджетних коштів - </w:t>
      </w:r>
      <w:r>
        <w:rPr>
          <w:rFonts w:eastAsia="Times New Roman"/>
          <w:lang w:val="uk-UA"/>
        </w:rPr>
        <w:t xml:space="preserve">Відділ</w:t>
      </w:r>
      <w:r>
        <w:rPr>
          <w:rFonts w:eastAsia="Times New Roman"/>
          <w:color w:val="000000" w:themeColor="text1"/>
          <w:lang w:val="uk-UA"/>
        </w:rPr>
        <w:t xml:space="preserve"> соціального </w:t>
      </w:r>
      <w:r>
        <w:rPr>
          <w:rFonts w:eastAsia="Times New Roman"/>
          <w:color w:val="000000" w:themeColor="text1"/>
          <w:lang w:val="uk-UA"/>
        </w:rPr>
        <w:t xml:space="preserve">захисту населення</w:t>
      </w:r>
      <w:r>
        <w:rPr>
          <w:rFonts w:eastAsia="Times New Roman"/>
          <w:color w:val="000000" w:themeColor="text1"/>
          <w:lang w:val="uk-UA"/>
        </w:rPr>
        <w:t xml:space="preserve"> та охорони здоров’я Менської міської ради</w:t>
      </w:r>
      <w:r>
        <w:rPr>
          <w:color w:val="000000" w:themeColor="text1"/>
          <w:lang w:val="uk-UA"/>
        </w:rPr>
        <w:t xml:space="preserve">   здійснюється</w:t>
      </w:r>
      <w:r>
        <w:rPr>
          <w:rFonts w:eastAsia="Times New Roman"/>
          <w:color w:val="000000" w:themeColor="text1"/>
          <w:lang w:val="uk-UA"/>
        </w:rPr>
        <w:t xml:space="preserve"> фізичним особам, </w:t>
      </w:r>
      <w:r>
        <w:rPr>
          <w:rFonts w:eastAsia="Times New Roman"/>
          <w:color w:val="000000" w:themeColor="text1"/>
          <w:lang w:val="uk-UA"/>
        </w:rPr>
        <w:t xml:space="preserve">які надають соціальні послуги з догляду на непрофесійній основі.</w:t>
      </w:r>
      <w:r>
        <w:rPr>
          <w:rFonts w:eastAsia="Times New Roman"/>
          <w:b/>
          <w:color w:val="000000" w:themeColor="text1"/>
          <w:lang w:val="uk-UA"/>
        </w:rPr>
        <w:t xml:space="preserve"> </w:t>
      </w:r>
      <w:r>
        <w:rPr>
          <w:rFonts w:eastAsia="Times New Roman"/>
          <w:b/>
          <w:lang w:val="uk-UA"/>
        </w:rPr>
      </w:r>
      <w:r>
        <w:rPr>
          <w:rFonts w:eastAsia="Times New Roman"/>
          <w:b/>
          <w:lang w:val="uk-UA"/>
        </w:rPr>
      </w:r>
    </w:p>
    <w:p>
      <w:pPr>
        <w:pStyle w:val="995"/>
        <w:pBdr/>
        <w:spacing w:after="0" w:line="240" w:lineRule="auto"/>
        <w:ind w:firstLine="708"/>
        <w:jc w:val="both"/>
        <w:rPr>
          <w:color w:val="000000"/>
          <w:lang w:val="uk-UA"/>
        </w:rPr>
      </w:pPr>
      <w:r>
        <w:rPr>
          <w:shd w:val="clear" w:color="auto" w:fill="ffffff"/>
          <w:lang w:val="uk-UA"/>
        </w:rPr>
        <w:t xml:space="preserve">Контроль за наданням соціальних послуг фізичними особами, які надають соціальні послуги, </w:t>
      </w:r>
      <w:r>
        <w:rPr>
          <w:shd w:val="clear" w:color="auto" w:fill="ffffff"/>
          <w:lang w:val="uk-UA"/>
        </w:rPr>
        <w:t xml:space="preserve">здійснюється </w:t>
      </w:r>
      <w:r>
        <w:rPr>
          <w:rFonts w:eastAsia="Times New Roman"/>
          <w:lang w:val="uk-UA"/>
        </w:rPr>
        <w:t xml:space="preserve"> </w:t>
      </w:r>
      <w:r>
        <w:rPr>
          <w:color w:val="000000"/>
          <w:lang w:val="uk-UA"/>
        </w:rPr>
        <w:t xml:space="preserve">комісією</w:t>
      </w:r>
      <w:r>
        <w:rPr>
          <w:color w:val="000000"/>
          <w:lang w:val="uk-UA"/>
        </w:rPr>
        <w:t xml:space="preserve"> з питань комплексного визначення ступеня індивідуальних потреб особи, яка потребує надання соціальних послуг</w:t>
      </w:r>
      <w:r>
        <w:rPr>
          <w:color w:val="000000"/>
          <w:lang w:val="uk-UA"/>
        </w:rPr>
        <w:t xml:space="preserve">.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Bdr/>
        <w:spacing w:line="240" w:lineRule="auto"/>
        <w:ind/>
        <w:jc w:val="both"/>
        <w:rPr>
          <w:rFonts w:eastAsia="Times New Roman"/>
          <w:b/>
          <w:bCs/>
          <w:color w:val="000000"/>
          <w:lang w:val="uk-UA"/>
        </w:rPr>
      </w:pPr>
      <w:r>
        <w:rPr>
          <w:rFonts w:eastAsia="Times New Roman"/>
          <w:b/>
          <w:bCs/>
          <w:color w:val="000000"/>
          <w:lang w:val="uk-UA"/>
        </w:rPr>
      </w:r>
      <w:r>
        <w:rPr>
          <w:rFonts w:eastAsia="Times New Roman"/>
          <w:b/>
          <w:bCs/>
          <w:color w:val="000000"/>
          <w:lang w:val="uk-UA"/>
        </w:rPr>
      </w:r>
      <w:r>
        <w:rPr>
          <w:rFonts w:eastAsia="Times New Roman"/>
          <w:b/>
          <w:bCs/>
          <w:color w:val="000000"/>
          <w:lang w:val="uk-UA"/>
        </w:rPr>
      </w:r>
    </w:p>
    <w:p>
      <w:pPr>
        <w:pBdr/>
        <w:spacing w:after="0" w:before="240" w:line="240" w:lineRule="auto"/>
        <w:ind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bCs/>
          <w:color w:val="000000" w:themeColor="text1"/>
          <w:lang w:val="uk-UA"/>
        </w:rPr>
        <w:t xml:space="preserve">7. Контроль за  виконанням Програми</w:t>
      </w:r>
      <w:r>
        <w:rPr>
          <w:rFonts w:eastAsia="Times New Roman"/>
          <w:b/>
          <w:color w:val="000000"/>
        </w:rPr>
      </w:r>
      <w:r>
        <w:rPr>
          <w:rFonts w:eastAsia="Times New Roman"/>
          <w:b/>
          <w:color w:val="000000"/>
        </w:rPr>
      </w:r>
    </w:p>
    <w:p>
      <w:pPr>
        <w:pStyle w:val="1011"/>
        <w:pBdr/>
        <w:spacing w:before="240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 w:themeColor="text1"/>
          <w:lang w:val="uk-UA"/>
        </w:rPr>
        <w:t xml:space="preserve">Виконання Програми здійснюється шляхом реалізації завдань учасниками Програми.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1011"/>
        <w:pBdr/>
        <w:spacing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 w:themeColor="text1"/>
          <w:lang w:val="uk-UA"/>
        </w:rPr>
        <w:t xml:space="preserve">Контроль за виконанням даної Програми покладено на заступника міського голови відповідно до розподілу обов’язків.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Bdr/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 w:after="0" w:line="240" w:lineRule="auto"/>
        <w:ind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Bdr/>
        <w:spacing w:after="0" w:line="240" w:lineRule="auto"/>
        <w:ind/>
        <w:jc w:val="both"/>
        <w:rPr>
          <w:color w:val="000000"/>
        </w:rPr>
      </w:pPr>
      <w:r>
        <w:rPr>
          <w:color w:val="000000" w:themeColor="text1"/>
        </w:rPr>
        <w:t xml:space="preserve">Начальник </w:t>
      </w:r>
      <w:r>
        <w:rPr>
          <w:color w:val="000000" w:themeColor="text1"/>
          <w:lang w:val="uk-UA"/>
        </w:rPr>
        <w:t xml:space="preserve">В</w:t>
      </w:r>
      <w:r>
        <w:rPr>
          <w:color w:val="000000" w:themeColor="text1"/>
        </w:rPr>
        <w:t xml:space="preserve">ідділу соціального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 w:after="0" w:line="240" w:lineRule="auto"/>
        <w:ind/>
        <w:jc w:val="both"/>
        <w:rPr>
          <w:color w:val="000000"/>
        </w:rPr>
      </w:pPr>
      <w:r>
        <w:rPr>
          <w:color w:val="000000" w:themeColor="text1"/>
        </w:rPr>
        <w:t xml:space="preserve">захисту населення</w:t>
      </w:r>
      <w:r>
        <w:rPr>
          <w:color w:val="000000"/>
        </w:rPr>
      </w:r>
      <w:r>
        <w:rPr>
          <w:color w:val="000000"/>
        </w:rPr>
      </w:r>
    </w:p>
    <w:p>
      <w:pPr>
        <w:pBdr/>
        <w:spacing w:after="0" w:line="240" w:lineRule="auto"/>
        <w:ind/>
        <w:jc w:val="both"/>
        <w:rPr>
          <w:color w:val="000000"/>
          <w:lang w:val="uk-UA"/>
        </w:rPr>
      </w:pPr>
      <w:r>
        <w:rPr>
          <w:color w:val="000000" w:themeColor="text1"/>
        </w:rPr>
        <w:t xml:space="preserve">та охорони здоров’я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Bdr/>
        <w:spacing w:after="0" w:line="240" w:lineRule="auto"/>
        <w:ind/>
        <w:jc w:val="both"/>
        <w:rPr>
          <w:color w:val="000000"/>
        </w:rPr>
      </w:pPr>
      <w:r>
        <w:rPr>
          <w:color w:val="000000" w:themeColor="text1"/>
          <w:lang w:val="uk-UA"/>
        </w:rPr>
        <w:t xml:space="preserve">Менської міської ради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 xml:space="preserve">                 </w:t>
      </w:r>
      <w:r>
        <w:rPr>
          <w:color w:val="000000" w:themeColor="text1"/>
          <w:lang w:val="uk-UA"/>
        </w:rPr>
        <w:tab/>
      </w:r>
      <w:r>
        <w:rPr>
          <w:color w:val="000000" w:themeColor="text1"/>
        </w:rPr>
        <w:t xml:space="preserve">            Марина МОСКАЛЬЧУК</w:t>
      </w:r>
      <w:r>
        <w:rPr>
          <w:color w:val="000000"/>
        </w:rPr>
      </w:r>
      <w:r>
        <w:rPr>
          <w:color w:val="000000"/>
        </w:rPr>
      </w:r>
    </w:p>
    <w:p>
      <w:pPr>
        <w:pBdr/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708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pBdr/>
      <w:spacing/>
      <w:ind/>
      <w:jc w:val="right"/>
      <w:rPr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i/>
        <w:sz w:val="24"/>
      </w:rPr>
      <w:t xml:space="preserve">2</w:t>
    </w:r>
    <w:r>
      <w:rPr>
        <w:i/>
        <w:sz w:val="24"/>
      </w:rPr>
      <w:fldChar w:fldCharType="end"/>
    </w:r>
    <w:r>
      <w:rPr>
        <w:i/>
        <w:sz w:val="24"/>
      </w:rPr>
      <w:t xml:space="preserve">                                       продовження додатка</w:t>
    </w:r>
    <w:r>
      <w:rPr>
        <w:i/>
        <w:sz w:val="24"/>
      </w:rPr>
    </w:r>
    <w:r>
      <w:rPr>
        <w:i/>
        <w:sz w:val="24"/>
      </w:rPr>
    </w:r>
  </w:p>
  <w:p>
    <w:pPr>
      <w:pStyle w:val="80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left" w:leader="none" w:pos="786"/>
        </w:tabs>
        <w:spacing/>
        <w:ind w:hanging="360" w:left="786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3"/>
  </w:num>
  <w:num w:numId="5">
    <w:abstractNumId w:val="16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  <w:num w:numId="11">
    <w:abstractNumId w:val="20"/>
  </w:num>
  <w:num w:numId="12">
    <w:abstractNumId w:val="1"/>
  </w:num>
  <w:num w:numId="13">
    <w:abstractNumId w:val="15"/>
  </w:num>
  <w:num w:numId="14">
    <w:abstractNumId w:val="19"/>
  </w:num>
  <w:num w:numId="15">
    <w:abstractNumId w:val="14"/>
  </w:num>
  <w:num w:numId="16">
    <w:abstractNumId w:val="10"/>
  </w:num>
  <w:num w:numId="17">
    <w:abstractNumId w:val="17"/>
  </w:num>
  <w:num w:numId="18">
    <w:abstractNumId w:val="18"/>
  </w:num>
  <w:num w:numId="19">
    <w:abstractNumId w:val="3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9">
    <w:name w:val="Heading 1"/>
    <w:basedOn w:val="777"/>
    <w:next w:val="777"/>
    <w:link w:val="82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60">
    <w:name w:val="Heading 2"/>
    <w:basedOn w:val="777"/>
    <w:next w:val="777"/>
    <w:link w:val="82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61">
    <w:name w:val="Heading 3"/>
    <w:basedOn w:val="777"/>
    <w:next w:val="777"/>
    <w:link w:val="82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62">
    <w:name w:val="Heading 4"/>
    <w:basedOn w:val="777"/>
    <w:next w:val="777"/>
    <w:link w:val="82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63">
    <w:name w:val="Heading 5"/>
    <w:basedOn w:val="777"/>
    <w:next w:val="777"/>
    <w:link w:val="82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4">
    <w:name w:val="Heading 6"/>
    <w:basedOn w:val="777"/>
    <w:next w:val="777"/>
    <w:link w:val="83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5">
    <w:name w:val="Heading 7"/>
    <w:basedOn w:val="777"/>
    <w:next w:val="777"/>
    <w:link w:val="83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6">
    <w:name w:val="Heading 8"/>
    <w:basedOn w:val="777"/>
    <w:next w:val="777"/>
    <w:link w:val="83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7">
    <w:name w:val="Heading 9"/>
    <w:basedOn w:val="777"/>
    <w:next w:val="777"/>
    <w:link w:val="83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8">
    <w:name w:val="Intense Emphasis"/>
    <w:basedOn w:val="77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9">
    <w:name w:val="Intense Reference"/>
    <w:basedOn w:val="77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0">
    <w:name w:val="Subtle Emphasis"/>
    <w:basedOn w:val="7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1">
    <w:name w:val="Subtle Reference"/>
    <w:basedOn w:val="7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2">
    <w:name w:val="Book Title"/>
    <w:basedOn w:val="77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3">
    <w:name w:val="Header"/>
    <w:basedOn w:val="777"/>
    <w:link w:val="84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4">
    <w:name w:val="Footer"/>
    <w:basedOn w:val="777"/>
    <w:link w:val="84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5">
    <w:name w:val="Caption"/>
    <w:basedOn w:val="777"/>
    <w:next w:val="77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76">
    <w:name w:val="FollowedHyperlink"/>
    <w:basedOn w:val="77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77" w:default="1">
    <w:name w:val="Normal"/>
    <w:qFormat/>
    <w:pPr>
      <w:pBdr/>
      <w:spacing w:after="200" w:line="276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character" w:styleId="778" w:default="1">
    <w:name w:val="Default Paragraph Font"/>
    <w:uiPriority w:val="1"/>
    <w:semiHidden/>
    <w:unhideWhenUsed/>
    <w:pPr>
      <w:pBdr/>
      <w:spacing/>
      <w:ind/>
    </w:pPr>
  </w:style>
  <w:style w:type="table" w:styleId="77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0" w:default="1">
    <w:name w:val="No List"/>
    <w:uiPriority w:val="99"/>
    <w:semiHidden/>
    <w:unhideWhenUsed/>
    <w:pPr>
      <w:pBdr/>
      <w:spacing/>
      <w:ind/>
    </w:pPr>
  </w:style>
  <w:style w:type="character" w:styleId="781" w:customStyle="1">
    <w:name w:val="Endnote Text Char"/>
    <w:uiPriority w:val="99"/>
    <w:pPr>
      <w:pBdr/>
      <w:spacing/>
      <w:ind/>
    </w:pPr>
    <w:rPr>
      <w:sz w:val="20"/>
    </w:rPr>
  </w:style>
  <w:style w:type="paragraph" w:styleId="782" w:customStyle="1">
    <w:name w:val="Название объекта1"/>
    <w:basedOn w:val="777"/>
    <w:next w:val="777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783" w:customStyle="1">
    <w:name w:val="Caption Char"/>
    <w:uiPriority w:val="99"/>
    <w:pPr>
      <w:pBdr/>
      <w:spacing/>
      <w:ind/>
    </w:pPr>
  </w:style>
  <w:style w:type="paragraph" w:styleId="784">
    <w:name w:val="endnote text"/>
    <w:basedOn w:val="777"/>
    <w:link w:val="78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85" w:customStyle="1">
    <w:name w:val="Текст концевой сноски Знак"/>
    <w:link w:val="784"/>
    <w:uiPriority w:val="99"/>
    <w:pPr>
      <w:pBdr/>
      <w:spacing/>
      <w:ind/>
    </w:pPr>
    <w:rPr>
      <w:sz w:val="20"/>
    </w:rPr>
  </w:style>
  <w:style w:type="character" w:styleId="786">
    <w:name w:val="endnote reference"/>
    <w:basedOn w:val="778"/>
    <w:uiPriority w:val="99"/>
    <w:semiHidden/>
    <w:unhideWhenUsed/>
    <w:pPr>
      <w:pBdr/>
      <w:spacing/>
      <w:ind/>
    </w:pPr>
    <w:rPr>
      <w:vertAlign w:val="superscript"/>
    </w:rPr>
  </w:style>
  <w:style w:type="paragraph" w:styleId="787">
    <w:name w:val="table of figures"/>
    <w:basedOn w:val="777"/>
    <w:next w:val="777"/>
    <w:uiPriority w:val="99"/>
    <w:unhideWhenUsed/>
    <w:pPr>
      <w:pBdr/>
      <w:spacing w:after="0"/>
      <w:ind/>
    </w:pPr>
  </w:style>
  <w:style w:type="paragraph" w:styleId="788" w:customStyle="1">
    <w:name w:val="Заголовок 11"/>
    <w:basedOn w:val="777"/>
    <w:next w:val="777"/>
    <w:link w:val="82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9" w:customStyle="1">
    <w:name w:val="Заголовок 21"/>
    <w:basedOn w:val="777"/>
    <w:next w:val="777"/>
    <w:link w:val="82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90" w:customStyle="1">
    <w:name w:val="Заголовок 31"/>
    <w:basedOn w:val="777"/>
    <w:next w:val="777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1" w:customStyle="1">
    <w:name w:val="Заголовок 41"/>
    <w:basedOn w:val="777"/>
    <w:next w:val="777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2" w:customStyle="1">
    <w:name w:val="Заголовок 51"/>
    <w:basedOn w:val="777"/>
    <w:next w:val="777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3" w:customStyle="1">
    <w:name w:val="Заголовок 61"/>
    <w:basedOn w:val="777"/>
    <w:next w:val="777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4" w:customStyle="1">
    <w:name w:val="Заголовок 71"/>
    <w:basedOn w:val="777"/>
    <w:next w:val="777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5" w:customStyle="1">
    <w:name w:val="Заголовок 81"/>
    <w:basedOn w:val="777"/>
    <w:next w:val="777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6" w:customStyle="1">
    <w:name w:val="Заголовок 91"/>
    <w:basedOn w:val="777"/>
    <w:next w:val="777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7" w:customStyle="1">
    <w:name w:val="Subtitle Char"/>
    <w:basedOn w:val="778"/>
    <w:uiPriority w:val="11"/>
    <w:pPr>
      <w:pBdr/>
      <w:spacing/>
      <w:ind/>
    </w:pPr>
    <w:rPr>
      <w:sz w:val="24"/>
      <w:szCs w:val="24"/>
    </w:rPr>
  </w:style>
  <w:style w:type="character" w:styleId="798" w:customStyle="1">
    <w:name w:val="Quote Char"/>
    <w:uiPriority w:val="29"/>
    <w:pPr>
      <w:pBdr/>
      <w:spacing/>
      <w:ind/>
    </w:pPr>
    <w:rPr>
      <w:i/>
    </w:rPr>
  </w:style>
  <w:style w:type="character" w:styleId="799" w:customStyle="1">
    <w:name w:val="Intense Quote Char"/>
    <w:uiPriority w:val="30"/>
    <w:pPr>
      <w:pBdr/>
      <w:spacing/>
      <w:ind/>
    </w:pPr>
    <w:rPr>
      <w:i/>
    </w:rPr>
  </w:style>
  <w:style w:type="paragraph" w:styleId="800" w:customStyle="1">
    <w:name w:val="Верхний колонтитул1"/>
    <w:basedOn w:val="77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801" w:customStyle="1">
    <w:name w:val="Нижний колонтитул1"/>
    <w:basedOn w:val="77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table" w:styleId="802" w:customStyle="1">
    <w:name w:val="Plain Table 1"/>
    <w:basedOn w:val="77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Plain Table 2"/>
    <w:basedOn w:val="7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Plain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Plain Table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Plain Table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7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1" w:customStyle="1">
    <w:name w:val="Footnote Text Char"/>
    <w:uiPriority w:val="99"/>
    <w:pPr>
      <w:pBdr/>
      <w:spacing/>
      <w:ind/>
    </w:pPr>
    <w:rPr>
      <w:sz w:val="18"/>
    </w:rPr>
  </w:style>
  <w:style w:type="character" w:styleId="822" w:customStyle="1">
    <w:name w:val="Heading 1 Char"/>
    <w:basedOn w:val="778"/>
    <w:link w:val="78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3" w:customStyle="1">
    <w:name w:val="Heading 2 Char"/>
    <w:basedOn w:val="778"/>
    <w:link w:val="78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24" w:customStyle="1">
    <w:name w:val="Заголовок 31"/>
    <w:basedOn w:val="777"/>
    <w:next w:val="777"/>
    <w:link w:val="825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25" w:customStyle="1">
    <w:name w:val="Heading 3 Char"/>
    <w:basedOn w:val="778"/>
    <w:link w:val="8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26" w:customStyle="1">
    <w:name w:val="Заголовок 41"/>
    <w:basedOn w:val="777"/>
    <w:next w:val="777"/>
    <w:link w:val="827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7" w:customStyle="1">
    <w:name w:val="Heading 4 Char"/>
    <w:basedOn w:val="778"/>
    <w:link w:val="8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28" w:customStyle="1">
    <w:name w:val="Заголовок 51"/>
    <w:basedOn w:val="777"/>
    <w:next w:val="777"/>
    <w:link w:val="829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9" w:customStyle="1">
    <w:name w:val="Heading 5 Char"/>
    <w:basedOn w:val="778"/>
    <w:link w:val="8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0" w:customStyle="1">
    <w:name w:val="Заголовок 61"/>
    <w:basedOn w:val="777"/>
    <w:next w:val="777"/>
    <w:link w:val="831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1" w:customStyle="1">
    <w:name w:val="Heading 6 Char"/>
    <w:basedOn w:val="778"/>
    <w:link w:val="8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32" w:customStyle="1">
    <w:name w:val="Заголовок 71"/>
    <w:basedOn w:val="777"/>
    <w:next w:val="777"/>
    <w:link w:val="833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3" w:customStyle="1">
    <w:name w:val="Heading 7 Char"/>
    <w:basedOn w:val="778"/>
    <w:link w:val="8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4" w:customStyle="1">
    <w:name w:val="Заголовок 81"/>
    <w:basedOn w:val="777"/>
    <w:next w:val="777"/>
    <w:link w:val="83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5" w:customStyle="1">
    <w:name w:val="Heading 8 Char"/>
    <w:basedOn w:val="778"/>
    <w:link w:val="8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36" w:customStyle="1">
    <w:name w:val="Заголовок 91"/>
    <w:basedOn w:val="777"/>
    <w:next w:val="777"/>
    <w:link w:val="837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7" w:customStyle="1">
    <w:name w:val="Heading 9 Char"/>
    <w:basedOn w:val="778"/>
    <w:link w:val="8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8">
    <w:name w:val="List Paragraph"/>
    <w:basedOn w:val="777"/>
    <w:uiPriority w:val="34"/>
    <w:qFormat/>
    <w:pPr>
      <w:pBdr/>
      <w:spacing/>
      <w:ind w:left="720"/>
      <w:contextualSpacing w:val="true"/>
    </w:pPr>
  </w:style>
  <w:style w:type="character" w:styleId="839" w:customStyle="1">
    <w:name w:val="Title Char"/>
    <w:basedOn w:val="778"/>
    <w:uiPriority w:val="10"/>
    <w:pPr>
      <w:pBdr/>
      <w:spacing/>
      <w:ind/>
    </w:pPr>
    <w:rPr>
      <w:sz w:val="48"/>
      <w:szCs w:val="48"/>
    </w:rPr>
  </w:style>
  <w:style w:type="paragraph" w:styleId="840">
    <w:name w:val="Subtitle"/>
    <w:basedOn w:val="777"/>
    <w:next w:val="777"/>
    <w:link w:val="841"/>
    <w:uiPriority w:val="11"/>
    <w:qFormat/>
    <w:pPr>
      <w:pBdr/>
      <w:spacing w:before="200"/>
      <w:ind/>
    </w:pPr>
    <w:rPr>
      <w:sz w:val="24"/>
      <w:szCs w:val="24"/>
    </w:rPr>
  </w:style>
  <w:style w:type="character" w:styleId="841" w:customStyle="1">
    <w:name w:val="Подзаголовок Знак"/>
    <w:basedOn w:val="778"/>
    <w:link w:val="840"/>
    <w:uiPriority w:val="11"/>
    <w:pPr>
      <w:pBdr/>
      <w:spacing/>
      <w:ind/>
    </w:pPr>
    <w:rPr>
      <w:sz w:val="24"/>
      <w:szCs w:val="24"/>
    </w:rPr>
  </w:style>
  <w:style w:type="paragraph" w:styleId="842">
    <w:name w:val="Quote"/>
    <w:basedOn w:val="777"/>
    <w:next w:val="777"/>
    <w:link w:val="843"/>
    <w:uiPriority w:val="29"/>
    <w:qFormat/>
    <w:pPr>
      <w:pBdr/>
      <w:spacing/>
      <w:ind w:right="720" w:left="720"/>
    </w:pPr>
    <w:rPr>
      <w:i/>
    </w:rPr>
  </w:style>
  <w:style w:type="character" w:styleId="843" w:customStyle="1">
    <w:name w:val="Цитата 2 Знак"/>
    <w:link w:val="842"/>
    <w:uiPriority w:val="29"/>
    <w:pPr>
      <w:pBdr/>
      <w:spacing/>
      <w:ind/>
    </w:pPr>
    <w:rPr>
      <w:i/>
    </w:rPr>
  </w:style>
  <w:style w:type="paragraph" w:styleId="844">
    <w:name w:val="Intense Quote"/>
    <w:basedOn w:val="777"/>
    <w:next w:val="777"/>
    <w:link w:val="8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45" w:customStyle="1">
    <w:name w:val="Выделенная цитата Знак"/>
    <w:link w:val="844"/>
    <w:uiPriority w:val="30"/>
    <w:pPr>
      <w:pBdr/>
      <w:spacing/>
      <w:ind/>
    </w:pPr>
    <w:rPr>
      <w:i/>
    </w:rPr>
  </w:style>
  <w:style w:type="paragraph" w:styleId="846" w:customStyle="1">
    <w:name w:val="Верхний колонтитул1"/>
    <w:basedOn w:val="777"/>
    <w:link w:val="8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47" w:customStyle="1">
    <w:name w:val="Header Char"/>
    <w:basedOn w:val="778"/>
    <w:link w:val="846"/>
    <w:uiPriority w:val="99"/>
    <w:pPr>
      <w:pBdr/>
      <w:spacing/>
      <w:ind/>
    </w:pPr>
  </w:style>
  <w:style w:type="paragraph" w:styleId="848" w:customStyle="1">
    <w:name w:val="Нижний колонтитул1"/>
    <w:basedOn w:val="777"/>
    <w:link w:val="84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49" w:customStyle="1">
    <w:name w:val="Footer Char"/>
    <w:basedOn w:val="778"/>
    <w:link w:val="848"/>
    <w:uiPriority w:val="99"/>
    <w:pPr>
      <w:pBdr/>
      <w:spacing/>
      <w:ind/>
    </w:pPr>
  </w:style>
  <w:style w:type="table" w:styleId="850">
    <w:name w:val="Table Grid"/>
    <w:basedOn w:val="77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Table Grid Light"/>
    <w:basedOn w:val="77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а простая 11"/>
    <w:basedOn w:val="77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а простая 21"/>
    <w:basedOn w:val="7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а простая 3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а простая 4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а простая 5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а-сетка 1 светлая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а-сетка 2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а-сетка 3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а-сетка 41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1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2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3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4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5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6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а-сетка 5 темная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а-сетка 6 цветная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Таблица-сетка 7 цветная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Список-таблица 1 светлая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Список-таблица 2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Список-таблица 3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Список-таблица 4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Список-таблица 5 темная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auto" w:fill="5b9bd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auto" w:fill="8da9d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da9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Список-таблица 6 цветная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Список-таблица 7 цветная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1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2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3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4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5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6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1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2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3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4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5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6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77">
    <w:name w:val="footnote text"/>
    <w:basedOn w:val="777"/>
    <w:link w:val="97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78" w:customStyle="1">
    <w:name w:val="Текст сноски Знак"/>
    <w:link w:val="977"/>
    <w:uiPriority w:val="99"/>
    <w:pPr>
      <w:pBdr/>
      <w:spacing/>
      <w:ind/>
    </w:pPr>
    <w:rPr>
      <w:sz w:val="18"/>
    </w:rPr>
  </w:style>
  <w:style w:type="character" w:styleId="979">
    <w:name w:val="footnote reference"/>
    <w:basedOn w:val="778"/>
    <w:uiPriority w:val="99"/>
    <w:unhideWhenUsed/>
    <w:pPr>
      <w:pBdr/>
      <w:spacing/>
      <w:ind/>
    </w:pPr>
    <w:rPr>
      <w:vertAlign w:val="superscript"/>
    </w:rPr>
  </w:style>
  <w:style w:type="paragraph" w:styleId="980">
    <w:name w:val="toc 1"/>
    <w:basedOn w:val="777"/>
    <w:next w:val="777"/>
    <w:uiPriority w:val="39"/>
    <w:unhideWhenUsed/>
    <w:pPr>
      <w:pBdr/>
      <w:spacing w:after="57"/>
      <w:ind/>
    </w:pPr>
  </w:style>
  <w:style w:type="paragraph" w:styleId="981">
    <w:name w:val="toc 2"/>
    <w:basedOn w:val="777"/>
    <w:next w:val="777"/>
    <w:uiPriority w:val="39"/>
    <w:unhideWhenUsed/>
    <w:pPr>
      <w:pBdr/>
      <w:spacing w:after="57"/>
      <w:ind w:left="283"/>
    </w:pPr>
  </w:style>
  <w:style w:type="paragraph" w:styleId="982">
    <w:name w:val="toc 3"/>
    <w:basedOn w:val="777"/>
    <w:next w:val="777"/>
    <w:uiPriority w:val="39"/>
    <w:unhideWhenUsed/>
    <w:pPr>
      <w:pBdr/>
      <w:spacing w:after="57"/>
      <w:ind w:left="567"/>
    </w:pPr>
  </w:style>
  <w:style w:type="paragraph" w:styleId="983">
    <w:name w:val="toc 4"/>
    <w:basedOn w:val="777"/>
    <w:next w:val="777"/>
    <w:uiPriority w:val="39"/>
    <w:unhideWhenUsed/>
    <w:pPr>
      <w:pBdr/>
      <w:spacing w:after="57"/>
      <w:ind w:left="850"/>
    </w:pPr>
  </w:style>
  <w:style w:type="paragraph" w:styleId="984">
    <w:name w:val="toc 5"/>
    <w:basedOn w:val="777"/>
    <w:next w:val="777"/>
    <w:uiPriority w:val="39"/>
    <w:unhideWhenUsed/>
    <w:pPr>
      <w:pBdr/>
      <w:spacing w:after="57"/>
      <w:ind w:left="1134"/>
    </w:pPr>
  </w:style>
  <w:style w:type="paragraph" w:styleId="985">
    <w:name w:val="toc 6"/>
    <w:basedOn w:val="777"/>
    <w:next w:val="777"/>
    <w:uiPriority w:val="39"/>
    <w:unhideWhenUsed/>
    <w:pPr>
      <w:pBdr/>
      <w:spacing w:after="57"/>
      <w:ind w:left="1417"/>
    </w:pPr>
  </w:style>
  <w:style w:type="paragraph" w:styleId="986">
    <w:name w:val="toc 7"/>
    <w:basedOn w:val="777"/>
    <w:next w:val="777"/>
    <w:uiPriority w:val="39"/>
    <w:unhideWhenUsed/>
    <w:pPr>
      <w:pBdr/>
      <w:spacing w:after="57"/>
      <w:ind w:left="1701"/>
    </w:pPr>
  </w:style>
  <w:style w:type="paragraph" w:styleId="987">
    <w:name w:val="toc 8"/>
    <w:basedOn w:val="777"/>
    <w:next w:val="777"/>
    <w:uiPriority w:val="39"/>
    <w:unhideWhenUsed/>
    <w:pPr>
      <w:pBdr/>
      <w:spacing w:after="57"/>
      <w:ind w:left="1984"/>
    </w:pPr>
  </w:style>
  <w:style w:type="paragraph" w:styleId="988">
    <w:name w:val="toc 9"/>
    <w:basedOn w:val="777"/>
    <w:next w:val="777"/>
    <w:uiPriority w:val="39"/>
    <w:unhideWhenUsed/>
    <w:pPr>
      <w:pBdr/>
      <w:spacing w:after="57"/>
      <w:ind w:left="2268"/>
    </w:pPr>
  </w:style>
  <w:style w:type="paragraph" w:styleId="989">
    <w:name w:val="TOC Heading"/>
    <w:uiPriority w:val="39"/>
    <w:unhideWhenUsed/>
    <w:pPr>
      <w:pBdr/>
      <w:spacing/>
      <w:ind/>
    </w:pPr>
  </w:style>
  <w:style w:type="paragraph" w:styleId="990" w:customStyle="1">
    <w:name w:val="Заголовок 11"/>
    <w:basedOn w:val="777"/>
    <w:next w:val="777"/>
    <w:link w:val="992"/>
    <w:qFormat/>
    <w:pPr>
      <w:keepNext w:val="true"/>
      <w:pBdr/>
      <w:spacing w:after="0" w:line="240" w:lineRule="auto"/>
      <w:ind/>
      <w:outlineLvl w:val="0"/>
    </w:pPr>
    <w:rPr>
      <w:rFonts w:eastAsia="Times New Roman"/>
      <w:sz w:val="20"/>
      <w:szCs w:val="20"/>
      <w:lang w:val="uk-UA"/>
    </w:rPr>
  </w:style>
  <w:style w:type="paragraph" w:styleId="991" w:customStyle="1">
    <w:name w:val="Заголовок 21"/>
    <w:basedOn w:val="777"/>
    <w:next w:val="777"/>
    <w:link w:val="993"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Times New Roman" w:cs="Arial"/>
      <w:b/>
      <w:bCs/>
      <w:i/>
      <w:iCs/>
      <w:lang w:val="uk-UA"/>
    </w:rPr>
  </w:style>
  <w:style w:type="character" w:styleId="992" w:customStyle="1">
    <w:name w:val="Заголовок 1 Знак"/>
    <w:basedOn w:val="778"/>
    <w:link w:val="990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93" w:customStyle="1">
    <w:name w:val="Заголовок 2 Знак"/>
    <w:basedOn w:val="778"/>
    <w:link w:val="991"/>
    <w:pPr>
      <w:pBdr/>
      <w:spacing/>
      <w:ind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94">
    <w:name w:val="Normal (Web)"/>
    <w:basedOn w:val="777"/>
    <w:link w:val="1000"/>
    <w:uiPriority w:val="9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995">
    <w:name w:val="Body Text"/>
    <w:basedOn w:val="777"/>
    <w:link w:val="996"/>
    <w:unhideWhenUsed/>
    <w:pPr>
      <w:pBdr/>
      <w:spacing w:after="120"/>
      <w:ind/>
    </w:pPr>
  </w:style>
  <w:style w:type="character" w:styleId="996" w:customStyle="1">
    <w:name w:val="Основной текст Знак"/>
    <w:basedOn w:val="778"/>
    <w:link w:val="995"/>
    <w:pPr>
      <w:pBdr/>
      <w:spacing/>
      <w:ind/>
    </w:pPr>
    <w:rPr>
      <w:rFonts w:ascii="Times New Roman" w:hAnsi="Times New Roman" w:eastAsia="Calibri" w:cs="Times New Roman"/>
      <w:sz w:val="28"/>
      <w:szCs w:val="28"/>
      <w:lang w:val="ru-RU" w:eastAsia="ru-RU"/>
    </w:rPr>
  </w:style>
  <w:style w:type="paragraph" w:styleId="997">
    <w:name w:val="Title"/>
    <w:basedOn w:val="777"/>
    <w:link w:val="998"/>
    <w:qFormat/>
    <w:pPr>
      <w:pBdr/>
      <w:spacing w:after="0" w:line="240" w:lineRule="auto"/>
      <w:ind/>
      <w:jc w:val="center"/>
    </w:pPr>
    <w:rPr>
      <w:rFonts w:eastAsia="Times New Roman"/>
      <w:b/>
      <w:sz w:val="20"/>
      <w:szCs w:val="20"/>
      <w:lang w:val="uk-UA" w:eastAsia="uk-UA"/>
    </w:rPr>
  </w:style>
  <w:style w:type="character" w:styleId="998" w:customStyle="1">
    <w:name w:val="Название Знак"/>
    <w:basedOn w:val="778"/>
    <w:link w:val="997"/>
    <w:pPr>
      <w:pBdr/>
      <w:spacing/>
      <w:ind/>
    </w:pPr>
    <w:rPr>
      <w:rFonts w:ascii="Times New Roman" w:hAnsi="Times New Roman" w:eastAsia="Times New Roman" w:cs="Times New Roman"/>
      <w:b/>
      <w:sz w:val="28"/>
      <w:szCs w:val="20"/>
      <w:lang w:eastAsia="uk-UA"/>
    </w:rPr>
  </w:style>
  <w:style w:type="character" w:styleId="999">
    <w:name w:val="Strong"/>
    <w:qFormat/>
    <w:pPr>
      <w:pBdr/>
      <w:spacing/>
      <w:ind/>
    </w:pPr>
    <w:rPr>
      <w:b/>
      <w:bCs/>
    </w:rPr>
  </w:style>
  <w:style w:type="character" w:styleId="1000" w:customStyle="1">
    <w:name w:val="Обычный (веб) Знак"/>
    <w:basedOn w:val="778"/>
    <w:link w:val="994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001">
    <w:name w:val="Emphasis"/>
    <w:qFormat/>
    <w:pPr>
      <w:pBdr/>
      <w:spacing/>
      <w:ind/>
    </w:pPr>
    <w:rPr>
      <w:i/>
      <w:iCs/>
    </w:rPr>
  </w:style>
  <w:style w:type="paragraph" w:styleId="1002" w:customStyle="1">
    <w:name w:val="6707"/>
    <w:basedOn w:val="77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03" w:customStyle="1">
    <w:name w:val="6593"/>
    <w:basedOn w:val="77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04" w:customStyle="1">
    <w:name w:val="3846"/>
    <w:basedOn w:val="77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05" w:customStyle="1">
    <w:name w:val="2827"/>
    <w:basedOn w:val="77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06" w:customStyle="1">
    <w:name w:val="13734"/>
    <w:basedOn w:val="77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07" w:customStyle="1">
    <w:name w:val="3156"/>
    <w:basedOn w:val="77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08">
    <w:name w:val="Balloon Text"/>
    <w:basedOn w:val="777"/>
    <w:link w:val="100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09" w:customStyle="1">
    <w:name w:val="Текст выноски Знак"/>
    <w:basedOn w:val="778"/>
    <w:link w:val="1008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ru-RU" w:eastAsia="ru-RU"/>
    </w:rPr>
  </w:style>
  <w:style w:type="paragraph" w:styleId="1010" w:customStyle="1">
    <w:name w:val="Звичайний1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011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12" w:customStyle="1">
    <w:name w:val="docdata"/>
    <w:basedOn w:val="77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13" w:customStyle="1">
    <w:name w:val="rvps17"/>
    <w:basedOn w:val="77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14" w:customStyle="1">
    <w:name w:val="rvts64"/>
    <w:basedOn w:val="778"/>
    <w:pPr>
      <w:pBdr/>
      <w:spacing/>
      <w:ind/>
    </w:pPr>
  </w:style>
  <w:style w:type="paragraph" w:styleId="1015" w:customStyle="1">
    <w:name w:val="rvps7"/>
    <w:basedOn w:val="77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16" w:customStyle="1">
    <w:name w:val="rvts9"/>
    <w:basedOn w:val="778"/>
    <w:pPr>
      <w:pBdr/>
      <w:spacing/>
      <w:ind/>
    </w:pPr>
  </w:style>
  <w:style w:type="paragraph" w:styleId="1017" w:customStyle="1">
    <w:name w:val="rvps6"/>
    <w:basedOn w:val="77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18" w:customStyle="1">
    <w:name w:val="rvts23"/>
    <w:basedOn w:val="778"/>
    <w:pPr>
      <w:pBdr/>
      <w:spacing/>
      <w:ind/>
    </w:pPr>
  </w:style>
  <w:style w:type="paragraph" w:styleId="1019" w:customStyle="1">
    <w:name w:val="rvps2"/>
    <w:basedOn w:val="77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20" w:customStyle="1">
    <w:name w:val="rvts46"/>
    <w:basedOn w:val="77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Adminov Admin </cp:lastModifiedBy>
  <cp:revision>12</cp:revision>
  <dcterms:created xsi:type="dcterms:W3CDTF">2024-11-05T13:00:00Z</dcterms:created>
  <dcterms:modified xsi:type="dcterms:W3CDTF">2024-12-07T15:05:14Z</dcterms:modified>
</cp:coreProperties>
</file>