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08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highlight w:val="none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908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908"/>
        <w:pBdr/>
        <w:spacing/>
        <w:ind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908"/>
        <w:pBdr/>
        <w:spacing/>
        <w:ind/>
        <w:jc w:val="center"/>
        <w:rPr>
          <w:rFonts w:ascii="Times New Roman" w:hAnsi="Times New Roman"/>
          <w:color w:val="000000"/>
        </w:rPr>
      </w:pPr>
      <w:r/>
      <w:bookmarkStart w:id="0" w:name="_Hlk82170484"/>
      <w:r>
        <w:rPr>
          <w:rFonts w:ascii="Times New Roman" w:hAnsi="Times New Roman"/>
          <w:b/>
          <w:color w:val="000000"/>
          <w:sz w:val="28"/>
        </w:rPr>
        <w:t xml:space="preserve">(</w:t>
      </w:r>
      <w:r>
        <w:rPr>
          <w:rFonts w:ascii="Times New Roman" w:hAnsi="Times New Roman"/>
          <w:b/>
          <w:color w:val="000000"/>
          <w:sz w:val="28"/>
        </w:rPr>
        <w:t xml:space="preserve">п’ятдесят </w:t>
      </w:r>
      <w:r>
        <w:rPr>
          <w:rFonts w:ascii="Times New Roman" w:hAnsi="Times New Roman"/>
          <w:b/>
          <w:color w:val="000000"/>
          <w:sz w:val="28"/>
        </w:rPr>
        <w:t xml:space="preserve">п’ята</w:t>
      </w:r>
      <w:r>
        <w:rPr>
          <w:rFonts w:ascii="Times New Roman" w:hAnsi="Times New Roman"/>
          <w:b/>
          <w:color w:val="000000"/>
          <w:sz w:val="28"/>
        </w:rPr>
        <w:t xml:space="preserve"> сесія восьмого скликання) </w:t>
      </w:r>
      <w:bookmarkEnd w:id="0"/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56"/>
        <w:widowControl w:val="false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56"/>
        <w:pBdr/>
        <w:tabs>
          <w:tab w:val="left" w:leader="none" w:pos="709"/>
          <w:tab w:val="left" w:leader="none" w:pos="7088"/>
        </w:tabs>
        <w:spacing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56"/>
        <w:widowControl w:val="false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21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листопада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4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 630</w:t>
      </w:r>
      <w:r>
        <w:rPr>
          <w:rFonts w:ascii="Times New Roman" w:hAnsi="Times New Roman"/>
          <w:color w:val="000000"/>
          <w:sz w:val="28"/>
        </w:rPr>
      </w:r>
      <w:r>
        <w:rPr>
          <w:rFonts w:ascii="Times New Roman" w:hAnsi="Times New Roman"/>
          <w:color w:val="000000"/>
          <w:sz w:val="28"/>
        </w:rPr>
      </w:r>
    </w:p>
    <w:p>
      <w:pPr>
        <w:pStyle w:val="961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 w:right="5528"/>
        <w:rPr/>
      </w:pPr>
      <w:r/>
      <w:r/>
    </w:p>
    <w:p>
      <w:pPr>
        <w:pStyle w:val="756"/>
        <w:pBdr/>
        <w:spacing/>
        <w:ind w:right="-1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Про надання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дозволу на виготовлення проєктів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земле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устрою щодо відведення земельних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ділян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к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в постійне користування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ДП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«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Ліси України»</w:t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56"/>
        <w:pBdr/>
        <w:spacing/>
        <w:ind w:right="-1"/>
        <w:jc w:val="both"/>
        <w:rPr>
          <w:rFonts w:ascii="Times New Roman" w:hAnsi="Times New Roman"/>
          <w:bCs/>
          <w:sz w:val="28"/>
          <w:szCs w:val="26"/>
          <w:lang w:val="uk-UA"/>
        </w:rPr>
      </w:pPr>
      <w:r>
        <w:rPr>
          <w:rFonts w:ascii="Times New Roman" w:hAnsi="Times New Roman"/>
          <w:bCs/>
          <w:sz w:val="28"/>
          <w:szCs w:val="26"/>
          <w:lang w:val="uk-UA"/>
        </w:rPr>
      </w:r>
      <w:r>
        <w:rPr>
          <w:rFonts w:ascii="Times New Roman" w:hAnsi="Times New Roman"/>
          <w:bCs/>
          <w:sz w:val="28"/>
          <w:szCs w:val="26"/>
          <w:lang w:val="uk-UA"/>
        </w:rPr>
      </w:r>
      <w:r>
        <w:rPr>
          <w:rFonts w:ascii="Times New Roman" w:hAnsi="Times New Roman"/>
          <w:bCs/>
          <w:sz w:val="28"/>
          <w:szCs w:val="26"/>
          <w:lang w:val="uk-UA"/>
        </w:rPr>
      </w:r>
    </w:p>
    <w:p>
      <w:pPr>
        <w:pStyle w:val="756"/>
        <w:pBdr/>
        <w:spacing/>
        <w:ind w:firstLine="567"/>
        <w:contextualSpacing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6"/>
          <w:lang w:val="uk-UA"/>
        </w:rPr>
        <w:t xml:space="preserve">Розглянувши звернення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ДП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«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Ліси України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»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про надання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дозволу на виготовлення проектів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земле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устрою щодо відведення земельних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ділян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о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к орієнтовною площею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1,6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га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, площею 11,2 га, площею 1,0 га, площею 2,0 га,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</w:t>
      </w:r>
      <w:r>
        <w:fldChar w:fldCharType="begin"/>
      </w:r>
      <w:r>
        <w:rPr>
          <w:lang w:val="uk-UA"/>
        </w:rPr>
        <w:instrText xml:space="preserve"> </w:instrText>
      </w:r>
      <w:r>
        <w:instrText xml:space="preserve">HYPERLINK</w:instrText>
      </w:r>
      <w:r>
        <w:rPr>
          <w:lang w:val="uk-UA"/>
        </w:rPr>
        <w:instrText xml:space="preserve"> "</w:instrText>
      </w:r>
      <w:r>
        <w:instrText xml:space="preserve">https</w:instrText>
      </w:r>
      <w:r>
        <w:rPr>
          <w:lang w:val="uk-UA"/>
        </w:rPr>
        <w:instrText xml:space="preserve">://</w:instrText>
      </w:r>
      <w:r>
        <w:instrText xml:space="preserve">ips</w:instrText>
      </w:r>
      <w:r>
        <w:rPr>
          <w:lang w:val="uk-UA"/>
        </w:rPr>
        <w:instrText xml:space="preserve">.</w:instrText>
      </w:r>
      <w:r>
        <w:instrText xml:space="preserve">ligazakon</w:instrText>
      </w:r>
      <w:r>
        <w:rPr>
          <w:lang w:val="uk-UA"/>
        </w:rPr>
        <w:instrText xml:space="preserve">.</w:instrText>
      </w:r>
      <w:r>
        <w:instrText xml:space="preserve">net</w:instrText>
      </w:r>
      <w:r>
        <w:rPr>
          <w:lang w:val="uk-UA"/>
        </w:rPr>
        <w:instrText xml:space="preserve">/</w:instrText>
      </w:r>
      <w:r>
        <w:instrText xml:space="preserve">document</w:instrText>
      </w:r>
      <w:r>
        <w:rPr>
          <w:lang w:val="uk-UA"/>
        </w:rPr>
        <w:instrText xml:space="preserve">/</w:instrText>
      </w:r>
      <w:r>
        <w:instrText xml:space="preserve">view</w:instrText>
      </w:r>
      <w:r>
        <w:rPr>
          <w:lang w:val="uk-UA"/>
        </w:rPr>
        <w:instrText xml:space="preserve">/</w:instrText>
      </w:r>
      <w:r>
        <w:instrText xml:space="preserve">re</w:instrText>
      </w:r>
      <w:r>
        <w:rPr>
          <w:lang w:val="uk-UA"/>
        </w:rPr>
        <w:instrText xml:space="preserve">30682?</w:instrText>
      </w:r>
      <w:r>
        <w:instrText xml:space="preserve">ed</w:instrText>
      </w:r>
      <w:r>
        <w:rPr>
          <w:lang w:val="uk-UA"/>
        </w:rPr>
        <w:instrText xml:space="preserve">=2017_05_23&amp;</w:instrText>
      </w:r>
      <w:r>
        <w:instrText xml:space="preserve">an</w:instrText>
      </w:r>
      <w:r>
        <w:rPr>
          <w:lang w:val="uk-UA"/>
        </w:rPr>
        <w:instrText xml:space="preserve">=101" \</w:instrText>
      </w:r>
      <w:r>
        <w:instrText xml:space="preserve">t</w:instrText>
      </w:r>
      <w:r>
        <w:rPr>
          <w:lang w:val="uk-UA"/>
        </w:rPr>
        <w:instrText xml:space="preserve"> "_</w:instrText>
      </w:r>
      <w:r>
        <w:instrText xml:space="preserve">blank</w:instrText>
      </w:r>
      <w:r>
        <w:rPr>
          <w:lang w:val="uk-UA"/>
        </w:rPr>
        <w:instrText xml:space="preserve">" </w:instrText>
      </w:r>
      <w:r>
        <w:fldChar w:fldCharType="separate"/>
      </w:r>
      <w:r>
        <w:rPr>
          <w:rStyle w:val="943"/>
          <w:rFonts w:ascii="Times New Roman" w:hAnsi="Times New Roman"/>
          <w:color w:val="000000"/>
          <w:sz w:val="28"/>
          <w:szCs w:val="28"/>
          <w:u w:val="none"/>
          <w:lang w:val="uk-UA"/>
        </w:rPr>
        <w:t xml:space="preserve">для ведення </w:t>
      </w:r>
      <w:r>
        <w:fldChar w:fldCharType="end"/>
      </w:r>
      <w:r>
        <w:rPr>
          <w:rFonts w:ascii="Times New Roman" w:hAnsi="Times New Roman"/>
          <w:sz w:val="28"/>
          <w:szCs w:val="28"/>
          <w:lang w:val="uk-UA"/>
        </w:rPr>
        <w:t xml:space="preserve">лісового господарства і пов’язаних з ним послуг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, що розташовані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на території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Менської міської територіальної громади, з подальшою передачею у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постійне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користування</w:t>
      </w:r>
      <w:r>
        <w:rPr>
          <w:rFonts w:ascii="Times New Roman" w:hAnsi="Times New Roman"/>
          <w:sz w:val="28"/>
          <w:szCs w:val="28"/>
          <w:lang w:val="uk-UA"/>
        </w:rPr>
        <w:t xml:space="preserve">,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керуючись,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ст.12, 92 Земельного кодексу України, та п. 34 ч. 1 ст. 26 Закону України «Про місцеве самоврядування в Україні» Менська міська рада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56"/>
        <w:pBdr/>
        <w:tabs>
          <w:tab w:val="left" w:leader="none" w:pos="3850"/>
        </w:tabs>
        <w:spacing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ВИРІШИЛА: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7"/>
        <w:numPr>
          <w:ilvl w:val="0"/>
          <w:numId w:val="9"/>
        </w:numPr>
        <w:pBdr/>
        <w:tabs>
          <w:tab w:val="left" w:leader="none" w:pos="850"/>
        </w:tabs>
        <w:spacing/>
        <w:ind w:firstLine="56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Надати дозвіл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ДП «Ліси України»</w:t>
      </w:r>
      <w:r>
        <w:rPr>
          <w:rFonts w:ascii="Times New Roman" w:hAnsi="Times New Roman"/>
          <w:sz w:val="28"/>
          <w:szCs w:val="28"/>
          <w:lang w:val="uk-UA"/>
        </w:rPr>
        <w:t xml:space="preserve"> на виготовлення проєкт</w:t>
      </w:r>
      <w:r>
        <w:rPr>
          <w:rFonts w:ascii="Times New Roman" w:hAnsi="Times New Roman"/>
          <w:sz w:val="28"/>
          <w:szCs w:val="28"/>
          <w:lang w:val="uk-UA"/>
        </w:rPr>
        <w:t xml:space="preserve">ів</w:t>
      </w:r>
      <w:r>
        <w:rPr>
          <w:rFonts w:ascii="Times New Roman" w:hAnsi="Times New Roman"/>
          <w:sz w:val="28"/>
          <w:szCs w:val="28"/>
          <w:lang w:val="uk-UA"/>
        </w:rPr>
        <w:t xml:space="preserve"> земле</w:t>
      </w:r>
      <w:r>
        <w:rPr>
          <w:rFonts w:ascii="Times New Roman" w:hAnsi="Times New Roman"/>
          <w:sz w:val="28"/>
          <w:szCs w:val="28"/>
          <w:lang w:val="uk-UA"/>
        </w:rPr>
        <w:t xml:space="preserve">устрою щодо відведення земельних</w:t>
      </w:r>
      <w:r>
        <w:rPr>
          <w:rFonts w:ascii="Times New Roman" w:hAnsi="Times New Roman"/>
          <w:sz w:val="28"/>
          <w:szCs w:val="28"/>
          <w:lang w:val="uk-UA"/>
        </w:rPr>
        <w:t xml:space="preserve"> ділян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к</w:t>
      </w:r>
      <w:r>
        <w:rPr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 подальшою передачею у </w:t>
      </w:r>
      <w:r>
        <w:rPr>
          <w:rFonts w:ascii="Times New Roman" w:hAnsi="Times New Roman"/>
          <w:sz w:val="28"/>
          <w:szCs w:val="28"/>
          <w:lang w:val="uk-UA"/>
        </w:rPr>
        <w:t xml:space="preserve">постійне </w:t>
      </w:r>
      <w:r>
        <w:rPr>
          <w:rFonts w:ascii="Times New Roman" w:hAnsi="Times New Roman"/>
          <w:sz w:val="28"/>
          <w:szCs w:val="28"/>
          <w:lang w:val="uk-UA"/>
        </w:rPr>
        <w:t xml:space="preserve">користування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орієнтовною площею 1,6 га, площею 11,2 га, площею 1,0 га, площею 2,0 га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 </w:t>
      </w:r>
      <w:r>
        <w:fldChar w:fldCharType="begin"/>
      </w:r>
      <w:r>
        <w:rPr>
          <w:lang w:val="uk-UA"/>
        </w:rPr>
        <w:instrText xml:space="preserve"> </w:instrText>
      </w:r>
      <w:r>
        <w:instrText xml:space="preserve">HYPERLINK</w:instrText>
      </w:r>
      <w:r>
        <w:rPr>
          <w:lang w:val="uk-UA"/>
        </w:rPr>
        <w:instrText xml:space="preserve"> "</w:instrText>
      </w:r>
      <w:r>
        <w:instrText xml:space="preserve">https</w:instrText>
      </w:r>
      <w:r>
        <w:rPr>
          <w:lang w:val="uk-UA"/>
        </w:rPr>
        <w:instrText xml:space="preserve">://</w:instrText>
      </w:r>
      <w:r>
        <w:instrText xml:space="preserve">ips</w:instrText>
      </w:r>
      <w:r>
        <w:rPr>
          <w:lang w:val="uk-UA"/>
        </w:rPr>
        <w:instrText xml:space="preserve">.</w:instrText>
      </w:r>
      <w:r>
        <w:instrText xml:space="preserve">ligazakon</w:instrText>
      </w:r>
      <w:r>
        <w:rPr>
          <w:lang w:val="uk-UA"/>
        </w:rPr>
        <w:instrText xml:space="preserve">.</w:instrText>
      </w:r>
      <w:r>
        <w:instrText xml:space="preserve">net</w:instrText>
      </w:r>
      <w:r>
        <w:rPr>
          <w:lang w:val="uk-UA"/>
        </w:rPr>
        <w:instrText xml:space="preserve">/</w:instrText>
      </w:r>
      <w:r>
        <w:instrText xml:space="preserve">document</w:instrText>
      </w:r>
      <w:r>
        <w:rPr>
          <w:lang w:val="uk-UA"/>
        </w:rPr>
        <w:instrText xml:space="preserve">/</w:instrText>
      </w:r>
      <w:r>
        <w:instrText xml:space="preserve">view</w:instrText>
      </w:r>
      <w:r>
        <w:rPr>
          <w:lang w:val="uk-UA"/>
        </w:rPr>
        <w:instrText xml:space="preserve">/</w:instrText>
      </w:r>
      <w:r>
        <w:instrText xml:space="preserve">re</w:instrText>
      </w:r>
      <w:r>
        <w:rPr>
          <w:lang w:val="uk-UA"/>
        </w:rPr>
        <w:instrText xml:space="preserve">30682?</w:instrText>
      </w:r>
      <w:r>
        <w:instrText xml:space="preserve">ed</w:instrText>
      </w:r>
      <w:r>
        <w:rPr>
          <w:lang w:val="uk-UA"/>
        </w:rPr>
        <w:instrText xml:space="preserve">=2017_05_23&amp;</w:instrText>
      </w:r>
      <w:r>
        <w:instrText xml:space="preserve">an</w:instrText>
      </w:r>
      <w:r>
        <w:rPr>
          <w:lang w:val="uk-UA"/>
        </w:rPr>
        <w:instrText xml:space="preserve">=101" \</w:instrText>
      </w:r>
      <w:r>
        <w:instrText xml:space="preserve">t</w:instrText>
      </w:r>
      <w:r>
        <w:rPr>
          <w:lang w:val="uk-UA"/>
        </w:rPr>
        <w:instrText xml:space="preserve"> "_</w:instrText>
      </w:r>
      <w:r>
        <w:instrText xml:space="preserve">blank</w:instrText>
      </w:r>
      <w:r>
        <w:rPr>
          <w:lang w:val="uk-UA"/>
        </w:rPr>
        <w:instrText xml:space="preserve">" </w:instrText>
      </w:r>
      <w:r>
        <w:fldChar w:fldCharType="separate"/>
      </w:r>
      <w:r>
        <w:fldChar w:fldCharType="begin"/>
      </w:r>
      <w:r>
        <w:rPr>
          <w:lang w:val="uk-UA"/>
        </w:rPr>
        <w:instrText xml:space="preserve"> </w:instrText>
      </w:r>
      <w:r>
        <w:instrText xml:space="preserve">HYPERLINK</w:instrText>
      </w:r>
      <w:r>
        <w:rPr>
          <w:lang w:val="uk-UA"/>
        </w:rPr>
        <w:instrText xml:space="preserve"> "</w:instrText>
      </w:r>
      <w:r>
        <w:instrText xml:space="preserve">https</w:instrText>
      </w:r>
      <w:r>
        <w:rPr>
          <w:lang w:val="uk-UA"/>
        </w:rPr>
        <w:instrText xml:space="preserve">://</w:instrText>
      </w:r>
      <w:r>
        <w:instrText xml:space="preserve">ips</w:instrText>
      </w:r>
      <w:r>
        <w:rPr>
          <w:lang w:val="uk-UA"/>
        </w:rPr>
        <w:instrText xml:space="preserve">.</w:instrText>
      </w:r>
      <w:r>
        <w:instrText xml:space="preserve">ligazakon</w:instrText>
      </w:r>
      <w:r>
        <w:rPr>
          <w:lang w:val="uk-UA"/>
        </w:rPr>
        <w:instrText xml:space="preserve">.</w:instrText>
      </w:r>
      <w:r>
        <w:instrText xml:space="preserve">net</w:instrText>
      </w:r>
      <w:r>
        <w:rPr>
          <w:lang w:val="uk-UA"/>
        </w:rPr>
        <w:instrText xml:space="preserve">/</w:instrText>
      </w:r>
      <w:r>
        <w:instrText xml:space="preserve">document</w:instrText>
      </w:r>
      <w:r>
        <w:rPr>
          <w:lang w:val="uk-UA"/>
        </w:rPr>
        <w:instrText xml:space="preserve">/</w:instrText>
      </w:r>
      <w:r>
        <w:instrText xml:space="preserve">view</w:instrText>
      </w:r>
      <w:r>
        <w:rPr>
          <w:lang w:val="uk-UA"/>
        </w:rPr>
        <w:instrText xml:space="preserve">/</w:instrText>
      </w:r>
      <w:r>
        <w:instrText xml:space="preserve">re</w:instrText>
      </w:r>
      <w:r>
        <w:rPr>
          <w:lang w:val="uk-UA"/>
        </w:rPr>
        <w:instrText xml:space="preserve">30682?</w:instrText>
      </w:r>
      <w:r>
        <w:instrText xml:space="preserve">ed</w:instrText>
      </w:r>
      <w:r>
        <w:rPr>
          <w:lang w:val="uk-UA"/>
        </w:rPr>
        <w:instrText xml:space="preserve">=2017_05_23&amp;</w:instrText>
      </w:r>
      <w:r>
        <w:instrText xml:space="preserve">an</w:instrText>
      </w:r>
      <w:r>
        <w:rPr>
          <w:lang w:val="uk-UA"/>
        </w:rPr>
        <w:instrText xml:space="preserve">=101" \</w:instrText>
      </w:r>
      <w:r>
        <w:instrText xml:space="preserve">t</w:instrText>
      </w:r>
      <w:r>
        <w:rPr>
          <w:lang w:val="uk-UA"/>
        </w:rPr>
        <w:instrText xml:space="preserve"> "_</w:instrText>
      </w:r>
      <w:r>
        <w:instrText xml:space="preserve">blank</w:instrText>
      </w:r>
      <w:r>
        <w:rPr>
          <w:lang w:val="uk-UA"/>
        </w:rPr>
        <w:instrText xml:space="preserve">" </w:instrText>
      </w:r>
      <w:r>
        <w:fldChar w:fldCharType="separate"/>
      </w:r>
      <w:r>
        <w:rPr>
          <w:rStyle w:val="943"/>
          <w:rFonts w:ascii="Times New Roman" w:hAnsi="Times New Roman"/>
          <w:color w:val="000000"/>
          <w:sz w:val="28"/>
          <w:szCs w:val="28"/>
          <w:u w:val="none"/>
          <w:lang w:val="uk-UA"/>
        </w:rPr>
        <w:t xml:space="preserve">для ведення </w:t>
      </w:r>
      <w:r>
        <w:fldChar w:fldCharType="end"/>
      </w:r>
      <w:r>
        <w:rPr>
          <w:rFonts w:ascii="Times New Roman" w:hAnsi="Times New Roman"/>
          <w:sz w:val="28"/>
          <w:szCs w:val="28"/>
          <w:lang w:val="uk-UA"/>
        </w:rPr>
        <w:t xml:space="preserve">лісового господарства і пов’язаних з ним послуг</w:t>
      </w:r>
      <w:r>
        <w:rPr>
          <w:rStyle w:val="943"/>
        </w:rPr>
        <w:t xml:space="preserve"> </w:t>
      </w:r>
      <w:r>
        <w:fldChar w:fldCharType="end"/>
      </w:r>
      <w:r>
        <w:rPr>
          <w:rFonts w:ascii="Times New Roman" w:hAnsi="Times New Roman"/>
          <w:sz w:val="28"/>
          <w:szCs w:val="28"/>
          <w:lang w:val="uk-UA"/>
        </w:rPr>
        <w:t xml:space="preserve"> (код згідно із КВЦПЗ – </w:t>
      </w:r>
      <w:r>
        <w:rPr>
          <w:rFonts w:ascii="Times New Roman" w:hAnsi="Times New Roman"/>
          <w:sz w:val="28"/>
          <w:szCs w:val="28"/>
          <w:lang w:val="uk-UA"/>
        </w:rPr>
        <w:t xml:space="preserve">09.01</w:t>
      </w:r>
      <w:r>
        <w:rPr>
          <w:rFonts w:ascii="Times New Roman" w:hAnsi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на території Менської міської територіальної громади</w:t>
      </w:r>
      <w:r>
        <w:rPr>
          <w:rFonts w:ascii="Times New Roman" w:hAnsi="Times New Roman"/>
          <w:sz w:val="28"/>
          <w:szCs w:val="28"/>
          <w:lang w:val="uk-UA"/>
        </w:rPr>
        <w:t xml:space="preserve">, згідно доданих графічних матеріалів з визначеним місцем розташування земельної ділянки (додаток).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7"/>
        <w:numPr>
          <w:ilvl w:val="0"/>
          <w:numId w:val="9"/>
        </w:numPr>
        <w:pBdr/>
        <w:tabs>
          <w:tab w:val="left" w:leader="none" w:pos="850"/>
        </w:tabs>
        <w:spacing/>
        <w:ind w:firstLine="56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6"/>
          <w:lang w:val="uk-UA"/>
        </w:rPr>
        <w:t xml:space="preserve">ДП «Ліси України»</w:t>
      </w:r>
      <w:r>
        <w:rPr>
          <w:rFonts w:ascii="Times New Roman" w:hAnsi="Times New Roman"/>
          <w:sz w:val="28"/>
          <w:szCs w:val="28"/>
          <w:lang w:val="uk-UA"/>
        </w:rPr>
        <w:t xml:space="preserve"> виготовлені</w:t>
      </w:r>
      <w:r>
        <w:rPr>
          <w:rFonts w:ascii="Times New Roman" w:hAnsi="Times New Roman"/>
          <w:sz w:val="28"/>
          <w:szCs w:val="28"/>
          <w:lang w:val="uk-UA"/>
        </w:rPr>
        <w:t xml:space="preserve"> проєк</w:t>
      </w:r>
      <w:r>
        <w:rPr>
          <w:rFonts w:ascii="Times New Roman" w:hAnsi="Times New Roman"/>
          <w:sz w:val="28"/>
          <w:szCs w:val="28"/>
          <w:lang w:val="uk-UA"/>
        </w:rPr>
        <w:t xml:space="preserve">и</w:t>
      </w:r>
      <w:r>
        <w:rPr>
          <w:rFonts w:ascii="Times New Roman" w:hAnsi="Times New Roman"/>
          <w:sz w:val="28"/>
          <w:szCs w:val="28"/>
          <w:lang w:val="uk-UA"/>
        </w:rPr>
        <w:t xml:space="preserve"> землеустрою щодо відведення земельн</w:t>
      </w:r>
      <w:r>
        <w:rPr>
          <w:rFonts w:ascii="Times New Roman" w:hAnsi="Times New Roman"/>
          <w:sz w:val="28"/>
          <w:szCs w:val="28"/>
          <w:lang w:val="uk-UA"/>
        </w:rPr>
        <w:t xml:space="preserve">их</w:t>
      </w:r>
      <w:r>
        <w:rPr>
          <w:rFonts w:ascii="Times New Roman" w:hAnsi="Times New Roman"/>
          <w:sz w:val="28"/>
          <w:szCs w:val="28"/>
          <w:lang w:val="uk-UA"/>
        </w:rPr>
        <w:t xml:space="preserve"> ділян</w:t>
      </w:r>
      <w:r>
        <w:rPr>
          <w:rFonts w:ascii="Times New Roman" w:hAnsi="Times New Roman"/>
          <w:sz w:val="28"/>
          <w:szCs w:val="28"/>
          <w:lang w:val="uk-UA"/>
        </w:rPr>
        <w:t xml:space="preserve">о</w:t>
      </w:r>
      <w:r>
        <w:rPr>
          <w:rFonts w:ascii="Times New Roman" w:hAnsi="Times New Roman"/>
          <w:sz w:val="28"/>
          <w:szCs w:val="28"/>
          <w:lang w:val="uk-UA"/>
        </w:rPr>
        <w:t xml:space="preserve">к погодити згідно норм чинного законодавства України.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7"/>
        <w:numPr>
          <w:ilvl w:val="0"/>
          <w:numId w:val="9"/>
        </w:numPr>
        <w:pBdr/>
        <w:tabs>
          <w:tab w:val="left" w:leader="none" w:pos="850"/>
        </w:tabs>
        <w:spacing/>
        <w:ind w:firstLine="567"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Style w:val="962"/>
          <w:rFonts w:ascii="Times New Roman" w:hAnsi="Times New Roman"/>
          <w:color w:val="000000"/>
          <w:sz w:val="28"/>
          <w:szCs w:val="28"/>
        </w:rPr>
        <w:t xml:space="preserve">Рішення набуває чинності з дня доведення до відома </w:t>
      </w:r>
      <w:r>
        <w:rPr>
          <w:rFonts w:ascii="Times New Roman" w:hAnsi="Times New Roman"/>
          <w:bCs/>
          <w:sz w:val="28"/>
          <w:szCs w:val="26"/>
          <w:lang w:val="uk-UA"/>
        </w:rPr>
        <w:t xml:space="preserve">ДП «Ліси України»</w:t>
      </w:r>
      <w:r>
        <w:rPr>
          <w:rFonts w:ascii="Times New Roman" w:hAnsi="Times New Roman"/>
          <w:color w:val="000000"/>
          <w:sz w:val="28"/>
          <w:szCs w:val="28"/>
        </w:rPr>
        <w:t xml:space="preserve"> в установленому законом порядку.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907"/>
        <w:numPr>
          <w:ilvl w:val="0"/>
          <w:numId w:val="9"/>
        </w:numPr>
        <w:pBdr/>
        <w:tabs>
          <w:tab w:val="left" w:leader="none" w:pos="850"/>
        </w:tabs>
        <w:spacing/>
        <w:ind w:firstLine="567" w:left="0"/>
        <w:jc w:val="both"/>
        <w:rPr>
          <w:rFonts w:ascii="Times New Roman" w:hAnsi="Times New Roman"/>
          <w:bCs/>
          <w:sz w:val="28"/>
          <w:szCs w:val="26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Контроль за виконанням рішення покласти </w:t>
      </w:r>
      <w:r>
        <w:rPr>
          <w:rFonts w:ascii="Times New Roman" w:hAnsi="Times New Roman"/>
          <w:color w:val="000000"/>
          <w:sz w:val="28"/>
        </w:rPr>
        <w:t xml:space="preserve">на заступника міського голови з питань діяльності виконавчих органів ради С.М.Гаєвого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bCs/>
          <w:sz w:val="28"/>
          <w:szCs w:val="26"/>
        </w:rPr>
      </w:r>
      <w:r>
        <w:rPr>
          <w:rFonts w:ascii="Times New Roman" w:hAnsi="Times New Roman"/>
          <w:bCs/>
          <w:sz w:val="28"/>
          <w:szCs w:val="26"/>
        </w:rPr>
      </w:r>
    </w:p>
    <w:p>
      <w:pPr>
        <w:pStyle w:val="90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</w:p>
    <w:p>
      <w:pPr>
        <w:pStyle w:val="90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  <w:r>
        <w:rPr>
          <w:rFonts w:ascii="Times New Roman" w:hAnsi="Times New Roman"/>
          <w:sz w:val="28"/>
          <w:szCs w:val="28"/>
          <w:lang w:eastAsia="hi-IN" w:bidi="hi-IN"/>
        </w:rPr>
      </w:r>
    </w:p>
    <w:p>
      <w:pPr>
        <w:pStyle w:val="907"/>
        <w:pBdr/>
        <w:tabs>
          <w:tab w:val="left" w:leader="none" w:pos="6521"/>
        </w:tabs>
        <w:spacing/>
        <w:ind w:left="0"/>
        <w:jc w:val="both"/>
        <w:rPr>
          <w:rFonts w:ascii="Times New Roman" w:hAnsi="Times New Roman"/>
          <w:sz w:val="28"/>
          <w:szCs w:val="28"/>
          <w:lang w:val="uk-UA" w:eastAsia="hi-IN" w:bidi="hi-IN"/>
        </w:rPr>
      </w:pPr>
      <w:r>
        <w:rPr>
          <w:rFonts w:ascii="Times New Roman" w:hAnsi="Times New Roman"/>
          <w:sz w:val="28"/>
          <w:szCs w:val="28"/>
          <w:lang w:eastAsia="hi-IN" w:bidi="hi-IN"/>
        </w:rPr>
        <w:t xml:space="preserve">Секретар ради</w:t>
        <w:tab/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1134" w:left="1701" w:header="283" w:footer="283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17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)"/>
      <w:numFmt w:val="decimal"/>
      <w:pPr>
        <w:pBdr/>
        <w:spacing/>
        <w:ind w:hanging="360" w:left="142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214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86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58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30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502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74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46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7189"/>
      </w:pPr>
      <w:rPr>
        <w:rFonts w:cs="Times New Roman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106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9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9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9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9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9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9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9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9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Table Grid"/>
    <w:basedOn w:val="724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6">
    <w:name w:val="Heading 1"/>
    <w:basedOn w:val="756"/>
    <w:next w:val="756"/>
    <w:link w:val="89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27">
    <w:name w:val="Heading 2"/>
    <w:basedOn w:val="756"/>
    <w:next w:val="756"/>
    <w:link w:val="77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28">
    <w:name w:val="Heading 3"/>
    <w:basedOn w:val="756"/>
    <w:next w:val="756"/>
    <w:link w:val="77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29">
    <w:name w:val="Heading 4"/>
    <w:basedOn w:val="756"/>
    <w:next w:val="756"/>
    <w:link w:val="77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0">
    <w:name w:val="Heading 5"/>
    <w:basedOn w:val="756"/>
    <w:next w:val="756"/>
    <w:link w:val="78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1">
    <w:name w:val="Heading 6"/>
    <w:basedOn w:val="756"/>
    <w:next w:val="756"/>
    <w:link w:val="78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2">
    <w:name w:val="Heading 7"/>
    <w:basedOn w:val="756"/>
    <w:next w:val="756"/>
    <w:link w:val="78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3">
    <w:name w:val="Heading 8"/>
    <w:basedOn w:val="756"/>
    <w:next w:val="756"/>
    <w:link w:val="78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34">
    <w:name w:val="Heading 9"/>
    <w:basedOn w:val="756"/>
    <w:next w:val="756"/>
    <w:link w:val="78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35" w:default="1">
    <w:name w:val="Default Paragraph Font"/>
    <w:uiPriority w:val="1"/>
    <w:semiHidden/>
    <w:unhideWhenUsed/>
    <w:pPr>
      <w:pBdr/>
      <w:spacing/>
      <w:ind/>
    </w:pPr>
  </w:style>
  <w:style w:type="numbering" w:styleId="736" w:default="1">
    <w:name w:val="No List"/>
    <w:uiPriority w:val="99"/>
    <w:semiHidden/>
    <w:unhideWhenUsed/>
    <w:pPr>
      <w:pBdr/>
      <w:spacing/>
      <w:ind/>
    </w:pPr>
  </w:style>
  <w:style w:type="paragraph" w:styleId="737">
    <w:name w:val="Title"/>
    <w:basedOn w:val="756"/>
    <w:next w:val="756"/>
    <w:link w:val="78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38">
    <w:name w:val="Subtitle"/>
    <w:basedOn w:val="756"/>
    <w:next w:val="756"/>
    <w:link w:val="78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39">
    <w:name w:val="Intense Emphasis"/>
    <w:basedOn w:val="73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0">
    <w:name w:val="Intense Reference"/>
    <w:basedOn w:val="73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1">
    <w:name w:val="Subtle Emphasis"/>
    <w:basedOn w:val="73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2">
    <w:name w:val="Emphasis"/>
    <w:basedOn w:val="735"/>
    <w:uiPriority w:val="20"/>
    <w:qFormat/>
    <w:pPr>
      <w:pBdr/>
      <w:spacing/>
      <w:ind/>
    </w:pPr>
    <w:rPr>
      <w:i/>
      <w:iCs/>
    </w:rPr>
  </w:style>
  <w:style w:type="character" w:styleId="743">
    <w:name w:val="Strong"/>
    <w:basedOn w:val="735"/>
    <w:uiPriority w:val="22"/>
    <w:qFormat/>
    <w:pPr>
      <w:pBdr/>
      <w:spacing/>
      <w:ind/>
    </w:pPr>
    <w:rPr>
      <w:b/>
      <w:bCs/>
    </w:rPr>
  </w:style>
  <w:style w:type="character" w:styleId="744">
    <w:name w:val="Subtle Reference"/>
    <w:basedOn w:val="73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5">
    <w:name w:val="Book Title"/>
    <w:basedOn w:val="73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6">
    <w:name w:val="Header"/>
    <w:basedOn w:val="756"/>
    <w:link w:val="78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7">
    <w:name w:val="Footer"/>
    <w:basedOn w:val="756"/>
    <w:link w:val="7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8">
    <w:name w:val="Caption"/>
    <w:basedOn w:val="756"/>
    <w:next w:val="75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9">
    <w:name w:val="footnote text"/>
    <w:basedOn w:val="756"/>
    <w:link w:val="89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0">
    <w:name w:val="foot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paragraph" w:styleId="751">
    <w:name w:val="endnote text"/>
    <w:basedOn w:val="756"/>
    <w:link w:val="76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2">
    <w:name w:val="endnote reference"/>
    <w:basedOn w:val="735"/>
    <w:uiPriority w:val="99"/>
    <w:semiHidden/>
    <w:unhideWhenUsed/>
    <w:pPr>
      <w:pBdr/>
      <w:spacing/>
      <w:ind/>
    </w:pPr>
    <w:rPr>
      <w:vertAlign w:val="superscript"/>
    </w:rPr>
  </w:style>
  <w:style w:type="character" w:styleId="753">
    <w:name w:val="Hyperlink"/>
    <w:basedOn w:val="73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4">
    <w:name w:val="FollowedHyperlink"/>
    <w:basedOn w:val="73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5">
    <w:name w:val="table of figures"/>
    <w:basedOn w:val="756"/>
    <w:next w:val="756"/>
    <w:uiPriority w:val="99"/>
    <w:unhideWhenUsed/>
    <w:pPr>
      <w:pBdr/>
      <w:spacing w:after="0" w:afterAutospacing="0"/>
      <w:ind/>
    </w:pPr>
  </w:style>
  <w:style w:type="paragraph" w:styleId="756" w:default="1">
    <w:name w:val="Normal"/>
    <w:next w:val="756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57">
    <w:name w:val="Заголовок 1"/>
    <w:basedOn w:val="756"/>
    <w:next w:val="756"/>
    <w:link w:val="958"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58">
    <w:name w:val="Заголовок 2"/>
    <w:basedOn w:val="756"/>
    <w:next w:val="758"/>
    <w:link w:val="899"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59">
    <w:name w:val="Заголовок 3"/>
    <w:basedOn w:val="756"/>
    <w:next w:val="759"/>
    <w:link w:val="900"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60">
    <w:name w:val="Заголовок 4"/>
    <w:basedOn w:val="756"/>
    <w:next w:val="760"/>
    <w:link w:val="901"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61">
    <w:name w:val="Заголовок 5"/>
    <w:basedOn w:val="756"/>
    <w:next w:val="761"/>
    <w:link w:val="902"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62">
    <w:name w:val="Заголовок 6"/>
    <w:basedOn w:val="756"/>
    <w:next w:val="762"/>
    <w:link w:val="903"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63">
    <w:name w:val="Заголовок 7"/>
    <w:basedOn w:val="756"/>
    <w:next w:val="763"/>
    <w:link w:val="904"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64">
    <w:name w:val="Заголовок 8"/>
    <w:basedOn w:val="756"/>
    <w:next w:val="764"/>
    <w:link w:val="905"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65">
    <w:name w:val="Заголовок 9"/>
    <w:basedOn w:val="756"/>
    <w:next w:val="765"/>
    <w:link w:val="906"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66">
    <w:name w:val="Основной шрифт абзаца"/>
    <w:next w:val="766"/>
    <w:link w:val="756"/>
    <w:semiHidden/>
    <w:pPr>
      <w:pBdr/>
      <w:spacing/>
      <w:ind/>
    </w:pPr>
  </w:style>
  <w:style w:type="table" w:styleId="767">
    <w:name w:val="Обычная таблица"/>
    <w:next w:val="767"/>
    <w:link w:val="756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8">
    <w:name w:val="Нет списка"/>
    <w:next w:val="768"/>
    <w:link w:val="756"/>
    <w:semiHidden/>
    <w:pPr>
      <w:pBdr/>
      <w:spacing/>
      <w:ind/>
    </w:pPr>
  </w:style>
  <w:style w:type="character" w:styleId="769">
    <w:name w:val="Endnote Text Char"/>
    <w:next w:val="769"/>
    <w:link w:val="756"/>
    <w:pPr>
      <w:pBdr/>
      <w:spacing/>
      <w:ind/>
    </w:pPr>
    <w:rPr>
      <w:sz w:val="20"/>
    </w:rPr>
  </w:style>
  <w:style w:type="paragraph" w:styleId="770">
    <w:name w:val="Название объекта"/>
    <w:basedOn w:val="756"/>
    <w:next w:val="756"/>
    <w:link w:val="756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71">
    <w:name w:val="Caption Char"/>
    <w:next w:val="771"/>
    <w:link w:val="756"/>
    <w:pPr>
      <w:pBdr/>
      <w:spacing/>
      <w:ind/>
    </w:pPr>
  </w:style>
  <w:style w:type="table" w:styleId="772">
    <w:name w:val="Lined - Accent 6"/>
    <w:next w:val="77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3">
    <w:name w:val="Текст концевой сноски"/>
    <w:basedOn w:val="756"/>
    <w:next w:val="773"/>
    <w:link w:val="774"/>
    <w:semiHidden/>
    <w:pPr>
      <w:pBdr/>
      <w:spacing/>
      <w:ind/>
    </w:pPr>
    <w:rPr>
      <w:sz w:val="20"/>
      <w:szCs w:val="20"/>
      <w:lang w:eastAsia="ru-RU"/>
    </w:rPr>
  </w:style>
  <w:style w:type="character" w:styleId="774">
    <w:name w:val="Endnote Text Char1"/>
    <w:next w:val="774"/>
    <w:link w:val="773"/>
    <w:pPr>
      <w:pBdr/>
      <w:spacing/>
      <w:ind/>
    </w:pPr>
    <w:rPr>
      <w:sz w:val="20"/>
    </w:rPr>
  </w:style>
  <w:style w:type="character" w:styleId="775">
    <w:name w:val="Знак концевой сноски"/>
    <w:basedOn w:val="766"/>
    <w:next w:val="775"/>
    <w:link w:val="756"/>
    <w:semiHidden/>
    <w:pPr>
      <w:pBdr/>
      <w:spacing/>
      <w:ind/>
    </w:pPr>
    <w:rPr>
      <w:rFonts w:cs="Times New Roman"/>
      <w:vertAlign w:val="superscript"/>
    </w:rPr>
  </w:style>
  <w:style w:type="paragraph" w:styleId="776">
    <w:name w:val="Перечень рисунков"/>
    <w:basedOn w:val="756"/>
    <w:next w:val="756"/>
    <w:link w:val="756"/>
    <w:pPr>
      <w:pBdr/>
      <w:spacing/>
      <w:ind/>
    </w:pPr>
  </w:style>
  <w:style w:type="character" w:styleId="777">
    <w:name w:val="Heading 2 Char"/>
    <w:basedOn w:val="766"/>
    <w:next w:val="777"/>
    <w:link w:val="756"/>
    <w:pPr>
      <w:pBdr/>
      <w:spacing/>
      <w:ind/>
    </w:pPr>
    <w:rPr>
      <w:rFonts w:ascii="Arial" w:hAnsi="Arial" w:eastAsia="Times New Roman" w:cs="Arial"/>
      <w:sz w:val="34"/>
    </w:rPr>
  </w:style>
  <w:style w:type="character" w:styleId="778">
    <w:name w:val="Heading 3 Char"/>
    <w:basedOn w:val="766"/>
    <w:next w:val="778"/>
    <w:link w:val="756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79">
    <w:name w:val="Heading 4 Char"/>
    <w:basedOn w:val="766"/>
    <w:next w:val="779"/>
    <w:link w:val="75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80">
    <w:name w:val="Heading 5 Char"/>
    <w:basedOn w:val="766"/>
    <w:next w:val="780"/>
    <w:link w:val="756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81">
    <w:name w:val="Heading 6 Char"/>
    <w:basedOn w:val="766"/>
    <w:next w:val="781"/>
    <w:link w:val="756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82">
    <w:name w:val="Heading 7 Char"/>
    <w:basedOn w:val="766"/>
    <w:next w:val="782"/>
    <w:link w:val="756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83">
    <w:name w:val="Heading 8 Char"/>
    <w:basedOn w:val="766"/>
    <w:next w:val="783"/>
    <w:link w:val="756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84">
    <w:name w:val="Heading 9 Char"/>
    <w:basedOn w:val="766"/>
    <w:next w:val="784"/>
    <w:link w:val="756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85">
    <w:name w:val="Title Char"/>
    <w:basedOn w:val="766"/>
    <w:next w:val="785"/>
    <w:link w:val="756"/>
    <w:pPr>
      <w:pBdr/>
      <w:spacing/>
      <w:ind/>
    </w:pPr>
    <w:rPr>
      <w:rFonts w:cs="Times New Roman"/>
      <w:sz w:val="48"/>
      <w:szCs w:val="48"/>
    </w:rPr>
  </w:style>
  <w:style w:type="character" w:styleId="786">
    <w:name w:val="Subtitle Char"/>
    <w:basedOn w:val="766"/>
    <w:next w:val="786"/>
    <w:link w:val="756"/>
    <w:pPr>
      <w:pBdr/>
      <w:spacing/>
      <w:ind/>
    </w:pPr>
    <w:rPr>
      <w:rFonts w:cs="Times New Roman"/>
      <w:sz w:val="24"/>
      <w:szCs w:val="24"/>
    </w:rPr>
  </w:style>
  <w:style w:type="character" w:styleId="787">
    <w:name w:val="Quote Char"/>
    <w:next w:val="787"/>
    <w:link w:val="756"/>
    <w:pPr>
      <w:pBdr/>
      <w:spacing/>
      <w:ind/>
    </w:pPr>
    <w:rPr>
      <w:i/>
    </w:rPr>
  </w:style>
  <w:style w:type="character" w:styleId="788">
    <w:name w:val="Intense Quote Char"/>
    <w:next w:val="788"/>
    <w:link w:val="756"/>
    <w:pPr>
      <w:pBdr/>
      <w:spacing/>
      <w:ind/>
    </w:pPr>
    <w:rPr>
      <w:i/>
    </w:rPr>
  </w:style>
  <w:style w:type="character" w:styleId="789">
    <w:name w:val="Header Char"/>
    <w:basedOn w:val="766"/>
    <w:next w:val="789"/>
    <w:link w:val="756"/>
    <w:pPr>
      <w:pBdr/>
      <w:spacing/>
      <w:ind/>
    </w:pPr>
    <w:rPr>
      <w:rFonts w:cs="Times New Roman"/>
    </w:rPr>
  </w:style>
  <w:style w:type="character" w:styleId="790">
    <w:name w:val="Footer Char"/>
    <w:basedOn w:val="766"/>
    <w:next w:val="790"/>
    <w:link w:val="756"/>
    <w:pPr>
      <w:pBdr/>
      <w:spacing/>
      <w:ind/>
    </w:pPr>
    <w:rPr>
      <w:rFonts w:cs="Times New Roman"/>
    </w:rPr>
  </w:style>
  <w:style w:type="table" w:styleId="791">
    <w:name w:val="Table Grid Light"/>
    <w:next w:val="791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Plain Table 1"/>
    <w:next w:val="792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Plain Table 2"/>
    <w:next w:val="793"/>
    <w:link w:val="756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Plain Table 3"/>
    <w:next w:val="7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Plain Table 4"/>
    <w:next w:val="79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Plain Table 5"/>
    <w:next w:val="79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1 Light"/>
    <w:next w:val="79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1 Light - Accent 1"/>
    <w:next w:val="79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1 Light - Accent 2"/>
    <w:next w:val="79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1 Light - Accent 3"/>
    <w:next w:val="80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1 Light - Accent 4"/>
    <w:next w:val="80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1 Light - Accent 5"/>
    <w:next w:val="80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 - Accent 6"/>
    <w:next w:val="80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2"/>
    <w:next w:val="80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2 - Accent 1"/>
    <w:next w:val="80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2 - Accent 2"/>
    <w:next w:val="80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2 - Accent 3"/>
    <w:next w:val="80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2 - Accent 4"/>
    <w:next w:val="80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2 - Accent 5"/>
    <w:next w:val="80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 - Accent 6"/>
    <w:next w:val="81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3"/>
    <w:next w:val="81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3 - Accent 1"/>
    <w:next w:val="81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3 - Accent 2"/>
    <w:next w:val="81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3 - Accent 3"/>
    <w:next w:val="81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3 - Accent 4"/>
    <w:next w:val="81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3 - Accent 5"/>
    <w:next w:val="81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 - Accent 6"/>
    <w:next w:val="81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4"/>
    <w:next w:val="81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4 - Accent 1"/>
    <w:next w:val="81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4 - Accent 2"/>
    <w:next w:val="82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4 - Accent 3"/>
    <w:next w:val="82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4 - Accent 4"/>
    <w:next w:val="82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4 - Accent 5"/>
    <w:next w:val="82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 - Accent 6"/>
    <w:next w:val="82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5 Dark"/>
    <w:next w:val="82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5 Dark- Accent 1"/>
    <w:next w:val="82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5 Dark - Accent 2"/>
    <w:next w:val="82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5 Dark - Accent 3"/>
    <w:next w:val="82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5 Dark- Accent 4"/>
    <w:next w:val="82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5 Dark - Accent 5"/>
    <w:next w:val="83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 - Accent 6"/>
    <w:next w:val="83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6 Colorful"/>
    <w:next w:val="83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6 Colorful - Accent 1"/>
    <w:next w:val="83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6 Colorful - Accent 2"/>
    <w:next w:val="83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6 Colorful - Accent 3"/>
    <w:next w:val="83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6 Colorful - Accent 4"/>
    <w:next w:val="83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6 Colorful - Accent 5"/>
    <w:next w:val="83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 - Accent 6"/>
    <w:next w:val="83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7 Colorful"/>
    <w:next w:val="83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7 Colorful - Accent 1"/>
    <w:next w:val="84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7 Colorful - Accent 2"/>
    <w:next w:val="84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7 Colorful - Accent 3"/>
    <w:next w:val="84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7 Colorful - Accent 4"/>
    <w:next w:val="84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7 Colorful - Accent 5"/>
    <w:next w:val="84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 - Accent 6"/>
    <w:next w:val="84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1 Light"/>
    <w:next w:val="84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1 Light - Accent 1"/>
    <w:next w:val="84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1 Light - Accent 2"/>
    <w:next w:val="84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1 Light - Accent 3"/>
    <w:next w:val="84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1 Light - Accent 4"/>
    <w:next w:val="85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1 Light - Accent 5"/>
    <w:next w:val="85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 - Accent 6"/>
    <w:next w:val="85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2"/>
    <w:next w:val="85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2 - Accent 1"/>
    <w:next w:val="85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2 - Accent 2"/>
    <w:next w:val="85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2 - Accent 3"/>
    <w:next w:val="85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2 - Accent 4"/>
    <w:next w:val="85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2 - Accent 5"/>
    <w:next w:val="85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 - Accent 6"/>
    <w:next w:val="85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3"/>
    <w:next w:val="86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3 - Accent 1"/>
    <w:next w:val="86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3 - Accent 2"/>
    <w:next w:val="86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3 - Accent 3"/>
    <w:next w:val="86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3 - Accent 4"/>
    <w:next w:val="86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3 - Accent 5"/>
    <w:next w:val="86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 - Accent 6"/>
    <w:next w:val="86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4"/>
    <w:next w:val="86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4 - Accent 1"/>
    <w:next w:val="86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4 - Accent 2"/>
    <w:next w:val="86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4 - Accent 3"/>
    <w:next w:val="87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4 - Accent 4"/>
    <w:next w:val="87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4 - Accent 5"/>
    <w:next w:val="87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 - Accent 6"/>
    <w:next w:val="87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5 Dark"/>
    <w:next w:val="87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5 Dark - Accent 1"/>
    <w:next w:val="87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5 Dark - Accent 2"/>
    <w:next w:val="87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5 Dark - Accent 3"/>
    <w:next w:val="87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5 Dark - Accent 4"/>
    <w:next w:val="87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5 Dark - Accent 5"/>
    <w:next w:val="87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 - Accent 6"/>
    <w:next w:val="88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6 Colorful"/>
    <w:next w:val="88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6 Colorful - Accent 1"/>
    <w:next w:val="88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6 Colorful - Accent 2"/>
    <w:next w:val="88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6 Colorful - Accent 3"/>
    <w:next w:val="88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6 Colorful - Accent 4"/>
    <w:next w:val="885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6 Colorful - Accent 5"/>
    <w:next w:val="886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 - Accent 6"/>
    <w:next w:val="887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7 Colorful"/>
    <w:next w:val="888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7 Colorful - Accent 1"/>
    <w:next w:val="889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7 Colorful - Accent 2"/>
    <w:next w:val="890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7 Colorful - Accent 3"/>
    <w:next w:val="891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7 Colorful - Accent 4"/>
    <w:next w:val="892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7 Colorful - Accent 5"/>
    <w:next w:val="893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 - Accent 6"/>
    <w:next w:val="894"/>
    <w:link w:val="756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ned - Accent"/>
    <w:next w:val="89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Bordered &amp; Lined - Accent"/>
    <w:next w:val="89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7">
    <w:name w:val="Footnote Text Char"/>
    <w:next w:val="897"/>
    <w:link w:val="756"/>
    <w:pPr>
      <w:pBdr/>
      <w:spacing/>
      <w:ind/>
    </w:pPr>
    <w:rPr>
      <w:sz w:val="18"/>
    </w:rPr>
  </w:style>
  <w:style w:type="character" w:styleId="898">
    <w:name w:val="Heading 1 Char"/>
    <w:next w:val="898"/>
    <w:link w:val="756"/>
    <w:pPr>
      <w:pBdr/>
      <w:spacing/>
      <w:ind/>
    </w:pPr>
    <w:rPr>
      <w:rFonts w:ascii="Arial" w:hAnsi="Arial" w:eastAsia="Times New Roman"/>
      <w:sz w:val="40"/>
    </w:rPr>
  </w:style>
  <w:style w:type="character" w:styleId="899">
    <w:name w:val="Heading 2 Char1"/>
    <w:next w:val="899"/>
    <w:link w:val="758"/>
    <w:pPr>
      <w:pBdr/>
      <w:spacing/>
      <w:ind/>
    </w:pPr>
    <w:rPr>
      <w:rFonts w:ascii="Arial" w:hAnsi="Arial" w:eastAsia="Times New Roman"/>
      <w:sz w:val="22"/>
    </w:rPr>
  </w:style>
  <w:style w:type="character" w:styleId="900">
    <w:name w:val="Heading 3 Char1"/>
    <w:next w:val="900"/>
    <w:link w:val="759"/>
    <w:pPr>
      <w:pBdr/>
      <w:spacing/>
      <w:ind/>
    </w:pPr>
    <w:rPr>
      <w:rFonts w:ascii="Arial" w:hAnsi="Arial" w:eastAsia="Times New Roman"/>
      <w:sz w:val="30"/>
    </w:rPr>
  </w:style>
  <w:style w:type="character" w:styleId="901">
    <w:name w:val="Heading 4 Char1"/>
    <w:next w:val="901"/>
    <w:link w:val="760"/>
    <w:pPr>
      <w:pBdr/>
      <w:spacing/>
      <w:ind/>
    </w:pPr>
    <w:rPr>
      <w:rFonts w:ascii="Arial" w:hAnsi="Arial" w:eastAsia="Times New Roman"/>
      <w:b/>
      <w:sz w:val="26"/>
    </w:rPr>
  </w:style>
  <w:style w:type="character" w:styleId="902">
    <w:name w:val="Heading 5 Char1"/>
    <w:next w:val="902"/>
    <w:link w:val="761"/>
    <w:pPr>
      <w:pBdr/>
      <w:spacing/>
      <w:ind/>
    </w:pPr>
    <w:rPr>
      <w:rFonts w:ascii="Arial" w:hAnsi="Arial" w:eastAsia="Times New Roman"/>
      <w:b/>
      <w:sz w:val="24"/>
    </w:rPr>
  </w:style>
  <w:style w:type="character" w:styleId="903">
    <w:name w:val="Heading 6 Char1"/>
    <w:next w:val="903"/>
    <w:link w:val="762"/>
    <w:pPr>
      <w:pBdr/>
      <w:spacing/>
      <w:ind/>
    </w:pPr>
    <w:rPr>
      <w:rFonts w:ascii="Arial" w:hAnsi="Arial" w:eastAsia="Times New Roman"/>
      <w:b/>
      <w:sz w:val="22"/>
    </w:rPr>
  </w:style>
  <w:style w:type="character" w:styleId="904">
    <w:name w:val="Heading 7 Char1"/>
    <w:next w:val="904"/>
    <w:link w:val="763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05">
    <w:name w:val="Heading 8 Char1"/>
    <w:next w:val="905"/>
    <w:link w:val="764"/>
    <w:pPr>
      <w:pBdr/>
      <w:spacing/>
      <w:ind/>
    </w:pPr>
    <w:rPr>
      <w:rFonts w:ascii="Arial" w:hAnsi="Arial" w:eastAsia="Times New Roman"/>
      <w:i/>
      <w:sz w:val="22"/>
    </w:rPr>
  </w:style>
  <w:style w:type="character" w:styleId="906">
    <w:name w:val="Heading 9 Char1"/>
    <w:next w:val="906"/>
    <w:link w:val="765"/>
    <w:pPr>
      <w:pBdr/>
      <w:spacing/>
      <w:ind/>
    </w:pPr>
    <w:rPr>
      <w:rFonts w:ascii="Arial" w:hAnsi="Arial" w:eastAsia="Times New Roman"/>
      <w:i/>
      <w:sz w:val="21"/>
    </w:rPr>
  </w:style>
  <w:style w:type="paragraph" w:styleId="907">
    <w:name w:val="List Paragraph"/>
    <w:next w:val="907"/>
    <w:link w:val="756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08">
    <w:name w:val="No Spacing"/>
    <w:next w:val="908"/>
    <w:link w:val="928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09">
    <w:name w:val="Название"/>
    <w:basedOn w:val="756"/>
    <w:next w:val="909"/>
    <w:link w:val="910"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10">
    <w:name w:val="Title Char1"/>
    <w:next w:val="910"/>
    <w:link w:val="909"/>
    <w:pPr>
      <w:pBdr/>
      <w:spacing/>
      <w:ind/>
    </w:pPr>
    <w:rPr>
      <w:sz w:val="48"/>
    </w:rPr>
  </w:style>
  <w:style w:type="paragraph" w:styleId="911">
    <w:name w:val="Подзаголовок"/>
    <w:basedOn w:val="756"/>
    <w:next w:val="911"/>
    <w:link w:val="912"/>
    <w:pPr>
      <w:pBdr/>
      <w:spacing w:after="200" w:before="200"/>
      <w:ind/>
    </w:pPr>
    <w:rPr>
      <w:sz w:val="24"/>
      <w:szCs w:val="24"/>
      <w:lang w:eastAsia="ru-RU"/>
    </w:rPr>
  </w:style>
  <w:style w:type="character" w:styleId="912">
    <w:name w:val="Subtitle Char1"/>
    <w:next w:val="912"/>
    <w:link w:val="911"/>
    <w:pPr>
      <w:pBdr/>
      <w:spacing/>
      <w:ind/>
    </w:pPr>
    <w:rPr>
      <w:sz w:val="24"/>
    </w:rPr>
  </w:style>
  <w:style w:type="paragraph" w:styleId="913">
    <w:name w:val="Quote"/>
    <w:next w:val="913"/>
    <w:link w:val="914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4">
    <w:name w:val="Quote Char1"/>
    <w:next w:val="914"/>
    <w:link w:val="913"/>
    <w:pPr>
      <w:pBdr/>
      <w:spacing/>
      <w:ind/>
    </w:pPr>
    <w:rPr>
      <w:i/>
      <w:sz w:val="22"/>
      <w:lang w:val="ru-RU" w:eastAsia="en-US"/>
    </w:rPr>
  </w:style>
  <w:style w:type="paragraph" w:styleId="915">
    <w:name w:val="Intense Quote"/>
    <w:next w:val="915"/>
    <w:link w:val="916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16">
    <w:name w:val="Intense Quote Char1"/>
    <w:next w:val="916"/>
    <w:link w:val="915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17">
    <w:name w:val="Верхний колонтитул"/>
    <w:basedOn w:val="756"/>
    <w:next w:val="917"/>
    <w:link w:val="918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18">
    <w:name w:val="Header Char1"/>
    <w:next w:val="918"/>
    <w:link w:val="917"/>
    <w:pPr>
      <w:pBdr/>
      <w:spacing/>
      <w:ind/>
    </w:pPr>
    <w:rPr>
      <w:sz w:val="22"/>
      <w:lang w:val="ru-RU" w:eastAsia="en-US"/>
    </w:rPr>
  </w:style>
  <w:style w:type="paragraph" w:styleId="919">
    <w:name w:val="Нижний колонтитул"/>
    <w:basedOn w:val="756"/>
    <w:next w:val="919"/>
    <w:link w:val="920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0">
    <w:name w:val="Footer Char1"/>
    <w:next w:val="920"/>
    <w:link w:val="919"/>
    <w:pPr>
      <w:pBdr/>
      <w:spacing/>
      <w:ind/>
    </w:pPr>
    <w:rPr>
      <w:sz w:val="22"/>
      <w:lang w:val="ru-RU" w:eastAsia="en-US"/>
    </w:rPr>
  </w:style>
  <w:style w:type="table" w:styleId="921">
    <w:name w:val="Сетка таблицы"/>
    <w:basedOn w:val="767"/>
    <w:next w:val="92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ned"/>
    <w:next w:val="92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ned - Accent 1"/>
    <w:next w:val="923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ned - Accent 2"/>
    <w:next w:val="924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ned - Accent 3"/>
    <w:next w:val="925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ned - Accent 4"/>
    <w:next w:val="92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ned - Accent 5"/>
    <w:next w:val="92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No Spacing Char"/>
    <w:next w:val="928"/>
    <w:link w:val="908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Bordered"/>
    <w:next w:val="929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Bordered - Accent 1"/>
    <w:next w:val="930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Bordered - Accent 2"/>
    <w:next w:val="931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Bordered - Accent 3"/>
    <w:next w:val="932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Bordered - Accent 4"/>
    <w:next w:val="933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Bordered - Accent 5"/>
    <w:next w:val="934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 - Accent 6"/>
    <w:next w:val="935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&amp; Lined"/>
    <w:next w:val="936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&amp; Lined - Accent 1"/>
    <w:next w:val="937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&amp; Lined - Accent 2"/>
    <w:next w:val="938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&amp; Lined - Accent 3"/>
    <w:next w:val="939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 4"/>
    <w:next w:val="940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5"/>
    <w:next w:val="941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6"/>
    <w:next w:val="942"/>
    <w:link w:val="756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3">
    <w:name w:val="Гиперссылка"/>
    <w:basedOn w:val="766"/>
    <w:next w:val="943"/>
    <w:link w:val="756"/>
    <w:pPr>
      <w:pBdr/>
      <w:spacing/>
      <w:ind/>
    </w:pPr>
    <w:rPr>
      <w:color w:val="0000ff"/>
      <w:u w:val="single"/>
    </w:rPr>
  </w:style>
  <w:style w:type="paragraph" w:styleId="944">
    <w:name w:val="Текст сноски"/>
    <w:basedOn w:val="756"/>
    <w:next w:val="944"/>
    <w:link w:val="945"/>
    <w:semiHidden/>
    <w:pPr>
      <w:pBdr/>
      <w:spacing w:after="40"/>
      <w:ind/>
    </w:pPr>
    <w:rPr>
      <w:sz w:val="18"/>
      <w:lang w:eastAsia="ru-RU"/>
    </w:rPr>
  </w:style>
  <w:style w:type="character" w:styleId="945">
    <w:name w:val="Footnote Text Char1"/>
    <w:next w:val="945"/>
    <w:link w:val="944"/>
    <w:semiHidden/>
    <w:pPr>
      <w:pBdr/>
      <w:spacing/>
      <w:ind/>
    </w:pPr>
    <w:rPr>
      <w:sz w:val="22"/>
    </w:rPr>
  </w:style>
  <w:style w:type="character" w:styleId="946">
    <w:name w:val="Знак сноски"/>
    <w:basedOn w:val="766"/>
    <w:next w:val="946"/>
    <w:link w:val="756"/>
    <w:pPr>
      <w:pBdr/>
      <w:spacing/>
      <w:ind/>
    </w:pPr>
    <w:rPr>
      <w:vertAlign w:val="superscript"/>
    </w:rPr>
  </w:style>
  <w:style w:type="paragraph" w:styleId="947">
    <w:name w:val="Оглавление 1"/>
    <w:basedOn w:val="756"/>
    <w:next w:val="947"/>
    <w:link w:val="756"/>
    <w:pPr>
      <w:pBdr/>
      <w:spacing w:after="57"/>
      <w:ind/>
    </w:pPr>
  </w:style>
  <w:style w:type="paragraph" w:styleId="948">
    <w:name w:val="Оглавление 2"/>
    <w:basedOn w:val="756"/>
    <w:next w:val="948"/>
    <w:link w:val="756"/>
    <w:pPr>
      <w:pBdr/>
      <w:spacing w:after="57"/>
      <w:ind w:left="283"/>
    </w:pPr>
  </w:style>
  <w:style w:type="paragraph" w:styleId="949">
    <w:name w:val="Оглавление 3"/>
    <w:basedOn w:val="756"/>
    <w:next w:val="949"/>
    <w:link w:val="756"/>
    <w:pPr>
      <w:pBdr/>
      <w:spacing w:after="57"/>
      <w:ind w:left="567"/>
    </w:pPr>
  </w:style>
  <w:style w:type="paragraph" w:styleId="950">
    <w:name w:val="Оглавление 4"/>
    <w:basedOn w:val="756"/>
    <w:next w:val="950"/>
    <w:link w:val="756"/>
    <w:pPr>
      <w:pBdr/>
      <w:spacing w:after="57"/>
      <w:ind w:left="850"/>
    </w:pPr>
  </w:style>
  <w:style w:type="paragraph" w:styleId="951">
    <w:name w:val="Оглавление 5"/>
    <w:basedOn w:val="756"/>
    <w:next w:val="951"/>
    <w:link w:val="756"/>
    <w:pPr>
      <w:pBdr/>
      <w:spacing w:after="57"/>
      <w:ind w:left="1134"/>
    </w:pPr>
  </w:style>
  <w:style w:type="paragraph" w:styleId="952">
    <w:name w:val="Оглавление 6"/>
    <w:basedOn w:val="756"/>
    <w:next w:val="952"/>
    <w:link w:val="756"/>
    <w:pPr>
      <w:pBdr/>
      <w:spacing w:after="57"/>
      <w:ind w:left="1417"/>
    </w:pPr>
  </w:style>
  <w:style w:type="paragraph" w:styleId="953">
    <w:name w:val="Оглавление 7"/>
    <w:basedOn w:val="756"/>
    <w:next w:val="953"/>
    <w:link w:val="756"/>
    <w:pPr>
      <w:pBdr/>
      <w:spacing w:after="57"/>
      <w:ind w:left="1701"/>
    </w:pPr>
  </w:style>
  <w:style w:type="paragraph" w:styleId="954">
    <w:name w:val="Оглавление 8"/>
    <w:basedOn w:val="756"/>
    <w:next w:val="954"/>
    <w:link w:val="756"/>
    <w:pPr>
      <w:pBdr/>
      <w:spacing w:after="57"/>
      <w:ind w:left="1984"/>
    </w:pPr>
  </w:style>
  <w:style w:type="paragraph" w:styleId="955">
    <w:name w:val="Оглавление 9"/>
    <w:basedOn w:val="756"/>
    <w:next w:val="955"/>
    <w:link w:val="756"/>
    <w:pPr>
      <w:pBdr/>
      <w:spacing w:after="57"/>
      <w:ind w:left="2268"/>
    </w:pPr>
  </w:style>
  <w:style w:type="paragraph" w:styleId="956">
    <w:name w:val="TOC Heading"/>
    <w:next w:val="956"/>
    <w:link w:val="756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57">
    <w:name w:val="Титулка"/>
    <w:basedOn w:val="756"/>
    <w:next w:val="957"/>
    <w:link w:val="756"/>
    <w:pPr>
      <w:pBdr/>
      <w:spacing w:after="120"/>
      <w:ind/>
    </w:pPr>
    <w:rPr>
      <w:b/>
      <w:sz w:val="28"/>
      <w:lang w:eastAsia="ar-SA"/>
    </w:rPr>
  </w:style>
  <w:style w:type="character" w:styleId="958">
    <w:name w:val="Heading 1 Char1"/>
    <w:next w:val="958"/>
    <w:link w:val="757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59">
    <w:name w:val="Текст выноски"/>
    <w:basedOn w:val="756"/>
    <w:next w:val="959"/>
    <w:link w:val="960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0">
    <w:name w:val="Balloon Text Char"/>
    <w:basedOn w:val="766"/>
    <w:next w:val="960"/>
    <w:link w:val="95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61">
    <w:name w:val="TOC Heading Char"/>
    <w:next w:val="961"/>
    <w:link w:val="756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62">
    <w:name w:val="docdata,docy,v5,1990,bqiaagaaeyqcaaagiaiaaapobaaabdweaaaaaaaaaaaaaaaaaaaaaaaaaaaaaaaaaaaaaaaaaaaaaaaaaaaaaaaaaaaaaaaaaaaaaaaaaaaaaaaaaaaaaaaaaaaaaaaaaaaaaaaaaaaaaaaaaaaaaaaaaaaaaaaaaaaaaaaaaaaaaaaaaaaaaaaaaaaaaaaaaaaaaaaaaaaaaaaaaaaaaaaaaaaaaaaaaaaaaaaa"/>
    <w:basedOn w:val="766"/>
    <w:next w:val="962"/>
    <w:link w:val="756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10</cp:revision>
  <dcterms:created xsi:type="dcterms:W3CDTF">2024-03-04T14:30:00Z</dcterms:created>
  <dcterms:modified xsi:type="dcterms:W3CDTF">2024-11-23T10:40:21Z</dcterms:modified>
  <cp:version>730895</cp:version>
</cp:coreProperties>
</file>