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8"/>
        <w:pBdr/>
        <w:spacing/>
        <w:ind/>
        <w:jc w:val="center"/>
        <w:rPr>
          <w:b/>
          <w:bCs/>
          <w:color w:val="000000"/>
          <w:sz w:val="14"/>
          <w:szCs w:val="14"/>
        </w:rPr>
      </w:pPr>
      <w:r>
        <w:rPr>
          <w:b/>
          <w:color w:val="000000"/>
          <w:sz w:val="14"/>
          <w:szCs w:val="8"/>
          <w:highlight w:val="none"/>
          <w:lang w:val="uk-UA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14"/>
          <w:szCs w:val="14"/>
        </w:rPr>
      </w:r>
    </w:p>
    <w:p>
      <w:pPr>
        <w:pStyle w:val="978"/>
        <w:pBdr/>
        <w:spacing/>
        <w:ind/>
        <w:jc w:val="center"/>
        <w:rPr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978"/>
        <w:pBdr/>
        <w:spacing/>
        <w:ind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pStyle w:val="978"/>
        <w:pBdr/>
        <w:spacing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(п’ятдесят п’ята</w:t>
      </w:r>
      <w:r>
        <w:rPr>
          <w:b/>
          <w:color w:val="000000"/>
          <w:sz w:val="28"/>
          <w:lang w:val="uk-UA"/>
        </w:rPr>
        <w:t xml:space="preserve"> 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color w:val="000000"/>
          <w:sz w:val="28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Р</w:t>
      </w:r>
      <w:r>
        <w:rPr>
          <w:b/>
          <w:color w:val="000000"/>
          <w:sz w:val="28"/>
          <w:szCs w:val="28"/>
          <w:lang w:eastAsia="hi-IN" w:bidi="hi-IN"/>
        </w:rPr>
        <w:t xml:space="preserve">ІШЕННЯ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979"/>
        <w:pBdr/>
        <w:tabs>
          <w:tab w:val="left" w:leader="none" w:pos="4395"/>
          <w:tab w:val="left" w:leader="none" w:pos="7370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79"/>
        <w:pBdr/>
        <w:tabs>
          <w:tab w:val="left" w:leader="none" w:pos="4395"/>
          <w:tab w:val="left" w:leader="none" w:pos="7370"/>
        </w:tabs>
        <w:spacing/>
        <w:ind/>
        <w:rPr>
          <w:rFonts w:ascii="Times New Roman" w:hAnsi="Times New Roman"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21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листопада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2024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 618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hi-IN" w:bidi="hi-IN"/>
        </w:rPr>
      </w:r>
    </w:p>
    <w:p>
      <w:pPr>
        <w:pStyle w:val="979"/>
        <w:pBdr/>
        <w:tabs>
          <w:tab w:val="left" w:leader="none" w:pos="4535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80"/>
        <w:pBdr/>
        <w:spacing w:after="0" w:afterAutospacing="0" w:before="0" w:beforeAutospacing="0"/>
        <w:ind w:right="5528" w:firstLine="0" w:left="0"/>
        <w:jc w:val="both"/>
        <w:rPr/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розгляд звернення гр. </w:t>
      </w:r>
      <w:r>
        <w:rPr>
          <w:b/>
          <w:bCs/>
          <w:color w:val="000000"/>
          <w:sz w:val="28"/>
          <w:szCs w:val="28"/>
          <w:lang w:val="uk-UA"/>
        </w:rPr>
        <w:t xml:space="preserve">Фесюн</w:t>
      </w:r>
      <w:r>
        <w:rPr>
          <w:b/>
          <w:bCs/>
          <w:color w:val="000000"/>
          <w:sz w:val="28"/>
          <w:szCs w:val="28"/>
          <w:lang w:val="uk-UA"/>
        </w:rPr>
        <w:t xml:space="preserve"> Р.Б.</w:t>
      </w:r>
      <w:r/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1"/>
        <w:pBdr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клопотання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гр. </w:t>
      </w:r>
      <w:r>
        <w:rPr>
          <w:color w:val="000000"/>
          <w:sz w:val="28"/>
          <w:szCs w:val="28"/>
          <w:lang w:val="uk-UA"/>
        </w:rPr>
        <w:t xml:space="preserve">Фесюн</w:t>
      </w:r>
      <w:r>
        <w:rPr>
          <w:color w:val="000000"/>
          <w:sz w:val="28"/>
          <w:szCs w:val="28"/>
          <w:lang w:val="uk-UA"/>
        </w:rPr>
        <w:t xml:space="preserve"> Раїси Борисівни</w:t>
      </w:r>
      <w:r>
        <w:rPr>
          <w:color w:val="000000"/>
          <w:sz w:val="28"/>
          <w:szCs w:val="28"/>
          <w:lang w:val="uk-UA"/>
        </w:rPr>
        <w:t xml:space="preserve"> щодо </w:t>
      </w:r>
      <w:r>
        <w:rPr>
          <w:color w:val="000000"/>
          <w:sz w:val="28"/>
          <w:szCs w:val="28"/>
          <w:lang w:val="uk-UA"/>
        </w:rPr>
        <w:t xml:space="preserve">припинення права користування та </w:t>
      </w:r>
      <w:r>
        <w:rPr>
          <w:color w:val="000000"/>
          <w:sz w:val="28"/>
          <w:szCs w:val="28"/>
          <w:lang w:val="uk-UA"/>
        </w:rPr>
        <w:t xml:space="preserve">передачі</w:t>
      </w:r>
      <w:r>
        <w:rPr>
          <w:color w:val="000000"/>
          <w:sz w:val="28"/>
          <w:szCs w:val="28"/>
          <w:lang w:val="uk-UA"/>
        </w:rPr>
        <w:t xml:space="preserve"> в тимчасове к</w:t>
      </w:r>
      <w:r>
        <w:rPr>
          <w:color w:val="000000"/>
          <w:sz w:val="28"/>
          <w:szCs w:val="28"/>
          <w:lang w:val="uk-UA"/>
        </w:rPr>
        <w:t xml:space="preserve">ористування на умовах оренди </w:t>
      </w:r>
      <w:r>
        <w:rPr>
          <w:color w:val="000000"/>
          <w:sz w:val="28"/>
          <w:szCs w:val="28"/>
          <w:lang w:val="uk-UA"/>
        </w:rPr>
        <w:t xml:space="preserve">не</w:t>
      </w:r>
      <w:r>
        <w:rPr>
          <w:color w:val="000000"/>
          <w:sz w:val="28"/>
          <w:szCs w:val="28"/>
          <w:lang w:val="uk-UA"/>
        </w:rPr>
        <w:t xml:space="preserve">витребувані</w:t>
      </w:r>
      <w:r>
        <w:rPr>
          <w:color w:val="000000"/>
          <w:sz w:val="28"/>
          <w:szCs w:val="28"/>
          <w:lang w:val="uk-UA"/>
        </w:rPr>
        <w:t xml:space="preserve"> земельні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ділянки (паї</w:t>
      </w:r>
      <w:r>
        <w:rPr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lang w:val="uk-UA"/>
        </w:rPr>
        <w:t xml:space="preserve">загальною площею </w:t>
      </w:r>
      <w:r>
        <w:rPr>
          <w:color w:val="000000"/>
          <w:sz w:val="28"/>
          <w:szCs w:val="28"/>
          <w:lang w:val="uk-UA"/>
        </w:rPr>
        <w:t xml:space="preserve">7,71</w:t>
      </w:r>
      <w:r>
        <w:rPr>
          <w:color w:val="000000"/>
          <w:sz w:val="28"/>
          <w:szCs w:val="28"/>
          <w:lang w:val="uk-UA"/>
        </w:rPr>
        <w:t xml:space="preserve"> га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</w:t>
      </w:r>
      <w:r>
        <w:rPr>
          <w:color w:val="000000"/>
          <w:sz w:val="28"/>
          <w:szCs w:val="28"/>
          <w:lang w:val="uk-UA"/>
        </w:rPr>
        <w:t xml:space="preserve">рілля</w:t>
      </w:r>
      <w:r>
        <w:rPr>
          <w:color w:val="000000"/>
          <w:sz w:val="28"/>
          <w:szCs w:val="28"/>
          <w:lang w:val="uk-UA"/>
        </w:rPr>
        <w:t xml:space="preserve">)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>
        <w:rPr>
          <w:color w:val="000000"/>
          <w:sz w:val="28"/>
          <w:szCs w:val="28"/>
          <w:lang w:val="uk-UA"/>
        </w:rPr>
        <w:t xml:space="preserve">на території Менської міської територіальної громади за межами с. </w:t>
      </w:r>
      <w:r>
        <w:rPr>
          <w:color w:val="000000"/>
          <w:sz w:val="28"/>
          <w:szCs w:val="28"/>
          <w:lang w:val="uk-UA"/>
        </w:rPr>
        <w:t xml:space="preserve">Слобідка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які </w:t>
      </w:r>
      <w:bookmarkStart w:id="1" w:name="_GoBack"/>
      <w:r/>
      <w:bookmarkEnd w:id="1"/>
      <w:r>
        <w:rPr>
          <w:color w:val="000000"/>
          <w:sz w:val="28"/>
          <w:szCs w:val="28"/>
          <w:lang w:val="uk-UA"/>
        </w:rPr>
        <w:t xml:space="preserve">перебували в ор</w:t>
      </w:r>
      <w:r>
        <w:rPr>
          <w:color w:val="000000"/>
          <w:sz w:val="28"/>
          <w:szCs w:val="28"/>
          <w:lang w:val="uk-UA"/>
        </w:rPr>
        <w:t xml:space="preserve">ендному користуванні </w:t>
      </w:r>
      <w:r>
        <w:rPr>
          <w:color w:val="000000"/>
          <w:sz w:val="28"/>
          <w:szCs w:val="28"/>
          <w:lang w:val="uk-UA"/>
        </w:rPr>
        <w:t xml:space="preserve">її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чоловіка</w:t>
      </w:r>
      <w:r>
        <w:rPr>
          <w:color w:val="000000"/>
          <w:sz w:val="28"/>
          <w:szCs w:val="28"/>
          <w:lang w:val="uk-UA"/>
        </w:rPr>
        <w:t xml:space="preserve"> - </w:t>
      </w:r>
      <w:r>
        <w:rPr>
          <w:color w:val="000000"/>
          <w:sz w:val="28"/>
          <w:szCs w:val="28"/>
          <w:lang w:val="uk-UA"/>
        </w:rPr>
        <w:t xml:space="preserve">Фесюн</w:t>
      </w:r>
      <w:r>
        <w:rPr>
          <w:color w:val="000000"/>
          <w:sz w:val="28"/>
          <w:szCs w:val="28"/>
          <w:lang w:val="uk-UA"/>
        </w:rPr>
        <w:t xml:space="preserve">а</w:t>
      </w:r>
      <w:r>
        <w:rPr>
          <w:color w:val="000000"/>
          <w:sz w:val="28"/>
          <w:szCs w:val="28"/>
          <w:lang w:val="uk-UA"/>
        </w:rPr>
        <w:t xml:space="preserve"> Михайла Пилиповича</w:t>
      </w:r>
      <w:r>
        <w:rPr>
          <w:color w:val="000000"/>
          <w:sz w:val="28"/>
          <w:szCs w:val="28"/>
          <w:lang w:val="uk-UA"/>
        </w:rPr>
        <w:t xml:space="preserve">, згідно Договору оренди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невитребуваних</w:t>
      </w:r>
      <w:r>
        <w:rPr>
          <w:color w:val="000000"/>
          <w:sz w:val="28"/>
          <w:szCs w:val="28"/>
          <w:lang w:val="uk-UA"/>
        </w:rPr>
        <w:t xml:space="preserve"> земельних </w:t>
      </w:r>
      <w:r>
        <w:rPr>
          <w:color w:val="000000"/>
          <w:sz w:val="28"/>
          <w:szCs w:val="28"/>
          <w:lang w:val="uk-UA"/>
        </w:rPr>
        <w:t xml:space="preserve">ділянок</w:t>
      </w:r>
      <w:r>
        <w:rPr>
          <w:color w:val="000000"/>
          <w:sz w:val="28"/>
          <w:szCs w:val="28"/>
          <w:lang w:val="uk-UA"/>
        </w:rPr>
        <w:t xml:space="preserve"> (паїв) від </w:t>
      </w:r>
      <w:r>
        <w:rPr>
          <w:color w:val="000000"/>
          <w:sz w:val="28"/>
          <w:szCs w:val="28"/>
          <w:lang w:val="uk-UA"/>
        </w:rPr>
        <w:t xml:space="preserve">08.08.2018</w:t>
      </w:r>
      <w:r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  <w:lang w:val="uk-UA"/>
        </w:rPr>
        <w:t xml:space="preserve"> (зі змінами від 01.12.2022 р.), у зв’язку з його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смертю, </w:t>
      </w:r>
      <w:r>
        <w:rPr>
          <w:color w:val="000000"/>
          <w:sz w:val="28"/>
          <w:szCs w:val="28"/>
          <w:lang w:val="uk-UA"/>
        </w:rPr>
        <w:t xml:space="preserve">подані документи,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керуючись ст.13 Закону України «Про порядок виділення в натурі (на місцевості) земельних ділянок власникам земельних часток (паїв)»,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Законом України «Про оренду землі»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рішенням 7 сесії Менської міської ради 8 скликання від 30 червня 2021 року за №322 «Про затвердження ставок орендної плати за земельні ділянки на території Менської міської територіальної громади»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 п. 34 ч. 1 ст. 26 Закону України «Про місцеве самоврядування в Україні» Менська міська рада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1"/>
        <w:pBdr/>
        <w:spacing w:after="0" w:afterAutospacing="0" w:before="0" w:beforeAutospacing="0"/>
        <w:ind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ВИРІШИЛА:</w:t>
      </w:r>
      <w:r>
        <w:rPr>
          <w:lang w:val="uk-UA"/>
        </w:rPr>
      </w:r>
      <w:r>
        <w:rPr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Достроково </w:t>
      </w:r>
      <w:r>
        <w:rPr>
          <w:color w:val="000000"/>
          <w:sz w:val="28"/>
          <w:szCs w:val="28"/>
          <w:lang w:val="uk-UA"/>
        </w:rPr>
        <w:t xml:space="preserve">припинити</w:t>
      </w:r>
      <w:r>
        <w:rPr>
          <w:color w:val="000000"/>
          <w:sz w:val="28"/>
          <w:szCs w:val="28"/>
          <w:lang w:val="uk-UA"/>
        </w:rPr>
        <w:t xml:space="preserve"> дію договору оренди </w:t>
      </w:r>
      <w:r>
        <w:rPr>
          <w:color w:val="000000"/>
          <w:sz w:val="28"/>
          <w:szCs w:val="28"/>
          <w:lang w:val="uk-UA"/>
        </w:rPr>
        <w:t xml:space="preserve">невитребуваних</w:t>
      </w:r>
      <w:r>
        <w:rPr>
          <w:color w:val="000000"/>
          <w:sz w:val="28"/>
          <w:szCs w:val="28"/>
          <w:lang w:val="uk-UA"/>
        </w:rPr>
        <w:t xml:space="preserve"> земельних </w:t>
      </w:r>
      <w:r>
        <w:rPr>
          <w:color w:val="000000"/>
          <w:sz w:val="28"/>
          <w:szCs w:val="28"/>
          <w:lang w:val="uk-UA"/>
        </w:rPr>
        <w:t xml:space="preserve">ділянок</w:t>
      </w:r>
      <w:r>
        <w:rPr>
          <w:color w:val="000000"/>
          <w:sz w:val="28"/>
          <w:szCs w:val="28"/>
          <w:lang w:val="uk-UA"/>
        </w:rPr>
        <w:t xml:space="preserve"> (паїв)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від 08.08.2018 року (зі змінами від 01.12.2022 р.)</w:t>
      </w:r>
      <w:r>
        <w:rPr>
          <w:color w:val="000000"/>
          <w:sz w:val="28"/>
          <w:szCs w:val="28"/>
          <w:lang w:val="uk-UA"/>
        </w:rPr>
        <w:t xml:space="preserve">, укладеного з гр</w:t>
      </w:r>
      <w:r>
        <w:rPr>
          <w:color w:val="000000"/>
          <w:sz w:val="28"/>
          <w:szCs w:val="28"/>
          <w:lang w:val="uk-UA"/>
        </w:rPr>
        <w:t xml:space="preserve">омадянином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Фесюном</w:t>
      </w:r>
      <w:r>
        <w:rPr>
          <w:color w:val="000000"/>
          <w:sz w:val="28"/>
          <w:szCs w:val="28"/>
          <w:lang w:val="uk-UA"/>
        </w:rPr>
        <w:t xml:space="preserve"> Михайлом Пилиповичем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</w:t>
      </w:r>
      <w:r>
        <w:rPr>
          <w:color w:val="000000"/>
          <w:sz w:val="28"/>
          <w:szCs w:val="28"/>
          <w:lang w:val="uk-UA"/>
        </w:rPr>
        <w:t xml:space="preserve">невитребувані</w:t>
      </w:r>
      <w:r>
        <w:rPr>
          <w:color w:val="000000"/>
          <w:sz w:val="28"/>
          <w:szCs w:val="28"/>
          <w:lang w:val="uk-UA"/>
        </w:rPr>
        <w:t xml:space="preserve"> земельні ділянки (паї</w:t>
      </w:r>
      <w:r>
        <w:rPr>
          <w:color w:val="000000"/>
          <w:sz w:val="28"/>
          <w:szCs w:val="28"/>
          <w:lang w:val="uk-UA"/>
        </w:rPr>
        <w:t xml:space="preserve">):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 w:left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пай № 327, площею 2,5700 га кадастровий номер 7423088200:02:000:0587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 w:left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пай № 3</w:t>
      </w:r>
      <w:r>
        <w:rPr>
          <w:color w:val="000000"/>
          <w:sz w:val="28"/>
          <w:szCs w:val="28"/>
          <w:lang w:val="uk-UA"/>
        </w:rPr>
        <w:t xml:space="preserve">28</w:t>
      </w:r>
      <w:r>
        <w:rPr>
          <w:color w:val="000000"/>
          <w:sz w:val="28"/>
          <w:szCs w:val="28"/>
          <w:lang w:val="uk-UA"/>
        </w:rPr>
        <w:t xml:space="preserve">, площею </w:t>
      </w:r>
      <w:r>
        <w:rPr>
          <w:color w:val="000000"/>
          <w:sz w:val="28"/>
          <w:szCs w:val="28"/>
          <w:lang w:val="uk-UA"/>
        </w:rPr>
        <w:t xml:space="preserve">2,5699</w:t>
      </w:r>
      <w:r>
        <w:rPr>
          <w:color w:val="000000"/>
          <w:sz w:val="28"/>
          <w:szCs w:val="28"/>
          <w:lang w:val="uk-UA"/>
        </w:rPr>
        <w:t xml:space="preserve"> га кадастро</w:t>
      </w:r>
      <w:r>
        <w:rPr>
          <w:color w:val="000000"/>
          <w:sz w:val="28"/>
          <w:szCs w:val="28"/>
          <w:lang w:val="uk-UA"/>
        </w:rPr>
        <w:t xml:space="preserve">вий номер 7423088200:02:000:0588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 w:left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пай № 3</w:t>
      </w:r>
      <w:r>
        <w:rPr>
          <w:color w:val="000000"/>
          <w:sz w:val="28"/>
          <w:szCs w:val="28"/>
          <w:lang w:val="uk-UA"/>
        </w:rPr>
        <w:t xml:space="preserve">25</w:t>
      </w:r>
      <w:r>
        <w:rPr>
          <w:color w:val="000000"/>
          <w:sz w:val="28"/>
          <w:szCs w:val="28"/>
          <w:lang w:val="uk-UA"/>
        </w:rPr>
        <w:t xml:space="preserve">, площею 2,5700 га кадастро</w:t>
      </w:r>
      <w:r>
        <w:rPr>
          <w:color w:val="000000"/>
          <w:sz w:val="28"/>
          <w:szCs w:val="28"/>
          <w:lang w:val="uk-UA"/>
        </w:rPr>
        <w:t xml:space="preserve">вий номер 7423088200:02:000:0585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>
        <w:rPr>
          <w:color w:val="000000"/>
          <w:sz w:val="28"/>
          <w:szCs w:val="28"/>
          <w:lang w:val="uk-UA"/>
        </w:rPr>
        <w:t xml:space="preserve">на території Менської міської територіальної громади за межами с. </w:t>
      </w:r>
      <w:r>
        <w:rPr>
          <w:color w:val="000000"/>
          <w:sz w:val="28"/>
          <w:szCs w:val="28"/>
          <w:lang w:val="uk-UA"/>
        </w:rPr>
        <w:t xml:space="preserve">Слобідка</w:t>
      </w:r>
      <w:r>
        <w:rPr>
          <w:color w:val="000000"/>
          <w:sz w:val="28"/>
          <w:szCs w:val="28"/>
          <w:lang w:val="uk-UA"/>
        </w:rPr>
        <w:t xml:space="preserve">,  </w:t>
      </w:r>
      <w:r>
        <w:rPr>
          <w:color w:val="000000"/>
          <w:sz w:val="28"/>
          <w:szCs w:val="28"/>
          <w:lang w:val="uk-UA"/>
        </w:rPr>
        <w:t xml:space="preserve">в</w:t>
      </w:r>
      <w:r>
        <w:rPr>
          <w:color w:val="000000"/>
          <w:sz w:val="28"/>
          <w:szCs w:val="28"/>
          <w:lang w:val="uk-UA"/>
        </w:rPr>
        <w:t xml:space="preserve"> зв’язку </w:t>
      </w:r>
      <w:r>
        <w:rPr>
          <w:color w:val="000000"/>
          <w:sz w:val="28"/>
          <w:szCs w:val="28"/>
          <w:lang w:val="uk-UA"/>
        </w:rPr>
        <w:t xml:space="preserve">з його</w:t>
      </w:r>
      <w:r>
        <w:rPr>
          <w:color w:val="000000"/>
          <w:sz w:val="28"/>
          <w:szCs w:val="28"/>
          <w:lang w:val="uk-UA"/>
        </w:rPr>
        <w:t xml:space="preserve"> смертю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Передати в </w:t>
      </w:r>
      <w:r>
        <w:rPr>
          <w:color w:val="000000"/>
          <w:sz w:val="28"/>
          <w:szCs w:val="28"/>
          <w:lang w:val="uk-UA"/>
        </w:rPr>
        <w:t xml:space="preserve">тимчасове користування на умовах оренди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громадян</w:t>
      </w:r>
      <w:r>
        <w:rPr>
          <w:color w:val="000000"/>
          <w:sz w:val="28"/>
          <w:szCs w:val="28"/>
          <w:lang w:val="uk-UA"/>
        </w:rPr>
        <w:t xml:space="preserve">ці </w:t>
      </w:r>
      <w:r>
        <w:rPr>
          <w:color w:val="000000"/>
          <w:sz w:val="28"/>
          <w:szCs w:val="28"/>
          <w:lang w:val="uk-UA"/>
        </w:rPr>
        <w:t xml:space="preserve">Фесюн</w:t>
      </w:r>
      <w:r>
        <w:rPr>
          <w:color w:val="000000"/>
          <w:sz w:val="28"/>
          <w:szCs w:val="28"/>
          <w:lang w:val="uk-UA"/>
        </w:rPr>
        <w:t xml:space="preserve"> Раїсі Борисівні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невитребувані</w:t>
      </w:r>
      <w:r>
        <w:rPr>
          <w:color w:val="000000"/>
          <w:sz w:val="28"/>
          <w:szCs w:val="28"/>
          <w:lang w:val="uk-UA"/>
        </w:rPr>
        <w:t xml:space="preserve"> земельні ділянки (паї)</w:t>
      </w:r>
      <w:r>
        <w:rPr>
          <w:color w:val="000000"/>
          <w:sz w:val="28"/>
          <w:szCs w:val="28"/>
          <w:lang w:val="uk-UA"/>
        </w:rPr>
        <w:t xml:space="preserve">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 w:left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пай № 327, площею 2,5700 га кадастровий номер 7423088200:02:000:0587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 w:left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пай № 328, площею 2,5699 га кадастровий номер 7423088200:02:000:0588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1"/>
        <w:pBdr/>
        <w:tabs>
          <w:tab w:val="left" w:leader="none" w:pos="142"/>
          <w:tab w:val="left" w:leader="none" w:pos="1134"/>
        </w:tabs>
        <w:spacing w:after="0" w:afterAutospacing="0" w:before="0" w:beforeAutospacing="0"/>
        <w:ind w:left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пай № 325, площею 2,5700 га кадастровий номер 7423088200:02:000:0585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851"/>
        </w:tabs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ведення товарного сільськогосподарського виробництва на території Менської міської територіальної громади за межами с. Слобідка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строком на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десять</w:t>
      </w:r>
      <w:r>
        <w:rPr>
          <w:sz w:val="28"/>
          <w:szCs w:val="28"/>
        </w:rPr>
        <w:t xml:space="preserve">) років та установити орендну плату в розмірі 8% від нормативної грошової оцінки в рік, яка повинна сплачуватись у строки передбачені чинним законодавством.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pBdr/>
        <w:tabs>
          <w:tab w:val="left" w:leader="none" w:pos="850"/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Громадянці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Фесюн</w:t>
      </w:r>
      <w:r>
        <w:rPr>
          <w:color w:val="000000"/>
          <w:sz w:val="28"/>
          <w:szCs w:val="28"/>
          <w:lang w:val="uk-UA"/>
        </w:rPr>
        <w:t xml:space="preserve"> Раїсі Борисівні </w:t>
      </w:r>
      <w:r>
        <w:rPr>
          <w:sz w:val="28"/>
          <w:szCs w:val="28"/>
          <w:lang w:val="uk-UA"/>
        </w:rPr>
        <w:t xml:space="preserve">укласти договори оренди землі на </w:t>
      </w:r>
      <w:r>
        <w:rPr>
          <w:sz w:val="28"/>
          <w:szCs w:val="28"/>
          <w:lang w:val="uk-UA"/>
        </w:rPr>
        <w:t xml:space="preserve">невитребувані</w:t>
      </w:r>
      <w:r>
        <w:rPr>
          <w:sz w:val="28"/>
          <w:szCs w:val="28"/>
          <w:lang w:val="uk-UA"/>
        </w:rPr>
        <w:t xml:space="preserve"> земельні д</w:t>
      </w:r>
      <w:r>
        <w:rPr>
          <w:sz w:val="28"/>
          <w:szCs w:val="28"/>
          <w:lang w:val="uk-UA"/>
        </w:rPr>
        <w:t xml:space="preserve">ілянки (паї) зазначені в пункті 2</w:t>
      </w:r>
      <w:r>
        <w:rPr>
          <w:sz w:val="28"/>
          <w:szCs w:val="28"/>
          <w:lang w:val="uk-UA"/>
        </w:rPr>
        <w:t xml:space="preserve"> цього рішення та здійснити </w:t>
      </w:r>
      <w:r>
        <w:rPr>
          <w:sz w:val="28"/>
          <w:szCs w:val="28"/>
          <w:lang w:val="uk-UA"/>
        </w:rPr>
        <w:t xml:space="preserve">державну </w:t>
      </w:r>
      <w:r>
        <w:rPr>
          <w:sz w:val="28"/>
          <w:szCs w:val="28"/>
          <w:lang w:val="uk-UA"/>
        </w:rPr>
        <w:t xml:space="preserve">реєстрацію відповідно до вимог чинного законодавства.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16"/>
        <w:numPr>
          <w:ilvl w:val="0"/>
          <w:numId w:val="17"/>
        </w:numPr>
        <w:pBdr/>
        <w:tabs>
          <w:tab w:val="left" w:leader="none" w:pos="0"/>
          <w:tab w:val="clear" w:leader="none" w:pos="720"/>
          <w:tab w:val="left" w:leader="none" w:pos="850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набуває чинності з дня доведення його до відома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ромадянки </w:t>
      </w:r>
      <w:r>
        <w:rPr>
          <w:color w:val="000000"/>
          <w:sz w:val="28"/>
          <w:szCs w:val="28"/>
        </w:rPr>
        <w:t xml:space="preserve">Фесюн</w:t>
      </w:r>
      <w:r>
        <w:rPr>
          <w:color w:val="000000"/>
          <w:sz w:val="28"/>
          <w:szCs w:val="28"/>
        </w:rPr>
        <w:t xml:space="preserve"> Раїси Борисівни </w:t>
      </w:r>
      <w:r>
        <w:rPr>
          <w:sz w:val="28"/>
          <w:szCs w:val="28"/>
        </w:rPr>
        <w:t xml:space="preserve">в установленому законом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6"/>
        <w:numPr>
          <w:ilvl w:val="0"/>
          <w:numId w:val="17"/>
        </w:numPr>
        <w:pBdr/>
        <w:tabs>
          <w:tab w:val="left" w:leader="none" w:pos="0"/>
          <w:tab w:val="clear" w:leader="none" w:pos="720"/>
          <w:tab w:val="left" w:leader="none" w:pos="850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</w:t>
      </w:r>
      <w:r>
        <w:rPr>
          <w:sz w:val="28"/>
          <w:szCs w:val="28"/>
          <w:lang w:val="uk-UA"/>
        </w:rPr>
        <w:t xml:space="preserve">виконавчих </w:t>
      </w:r>
      <w:r>
        <w:rPr>
          <w:color w:val="000000"/>
          <w:sz w:val="28"/>
          <w:szCs w:val="28"/>
          <w:lang w:val="uk-UA"/>
        </w:rPr>
        <w:t xml:space="preserve">органів ради відповідно до розподілу функціональних обов’язків </w:t>
      </w:r>
      <w:r>
        <w:rPr>
          <w:color w:val="000000"/>
          <w:sz w:val="28"/>
          <w:szCs w:val="28"/>
          <w:lang w:val="uk-UA"/>
        </w:rPr>
        <w:t xml:space="preserve">та на постійну комісію з питань містобудування, будівництва, земельних відносин та охорони природи.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7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tabs>
          <w:tab w:val="left" w:leader="none" w:pos="6521"/>
          <w:tab w:val="left" w:leader="none" w:pos="7371"/>
          <w:tab w:val="left" w:leader="none" w:pos="7797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Юрій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СТАЛЬНИЧЕНКО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786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spacing/>
        <w:ind w:hanging="360" w:left="786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4"/>
  </w:num>
  <w:num w:numId="5">
    <w:abstractNumId w:val="2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>
    <w:name w:val="Heading 1"/>
    <w:basedOn w:val="779"/>
    <w:next w:val="779"/>
    <w:link w:val="7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0">
    <w:name w:val="Heading 2"/>
    <w:basedOn w:val="779"/>
    <w:next w:val="779"/>
    <w:link w:val="7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1">
    <w:name w:val="Heading 3"/>
    <w:basedOn w:val="779"/>
    <w:next w:val="779"/>
    <w:link w:val="7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2">
    <w:name w:val="Heading 4"/>
    <w:basedOn w:val="779"/>
    <w:next w:val="779"/>
    <w:link w:val="7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3">
    <w:name w:val="Heading 5"/>
    <w:basedOn w:val="779"/>
    <w:next w:val="779"/>
    <w:link w:val="7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4">
    <w:name w:val="Heading 6"/>
    <w:basedOn w:val="779"/>
    <w:next w:val="779"/>
    <w:link w:val="7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5">
    <w:name w:val="Heading 7"/>
    <w:basedOn w:val="779"/>
    <w:next w:val="779"/>
    <w:link w:val="7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6">
    <w:name w:val="Heading 8"/>
    <w:basedOn w:val="779"/>
    <w:next w:val="779"/>
    <w:link w:val="7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7">
    <w:name w:val="Heading 9"/>
    <w:basedOn w:val="779"/>
    <w:next w:val="779"/>
    <w:link w:val="80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8">
    <w:name w:val="Intense Emphasis"/>
    <w:basedOn w:val="7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9">
    <w:name w:val="Intense Reference"/>
    <w:basedOn w:val="7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0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1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772">
    <w:name w:val="Strong"/>
    <w:basedOn w:val="780"/>
    <w:uiPriority w:val="22"/>
    <w:qFormat/>
    <w:pPr>
      <w:pBdr/>
      <w:spacing/>
      <w:ind/>
    </w:pPr>
    <w:rPr>
      <w:b/>
      <w:bCs/>
    </w:rPr>
  </w:style>
  <w:style w:type="character" w:styleId="773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4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5">
    <w:name w:val="Header"/>
    <w:basedOn w:val="779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6">
    <w:name w:val="Footer"/>
    <w:basedOn w:val="779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7">
    <w:name w:val="Caption"/>
    <w:basedOn w:val="779"/>
    <w:next w:val="7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8">
    <w:name w:val="FollowedHyperlink"/>
    <w:basedOn w:val="7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9" w:default="1">
    <w:name w:val="Normal"/>
    <w:qFormat/>
    <w:pPr>
      <w:pBdr/>
      <w:spacing/>
      <w:ind/>
    </w:p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paragraph" w:styleId="783" w:customStyle="1">
    <w:name w:val="Заголовок 11"/>
    <w:link w:val="80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4" w:customStyle="1">
    <w:name w:val="Заголовок 21"/>
    <w:link w:val="8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5" w:customStyle="1">
    <w:name w:val="Заголовок 31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6" w:customStyle="1">
    <w:name w:val="Заголовок 4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7" w:customStyle="1">
    <w:name w:val="Заголовок 51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8" w:customStyle="1">
    <w:name w:val="Заголовок 6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9" w:customStyle="1">
    <w:name w:val="Заголовок 71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0" w:customStyle="1">
    <w:name w:val="Заголовок 8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1" w:customStyle="1">
    <w:name w:val="Заголовок 91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Heading 1 Char"/>
    <w:basedOn w:val="7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basedOn w:val="78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4" w:customStyle="1">
    <w:name w:val="Heading 3 Char"/>
    <w:basedOn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basedOn w:val="78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basedOn w:val="7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basedOn w:val="7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Title Char"/>
    <w:basedOn w:val="780"/>
    <w:uiPriority w:val="10"/>
    <w:pPr>
      <w:pBdr/>
      <w:spacing/>
      <w:ind/>
    </w:pPr>
    <w:rPr>
      <w:sz w:val="48"/>
      <w:szCs w:val="48"/>
    </w:rPr>
  </w:style>
  <w:style w:type="character" w:styleId="802" w:customStyle="1">
    <w:name w:val="Subtitle Char"/>
    <w:basedOn w:val="780"/>
    <w:uiPriority w:val="11"/>
    <w:pPr>
      <w:pBdr/>
      <w:spacing/>
      <w:ind/>
    </w:pPr>
    <w:rPr>
      <w:sz w:val="24"/>
      <w:szCs w:val="24"/>
    </w:rPr>
  </w:style>
  <w:style w:type="character" w:styleId="803" w:customStyle="1">
    <w:name w:val="Quote Char"/>
    <w:uiPriority w:val="29"/>
    <w:pPr>
      <w:pBdr/>
      <w:spacing/>
      <w:ind/>
    </w:pPr>
    <w:rPr>
      <w:i/>
    </w:rPr>
  </w:style>
  <w:style w:type="character" w:styleId="804" w:customStyle="1">
    <w:name w:val="Intense Quote Char"/>
    <w:uiPriority w:val="30"/>
    <w:pPr>
      <w:pBdr/>
      <w:spacing/>
      <w:ind/>
    </w:pPr>
    <w:rPr>
      <w:i/>
    </w:rPr>
  </w:style>
  <w:style w:type="character" w:styleId="805" w:customStyle="1">
    <w:name w:val="Footnote Text Char"/>
    <w:uiPriority w:val="99"/>
    <w:pPr>
      <w:pBdr/>
      <w:spacing/>
      <w:ind/>
    </w:pPr>
    <w:rPr>
      <w:sz w:val="18"/>
    </w:rPr>
  </w:style>
  <w:style w:type="character" w:styleId="806" w:customStyle="1">
    <w:name w:val="Endnote Text Char"/>
    <w:uiPriority w:val="99"/>
    <w:pPr>
      <w:pBdr/>
      <w:spacing/>
      <w:ind/>
    </w:pPr>
    <w:rPr>
      <w:sz w:val="20"/>
    </w:rPr>
  </w:style>
  <w:style w:type="character" w:styleId="807" w:customStyle="1">
    <w:name w:val="Заголовок 1 Знак"/>
    <w:link w:val="78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8" w:customStyle="1">
    <w:name w:val="Заголовок 2 Знак"/>
    <w:link w:val="78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9" w:customStyle="1">
    <w:name w:val="Заголовок 3 Знак"/>
    <w:link w:val="78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0" w:customStyle="1">
    <w:name w:val="Заголовок 4 Знак"/>
    <w:link w:val="7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Заголовок 5 Знак"/>
    <w:link w:val="7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Заголовок 6 Знак"/>
    <w:link w:val="7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Заголовок 7 Знак"/>
    <w:link w:val="7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Заголовок 8 Знак"/>
    <w:link w:val="79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Заголовок 9 Знак"/>
    <w:link w:val="7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6">
    <w:name w:val="List Paragraph"/>
    <w:qFormat/>
    <w:pPr>
      <w:pBdr/>
      <w:spacing/>
      <w:ind w:left="720"/>
      <w:contextualSpacing w:val="true"/>
    </w:pPr>
  </w:style>
  <w:style w:type="paragraph" w:styleId="817">
    <w:name w:val="No Spacing"/>
    <w:uiPriority w:val="1"/>
    <w:qFormat/>
    <w:pPr>
      <w:pBdr/>
      <w:spacing/>
      <w:ind/>
    </w:pPr>
  </w:style>
  <w:style w:type="paragraph" w:styleId="818">
    <w:name w:val="Title"/>
    <w:link w:val="81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9" w:customStyle="1">
    <w:name w:val="Название Знак"/>
    <w:link w:val="818"/>
    <w:uiPriority w:val="10"/>
    <w:pPr>
      <w:pBdr/>
      <w:spacing/>
      <w:ind/>
    </w:pPr>
    <w:rPr>
      <w:sz w:val="48"/>
      <w:szCs w:val="48"/>
    </w:rPr>
  </w:style>
  <w:style w:type="paragraph" w:styleId="820">
    <w:name w:val="Subtitle"/>
    <w:link w:val="82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1" w:customStyle="1">
    <w:name w:val="Подзаголовок Знак"/>
    <w:link w:val="820"/>
    <w:uiPriority w:val="11"/>
    <w:pPr>
      <w:pBdr/>
      <w:spacing/>
      <w:ind/>
    </w:pPr>
    <w:rPr>
      <w:sz w:val="24"/>
      <w:szCs w:val="24"/>
    </w:rPr>
  </w:style>
  <w:style w:type="paragraph" w:styleId="822">
    <w:name w:val="Quote"/>
    <w:link w:val="823"/>
    <w:uiPriority w:val="29"/>
    <w:qFormat/>
    <w:pPr>
      <w:pBdr/>
      <w:spacing/>
      <w:ind w:right="720" w:left="720"/>
    </w:pPr>
    <w:rPr>
      <w:i/>
    </w:rPr>
  </w:style>
  <w:style w:type="character" w:styleId="823" w:customStyle="1">
    <w:name w:val="Цитата 2 Знак"/>
    <w:link w:val="822"/>
    <w:uiPriority w:val="29"/>
    <w:pPr>
      <w:pBdr/>
      <w:spacing/>
      <w:ind/>
    </w:pPr>
    <w:rPr>
      <w:i/>
    </w:rPr>
  </w:style>
  <w:style w:type="paragraph" w:styleId="824">
    <w:name w:val="Intense Quote"/>
    <w:link w:val="8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5" w:customStyle="1">
    <w:name w:val="Выделенная цитата Знак"/>
    <w:link w:val="824"/>
    <w:uiPriority w:val="30"/>
    <w:pPr>
      <w:pBdr/>
      <w:spacing/>
      <w:ind/>
    </w:pPr>
    <w:rPr>
      <w:i/>
    </w:rPr>
  </w:style>
  <w:style w:type="paragraph" w:styleId="826" w:customStyle="1">
    <w:name w:val="Верхний колонтитул1"/>
    <w:basedOn w:val="779"/>
    <w:link w:val="97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7" w:customStyle="1">
    <w:name w:val="Header Char"/>
    <w:uiPriority w:val="99"/>
    <w:pPr>
      <w:pBdr/>
      <w:spacing/>
      <w:ind/>
    </w:pPr>
  </w:style>
  <w:style w:type="paragraph" w:styleId="828" w:customStyle="1">
    <w:name w:val="Нижний колонтитул1"/>
    <w:basedOn w:val="779"/>
    <w:link w:val="97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9" w:customStyle="1">
    <w:name w:val="Footer Char"/>
    <w:uiPriority w:val="99"/>
    <w:pPr>
      <w:pBdr/>
      <w:spacing/>
      <w:ind/>
    </w:pPr>
  </w:style>
  <w:style w:type="paragraph" w:styleId="830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1" w:customStyle="1">
    <w:name w:val="Caption Char"/>
    <w:uiPriority w:val="99"/>
    <w:pPr>
      <w:pBdr/>
      <w:spacing/>
      <w:ind/>
    </w:pPr>
  </w:style>
  <w:style w:type="table" w:styleId="832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>
    <w:name w:val="Hyperlink"/>
    <w:pPr>
      <w:pBdr/>
      <w:spacing/>
      <w:ind/>
    </w:pPr>
    <w:rPr>
      <w:color w:val="0563c1"/>
      <w:u w:val="single"/>
    </w:rPr>
  </w:style>
  <w:style w:type="paragraph" w:styleId="959">
    <w:name w:val="footnote text"/>
    <w:link w:val="960"/>
    <w:uiPriority w:val="99"/>
    <w:semiHidden/>
    <w:unhideWhenUsed/>
    <w:pPr>
      <w:pBdr/>
      <w:spacing w:after="40"/>
      <w:ind/>
    </w:pPr>
    <w:rPr>
      <w:sz w:val="18"/>
    </w:rPr>
  </w:style>
  <w:style w:type="character" w:styleId="960" w:customStyle="1">
    <w:name w:val="Текст сноски Знак"/>
    <w:link w:val="959"/>
    <w:uiPriority w:val="99"/>
    <w:pPr>
      <w:pBdr/>
      <w:spacing/>
      <w:ind/>
    </w:pPr>
    <w:rPr>
      <w:sz w:val="18"/>
    </w:rPr>
  </w:style>
  <w:style w:type="character" w:styleId="96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2">
    <w:name w:val="endnote text"/>
    <w:link w:val="963"/>
    <w:uiPriority w:val="99"/>
    <w:semiHidden/>
    <w:unhideWhenUsed/>
    <w:pPr>
      <w:pBdr/>
      <w:spacing/>
      <w:ind/>
    </w:pPr>
  </w:style>
  <w:style w:type="character" w:styleId="963" w:customStyle="1">
    <w:name w:val="Текст концевой сноски Знак"/>
    <w:link w:val="962"/>
    <w:uiPriority w:val="99"/>
    <w:pPr>
      <w:pBdr/>
      <w:spacing/>
      <w:ind/>
    </w:pPr>
    <w:rPr>
      <w:sz w:val="20"/>
    </w:rPr>
  </w:style>
  <w:style w:type="character" w:styleId="96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5">
    <w:name w:val="toc 1"/>
    <w:uiPriority w:val="39"/>
    <w:unhideWhenUsed/>
    <w:pPr>
      <w:pBdr/>
      <w:spacing w:after="57"/>
      <w:ind/>
    </w:pPr>
  </w:style>
  <w:style w:type="paragraph" w:styleId="966">
    <w:name w:val="toc 2"/>
    <w:uiPriority w:val="39"/>
    <w:unhideWhenUsed/>
    <w:pPr>
      <w:pBdr/>
      <w:spacing w:after="57"/>
      <w:ind w:left="283"/>
    </w:pPr>
  </w:style>
  <w:style w:type="paragraph" w:styleId="967">
    <w:name w:val="toc 3"/>
    <w:uiPriority w:val="39"/>
    <w:unhideWhenUsed/>
    <w:pPr>
      <w:pBdr/>
      <w:spacing w:after="57"/>
      <w:ind w:left="567"/>
    </w:pPr>
  </w:style>
  <w:style w:type="paragraph" w:styleId="968">
    <w:name w:val="toc 4"/>
    <w:uiPriority w:val="39"/>
    <w:unhideWhenUsed/>
    <w:pPr>
      <w:pBdr/>
      <w:spacing w:after="57"/>
      <w:ind w:left="850"/>
    </w:pPr>
  </w:style>
  <w:style w:type="paragraph" w:styleId="969">
    <w:name w:val="toc 5"/>
    <w:uiPriority w:val="39"/>
    <w:unhideWhenUsed/>
    <w:pPr>
      <w:pBdr/>
      <w:spacing w:after="57"/>
      <w:ind w:left="1134"/>
    </w:pPr>
  </w:style>
  <w:style w:type="paragraph" w:styleId="970">
    <w:name w:val="toc 6"/>
    <w:uiPriority w:val="39"/>
    <w:unhideWhenUsed/>
    <w:pPr>
      <w:pBdr/>
      <w:spacing w:after="57"/>
      <w:ind w:left="1417"/>
    </w:pPr>
  </w:style>
  <w:style w:type="paragraph" w:styleId="971">
    <w:name w:val="toc 7"/>
    <w:uiPriority w:val="39"/>
    <w:unhideWhenUsed/>
    <w:pPr>
      <w:pBdr/>
      <w:spacing w:after="57"/>
      <w:ind w:left="1701"/>
    </w:pPr>
  </w:style>
  <w:style w:type="paragraph" w:styleId="972">
    <w:name w:val="toc 8"/>
    <w:uiPriority w:val="39"/>
    <w:unhideWhenUsed/>
    <w:pPr>
      <w:pBdr/>
      <w:spacing w:after="57"/>
      <w:ind w:left="1984"/>
    </w:pPr>
  </w:style>
  <w:style w:type="paragraph" w:styleId="973">
    <w:name w:val="toc 9"/>
    <w:uiPriority w:val="39"/>
    <w:unhideWhenUsed/>
    <w:pPr>
      <w:pBdr/>
      <w:spacing w:after="57"/>
      <w:ind w:left="2268"/>
    </w:p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>
    <w:name w:val="table of figures"/>
    <w:uiPriority w:val="99"/>
    <w:unhideWhenUsed/>
    <w:pPr>
      <w:pBdr/>
      <w:spacing/>
      <w:ind/>
    </w:pPr>
  </w:style>
  <w:style w:type="character" w:styleId="976" w:customStyle="1">
    <w:name w:val="Верхний колонтитул Знак"/>
    <w:link w:val="826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977" w:customStyle="1">
    <w:name w:val="Нижний колонтитул Знак"/>
    <w:link w:val="828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78" w:customStyle="1">
    <w:name w:val="Без интервала1"/>
    <w:pPr>
      <w:pBdr/>
      <w:spacing/>
      <w:ind/>
    </w:pPr>
    <w:rPr>
      <w:lang w:val="ru-RU"/>
    </w:rPr>
  </w:style>
  <w:style w:type="paragraph" w:styleId="979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80" w:customStyle="1">
    <w:name w:val="docdata"/>
    <w:basedOn w:val="779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1">
    <w:name w:val="Normal (Web)"/>
    <w:basedOn w:val="779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2">
    <w:name w:val="Balloon Text"/>
    <w:basedOn w:val="779"/>
    <w:link w:val="98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3" w:customStyle="1">
    <w:name w:val="Текст выноски Знак"/>
    <w:basedOn w:val="780"/>
    <w:link w:val="98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СТАЛЬНИЧЕНКО Юрій Валерійович</cp:lastModifiedBy>
  <cp:revision>23</cp:revision>
  <dcterms:created xsi:type="dcterms:W3CDTF">2024-03-14T12:20:00Z</dcterms:created>
  <dcterms:modified xsi:type="dcterms:W3CDTF">2024-11-23T11:04:49Z</dcterms:modified>
</cp:coreProperties>
</file>