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0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07 листопада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349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0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створення робочої групи з розробки Програми інформатизації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before="0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соціально-економічному розвитку громади шляхом впровадження сучасних інформаційних технологій в усі сфери життєдіяльності, покращення  цифрових компетенцій, подолання кіберзагроз, підвищення ефективності виконання завдань і функцій місцево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самоврядування, ефективного використання бюджетних коштів, відповідно до статті 143 Конституції України, Закону України від 01.12.2022 №2807-ІХ «Про Національну програму інформатизації», Закону України від 04.02.1998 №75/98-ВР «Про Концепцію Національно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програми інформатизації», згідно з постановами Кабінету Міністрів України: від 31.08.1998 №1352 «Про затвердження Положення про формування та виконання Національної програми інформатизації», від 12.04.2000 №644 «Про затвердження Порядку формування та вик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онання регіональної програми і проєкту інформатизації», від 05.08.2020 №695 «Про затвердження Державної стратегії регіонального розвитку на 2021–2027 роки», керуючись статтями 42, 50 Закону України «Про місцеве самоврядування в Україні»: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rPr/>
      </w:pPr>
      <w:r>
        <w:tab/>
        <w:t xml:space="preserve">1. Затвердити персональний склад робочої групи з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розробки Програми інформатизації  Менської міської територіальної громади на 2025-2027 роки</w:t>
      </w:r>
      <w:r>
        <w:t xml:space="preserve"> (додаток 1).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before="0"/>
        <w:ind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Затвердити План роботи робочої групи з підготовки проєкту Програми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інформатизації Менської міської територіальної громади на 2025-2027</w:t>
      </w:r>
      <w:r>
        <w:rPr>
          <w:rFonts w:ascii="Times New Roman" w:hAnsi="Times New Roman" w:eastAsia="Times New Roman" w:cs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роки (додаток 2).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before="0"/>
        <w:ind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Робочій групі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озробити проєкт Програми інформатизації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територіальної громади на 2025-2027</w:t>
      </w:r>
      <w:r>
        <w:rPr>
          <w:rFonts w:ascii="Times New Roman" w:hAnsi="Times New Roman" w:eastAsia="Times New Roman" w:cs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инести його на розгляд сесії Менської міської ради у грудні 2024 року.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before="0"/>
        <w:ind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5. З метою врахування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собливостей різних сфер, галузей, секторів та напрямів життєдіяльності й розвитку міської територіальної громади на засідання робочої групи можуть запрошуватись представники депутатського корпусу, працівники виконавчих орг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анів (управлінь, відділів, структурних підрозділів) ради, суб’єкти господарської діяльності, експерти з визначеного кола питань, представники громадськості тощо.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6. Контроль за виконанням цього розпо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рядження залишаю за собою.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871"/>
    <w:uiPriority w:val="99"/>
    <w:pPr>
      <w:pBdr/>
      <w:spacing/>
      <w:ind/>
    </w:pPr>
  </w:style>
  <w:style w:type="paragraph" w:styleId="731">
    <w:name w:val="endnote text"/>
    <w:basedOn w:val="909"/>
    <w:link w:val="7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2">
    <w:name w:val="Endnote Text Char"/>
    <w:link w:val="731"/>
    <w:uiPriority w:val="99"/>
    <w:pPr>
      <w:pBdr/>
      <w:spacing/>
      <w:ind/>
    </w:pPr>
    <w:rPr>
      <w:sz w:val="20"/>
    </w:rPr>
  </w:style>
  <w:style w:type="character" w:styleId="73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734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table" w:styleId="735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1">
    <w:name w:val="Heading 1"/>
    <w:basedOn w:val="909"/>
    <w:next w:val="90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2">
    <w:name w:val="Heading 1 Char"/>
    <w:basedOn w:val="910"/>
    <w:link w:val="84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3">
    <w:name w:val="Heading 2"/>
    <w:basedOn w:val="909"/>
    <w:next w:val="909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4">
    <w:name w:val="Heading 2 Char"/>
    <w:basedOn w:val="910"/>
    <w:link w:val="84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5">
    <w:name w:val="Heading 3"/>
    <w:basedOn w:val="909"/>
    <w:next w:val="90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6">
    <w:name w:val="Heading 3 Char"/>
    <w:basedOn w:val="910"/>
    <w:link w:val="8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7">
    <w:name w:val="Heading 4"/>
    <w:basedOn w:val="909"/>
    <w:next w:val="90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8">
    <w:name w:val="Heading 4 Char"/>
    <w:basedOn w:val="910"/>
    <w:link w:val="8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9">
    <w:name w:val="Heading 5"/>
    <w:basedOn w:val="909"/>
    <w:next w:val="90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0">
    <w:name w:val="Heading 5 Char"/>
    <w:basedOn w:val="910"/>
    <w:link w:val="84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1">
    <w:name w:val="Heading 6"/>
    <w:basedOn w:val="909"/>
    <w:next w:val="909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2">
    <w:name w:val="Heading 6 Char"/>
    <w:basedOn w:val="910"/>
    <w:link w:val="8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3">
    <w:name w:val="Heading 7"/>
    <w:basedOn w:val="909"/>
    <w:next w:val="909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>
    <w:name w:val="Heading 7 Char"/>
    <w:basedOn w:val="910"/>
    <w:link w:val="8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909"/>
    <w:next w:val="909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6">
    <w:name w:val="Heading 8 Char"/>
    <w:basedOn w:val="910"/>
    <w:link w:val="8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909"/>
    <w:next w:val="909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>
    <w:name w:val="Heading 9 Char"/>
    <w:basedOn w:val="910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 w:after="0" w:before="0" w:line="240" w:lineRule="auto"/>
      <w:ind/>
    </w:pPr>
  </w:style>
  <w:style w:type="paragraph" w:styleId="861">
    <w:name w:val="Title"/>
    <w:basedOn w:val="909"/>
    <w:next w:val="909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>
    <w:name w:val="Title Char"/>
    <w:basedOn w:val="910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basedOn w:val="909"/>
    <w:next w:val="909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>
    <w:name w:val="Subtitle Char"/>
    <w:basedOn w:val="910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basedOn w:val="909"/>
    <w:next w:val="909"/>
    <w:link w:val="866"/>
    <w:uiPriority w:val="29"/>
    <w:qFormat/>
    <w:pPr>
      <w:pBdr/>
      <w:spacing/>
      <w:ind w:right="720" w:left="720"/>
    </w:pPr>
    <w:rPr>
      <w:i/>
    </w:rPr>
  </w:style>
  <w:style w:type="character" w:styleId="866">
    <w:name w:val="Quote Char"/>
    <w:link w:val="865"/>
    <w:uiPriority w:val="29"/>
    <w:pPr>
      <w:pBdr/>
      <w:spacing/>
      <w:ind/>
    </w:pPr>
    <w:rPr>
      <w:i/>
    </w:rPr>
  </w:style>
  <w:style w:type="paragraph" w:styleId="867">
    <w:name w:val="Intense Quote"/>
    <w:basedOn w:val="909"/>
    <w:next w:val="909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8">
    <w:name w:val="Intense Quote Char"/>
    <w:link w:val="867"/>
    <w:uiPriority w:val="30"/>
    <w:pPr>
      <w:pBdr/>
      <w:spacing/>
      <w:ind/>
    </w:pPr>
    <w:rPr>
      <w:i/>
    </w:rPr>
  </w:style>
  <w:style w:type="paragraph" w:styleId="869">
    <w:name w:val="Header"/>
    <w:basedOn w:val="909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Header Char"/>
    <w:basedOn w:val="910"/>
    <w:link w:val="869"/>
    <w:uiPriority w:val="99"/>
    <w:pPr>
      <w:pBdr/>
      <w:spacing/>
      <w:ind/>
    </w:pPr>
  </w:style>
  <w:style w:type="paragraph" w:styleId="871">
    <w:name w:val="Footer"/>
    <w:basedOn w:val="909"/>
    <w:link w:val="8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2">
    <w:name w:val="Footer Char"/>
    <w:basedOn w:val="910"/>
    <w:link w:val="871"/>
    <w:uiPriority w:val="99"/>
    <w:pPr>
      <w:pBdr/>
      <w:spacing/>
      <w:ind/>
    </w:pPr>
  </w:style>
  <w:style w:type="table" w:styleId="873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09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9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900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1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2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3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4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5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6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7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19</cp:revision>
  <dcterms:modified xsi:type="dcterms:W3CDTF">2024-11-11T09:40:08Z</dcterms:modified>
</cp:coreProperties>
</file>