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1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21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27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26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26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</w:rPr>
        <w:t xml:space="preserve">11</w:t>
      </w:r>
      <w:r>
        <w:rPr>
          <w:b w:val="0"/>
          <w:bCs w:val="0"/>
          <w:sz w:val="28"/>
          <w:szCs w:val="28"/>
        </w:rPr>
        <w:t xml:space="preserve">  </w:t>
      </w:r>
      <w:r>
        <w:rPr>
          <w:b w:val="0"/>
          <w:bCs w:val="0"/>
          <w:sz w:val="28"/>
          <w:szCs w:val="28"/>
        </w:rPr>
        <w:t xml:space="preserve">жо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ня 2024 року </w:t>
      </w:r>
      <w:r>
        <w:rPr>
          <w:b w:val="0"/>
          <w:bCs w:val="0"/>
          <w:sz w:val="28"/>
          <w:szCs w:val="28"/>
        </w:rPr>
        <w:tab/>
        <w:t xml:space="preserve">м. 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3</w:t>
      </w:r>
      <w:r>
        <w:rPr>
          <w:b w:val="0"/>
          <w:bCs w:val="0"/>
          <w:sz w:val="28"/>
          <w:szCs w:val="28"/>
          <w:lang w:val="ru-RU"/>
        </w:rPr>
        <w:t xml:space="preserve">17</w:t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23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4</w:t>
      </w:r>
      <w:r>
        <w:rPr>
          <w:b/>
        </w:rPr>
        <w:t xml:space="preserve"> рік</w:t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рішення 53 сесії Менської міської ради 8 скликання </w:t>
      </w:r>
      <w:r>
        <w:rPr>
          <w:rFonts w:ascii="Times New Roman" w:hAnsi="Times New Roman" w:cs="Times New Roman"/>
          <w:spacing w:val="3"/>
          <w:sz w:val="28"/>
        </w:rPr>
        <w:t xml:space="preserve"> №</w:t>
      </w:r>
      <w:r>
        <w:rPr>
          <w:rFonts w:ascii="Times New Roman" w:hAnsi="Times New Roman" w:cs="Times New Roman"/>
          <w:spacing w:val="3"/>
          <w:sz w:val="28"/>
        </w:rPr>
        <w:t xml:space="preserve">544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04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жо</w:t>
      </w:r>
      <w:r>
        <w:rPr>
          <w:rFonts w:ascii="Times New Roman" w:hAnsi="Times New Roman" w:cs="Times New Roman"/>
          <w:spacing w:val="3"/>
          <w:sz w:val="28"/>
        </w:rPr>
        <w:t xml:space="preserve">в</w:t>
      </w:r>
      <w:r>
        <w:rPr>
          <w:rFonts w:ascii="Times New Roman" w:hAnsi="Times New Roman" w:cs="Times New Roman"/>
          <w:spacing w:val="3"/>
          <w:sz w:val="28"/>
        </w:rPr>
        <w:t xml:space="preserve">т</w:t>
      </w:r>
      <w:r>
        <w:rPr>
          <w:rFonts w:ascii="Times New Roman" w:hAnsi="Times New Roman" w:cs="Times New Roman"/>
          <w:spacing w:val="3"/>
          <w:sz w:val="28"/>
        </w:rPr>
        <w:t xml:space="preserve">ня 2024 року “Про </w:t>
      </w:r>
      <w:hyperlink r:id="rId14" w:tooltip="https://mena.cg.gov.ua/law.php?id=178552" w:history="1">
        <w:r>
          <w:rPr>
            <w:rStyle w:val="90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 внесення змін до рішення 43 сесії Менської міської ради 8 скликання від 21 грудня 2023 року     № 777</w:t>
        </w:r>
        <w:r>
          <w:rPr>
            <w:rStyle w:val="90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”</w:t>
        </w:r>
      </w:hyperlink>
      <w:r>
        <w:rPr>
          <w:rFonts w:ascii="Times New Roman" w:hAnsi="Times New Roman" w:eastAsia="Times New Roman" w:cs="Times New Roman"/>
          <w:color w:val="000000" w:themeColor="text1"/>
          <w:spacing w:val="3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1. Вн</w:t>
      </w:r>
      <w:r>
        <w:rPr>
          <w:rFonts w:ascii="Times New Roman" w:hAnsi="Times New Roman" w:cs="Times New Roman"/>
          <w:spacing w:val="3"/>
          <w:sz w:val="28"/>
        </w:rPr>
        <w:t xml:space="preserve">ести зміни до розпорядження №10 від 17.01.2024 року «Про затвердження паспортів бюджетних програм по Менській міській раді на 2024 рік</w:t>
      </w:r>
      <w:r>
        <w:rPr>
          <w:rFonts w:ascii="Times New Roman" w:hAnsi="Times New Roman" w:cs="Times New Roman"/>
          <w:spacing w:val="3"/>
          <w:sz w:val="28"/>
        </w:rPr>
        <w:t xml:space="preserve">»</w:t>
      </w:r>
      <w:r/>
      <w:r>
        <w:rPr>
          <w:rFonts w:ascii="Times New Roman" w:hAnsi="Times New Roman" w:cs="Times New Roman"/>
          <w:spacing w:val="3"/>
          <w:sz w:val="28"/>
        </w:rPr>
        <w:t xml:space="preserve">, з внесенням змін до паспортів бюджетних програм по Менській міській раді на 2024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КПКВК0116020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0116040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 Заходи, пов’язані з поліпшенням питної води»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6090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Інша діяльність у сфері житлово-комунального господарства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КПКВК0117130 «Здійснення заходів із землеустрою»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КПКВК01174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61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«Утримання та розвиток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автомобільних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доріг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та дорожньої інфраструктури за рахунок коштів місцевого бюджету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8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0118130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діяльності місцевої пожежної охорони»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9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Заходи та роботи з мобілізаційної підготовки місцевого значення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0118230« 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bookmarkStart w:id="3" w:name="_GoBack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bookmarkEnd w:id="1"/>
      <w:bookmarkEnd w:id="2"/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23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23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23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7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25">
    <w:name w:val="Heading 1"/>
    <w:basedOn w:val="724"/>
    <w:next w:val="724"/>
    <w:link w:val="753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54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924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28">
    <w:name w:val="Heading 4"/>
    <w:basedOn w:val="724"/>
    <w:next w:val="724"/>
    <w:link w:val="756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57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58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1">
    <w:name w:val="Heading 7"/>
    <w:basedOn w:val="724"/>
    <w:next w:val="724"/>
    <w:link w:val="759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2">
    <w:name w:val="Heading 8"/>
    <w:basedOn w:val="724"/>
    <w:next w:val="724"/>
    <w:link w:val="760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3">
    <w:name w:val="Heading 9"/>
    <w:basedOn w:val="724"/>
    <w:next w:val="724"/>
    <w:link w:val="761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character" w:styleId="737" w:customStyle="1">
    <w:name w:val="Heading 1 Char"/>
    <w:basedOn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9" w:customStyle="1">
    <w:name w:val="Heading 4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3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4"/>
    <w:uiPriority w:val="10"/>
    <w:pPr>
      <w:pBdr/>
      <w:spacing/>
      <w:ind/>
    </w:pPr>
    <w:rPr>
      <w:sz w:val="48"/>
      <w:szCs w:val="48"/>
    </w:rPr>
  </w:style>
  <w:style w:type="character" w:styleId="746" w:customStyle="1">
    <w:name w:val="Subtitle Char"/>
    <w:basedOn w:val="734"/>
    <w:uiPriority w:val="11"/>
    <w:pPr>
      <w:pBdr/>
      <w:spacing/>
      <w:ind/>
    </w:pPr>
    <w:rPr>
      <w:sz w:val="24"/>
      <w:szCs w:val="24"/>
    </w:rPr>
  </w:style>
  <w:style w:type="character" w:styleId="747" w:customStyle="1">
    <w:name w:val="Quote Char"/>
    <w:uiPriority w:val="29"/>
    <w:pPr>
      <w:pBdr/>
      <w:spacing/>
      <w:ind/>
    </w:pPr>
    <w:rPr>
      <w:i/>
    </w:rPr>
  </w:style>
  <w:style w:type="character" w:styleId="748" w:customStyle="1">
    <w:name w:val="Intense Quote Char"/>
    <w:uiPriority w:val="30"/>
    <w:pPr>
      <w:pBdr/>
      <w:spacing/>
      <w:ind/>
    </w:pPr>
    <w:rPr>
      <w:i/>
    </w:rPr>
  </w:style>
  <w:style w:type="character" w:styleId="749" w:customStyle="1">
    <w:name w:val="Header Char"/>
    <w:basedOn w:val="734"/>
    <w:uiPriority w:val="99"/>
    <w:pPr>
      <w:pBdr/>
      <w:spacing/>
      <w:ind/>
    </w:pPr>
  </w:style>
  <w:style w:type="character" w:styleId="750" w:customStyle="1">
    <w:name w:val="Caption Char"/>
    <w:uiPriority w:val="99"/>
    <w:pPr>
      <w:pBdr/>
      <w:spacing/>
      <w:ind/>
    </w:pPr>
  </w:style>
  <w:style w:type="character" w:styleId="751" w:customStyle="1">
    <w:name w:val="Footnote Text Char"/>
    <w:uiPriority w:val="99"/>
    <w:pPr>
      <w:pBdr/>
      <w:spacing/>
      <w:ind/>
    </w:pPr>
    <w:rPr>
      <w:sz w:val="18"/>
    </w:rPr>
  </w:style>
  <w:style w:type="character" w:styleId="752" w:customStyle="1">
    <w:name w:val="Endnote Text Char"/>
    <w:uiPriority w:val="99"/>
    <w:pPr>
      <w:pBdr/>
      <w:spacing/>
      <w:ind/>
    </w:pPr>
    <w:rPr>
      <w:sz w:val="20"/>
    </w:rPr>
  </w:style>
  <w:style w:type="character" w:styleId="753" w:customStyle="1">
    <w:name w:val="Заголовок 1 Знак"/>
    <w:basedOn w:val="734"/>
    <w:link w:val="72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4" w:customStyle="1">
    <w:name w:val="Заголовок 2 Знак"/>
    <w:basedOn w:val="734"/>
    <w:link w:val="7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5" w:customStyle="1">
    <w:name w:val="Heading 3 Char"/>
    <w:basedOn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6" w:customStyle="1">
    <w:name w:val="Заголовок 4 Знак"/>
    <w:basedOn w:val="734"/>
    <w:link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7" w:customStyle="1">
    <w:name w:val="Заголовок 5 Знак"/>
    <w:basedOn w:val="734"/>
    <w:link w:val="72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8" w:customStyle="1">
    <w:name w:val="Заголовок 6 Знак"/>
    <w:basedOn w:val="734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9" w:customStyle="1">
    <w:name w:val="Заголовок 7 Знак"/>
    <w:basedOn w:val="734"/>
    <w:link w:val="7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 w:customStyle="1">
    <w:name w:val="Заголовок 8 Знак"/>
    <w:basedOn w:val="734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1" w:customStyle="1">
    <w:name w:val="Заголовок 9 Знак"/>
    <w:basedOn w:val="734"/>
    <w:link w:val="73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724"/>
    <w:uiPriority w:val="34"/>
    <w:qFormat/>
    <w:pPr>
      <w:pBdr/>
      <w:spacing/>
      <w:ind w:left="720"/>
      <w:contextualSpacing w:val="true"/>
    </w:pPr>
  </w:style>
  <w:style w:type="paragraph" w:styleId="763">
    <w:name w:val="Title"/>
    <w:basedOn w:val="724"/>
    <w:next w:val="724"/>
    <w:link w:val="764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4" w:customStyle="1">
    <w:name w:val="Назва Знак"/>
    <w:basedOn w:val="734"/>
    <w:link w:val="763"/>
    <w:uiPriority w:val="10"/>
    <w:pPr>
      <w:pBdr/>
      <w:spacing/>
      <w:ind/>
    </w:pPr>
    <w:rPr>
      <w:sz w:val="48"/>
      <w:szCs w:val="48"/>
    </w:rPr>
  </w:style>
  <w:style w:type="paragraph" w:styleId="765">
    <w:name w:val="Subtitle"/>
    <w:basedOn w:val="724"/>
    <w:next w:val="724"/>
    <w:link w:val="766"/>
    <w:uiPriority w:val="11"/>
    <w:qFormat/>
    <w:pPr>
      <w:pBdr/>
      <w:spacing w:before="200"/>
      <w:ind/>
    </w:pPr>
    <w:rPr>
      <w:sz w:val="24"/>
      <w:szCs w:val="24"/>
    </w:rPr>
  </w:style>
  <w:style w:type="character" w:styleId="766" w:customStyle="1">
    <w:name w:val="Підзаголовок Знак"/>
    <w:basedOn w:val="734"/>
    <w:link w:val="765"/>
    <w:uiPriority w:val="11"/>
    <w:pPr>
      <w:pBdr/>
      <w:spacing/>
      <w:ind/>
    </w:pPr>
    <w:rPr>
      <w:sz w:val="24"/>
      <w:szCs w:val="24"/>
    </w:rPr>
  </w:style>
  <w:style w:type="paragraph" w:styleId="767">
    <w:name w:val="Quote"/>
    <w:basedOn w:val="724"/>
    <w:next w:val="724"/>
    <w:link w:val="768"/>
    <w:uiPriority w:val="29"/>
    <w:qFormat/>
    <w:pPr>
      <w:pBdr/>
      <w:spacing/>
      <w:ind w:right="720" w:left="720"/>
    </w:pPr>
    <w:rPr>
      <w:i/>
    </w:rPr>
  </w:style>
  <w:style w:type="character" w:styleId="768" w:customStyle="1">
    <w:name w:val="Цитата Знак"/>
    <w:link w:val="767"/>
    <w:uiPriority w:val="29"/>
    <w:pPr>
      <w:pBdr/>
      <w:spacing/>
      <w:ind/>
    </w:pPr>
    <w:rPr>
      <w:i/>
    </w:rPr>
  </w:style>
  <w:style w:type="paragraph" w:styleId="769">
    <w:name w:val="Intense Quote"/>
    <w:basedOn w:val="724"/>
    <w:next w:val="724"/>
    <w:link w:val="77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0" w:customStyle="1">
    <w:name w:val="Насичена цитата Знак"/>
    <w:link w:val="769"/>
    <w:uiPriority w:val="30"/>
    <w:pPr>
      <w:pBdr/>
      <w:spacing/>
      <w:ind/>
    </w:pPr>
    <w:rPr>
      <w:i/>
    </w:rPr>
  </w:style>
  <w:style w:type="paragraph" w:styleId="771">
    <w:name w:val="Header"/>
    <w:basedOn w:val="724"/>
    <w:link w:val="77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 w:customStyle="1">
    <w:name w:val="Верхній колонтитул Знак"/>
    <w:basedOn w:val="734"/>
    <w:link w:val="771"/>
    <w:uiPriority w:val="99"/>
    <w:pPr>
      <w:pBdr/>
      <w:spacing/>
      <w:ind/>
    </w:pPr>
  </w:style>
  <w:style w:type="paragraph" w:styleId="773">
    <w:name w:val="Footer"/>
    <w:basedOn w:val="724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4" w:customStyle="1">
    <w:name w:val="Footer Char"/>
    <w:basedOn w:val="734"/>
    <w:uiPriority w:val="99"/>
    <w:pPr>
      <w:pBdr/>
      <w:spacing/>
      <w:ind/>
    </w:pPr>
  </w:style>
  <w:style w:type="paragraph" w:styleId="775">
    <w:name w:val="Caption"/>
    <w:basedOn w:val="724"/>
    <w:next w:val="724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76" w:customStyle="1">
    <w:name w:val="Нижній колонтитул Знак"/>
    <w:link w:val="773"/>
    <w:uiPriority w:val="99"/>
    <w:pPr>
      <w:pBdr/>
      <w:spacing/>
      <w:ind/>
    </w:pPr>
  </w:style>
  <w:style w:type="table" w:styleId="777">
    <w:name w:val="Table Grid"/>
    <w:basedOn w:val="7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4">
    <w:name w:val="footnote text"/>
    <w:basedOn w:val="724"/>
    <w:link w:val="9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5" w:customStyle="1">
    <w:name w:val="Текст виноски Знак"/>
    <w:link w:val="904"/>
    <w:uiPriority w:val="99"/>
    <w:pPr>
      <w:pBdr/>
      <w:spacing/>
      <w:ind/>
    </w:pPr>
    <w:rPr>
      <w:sz w:val="18"/>
    </w:rPr>
  </w:style>
  <w:style w:type="character" w:styleId="906">
    <w:name w:val="footnote reference"/>
    <w:basedOn w:val="734"/>
    <w:uiPriority w:val="99"/>
    <w:unhideWhenUsed/>
    <w:pPr>
      <w:pBdr/>
      <w:spacing/>
      <w:ind/>
    </w:pPr>
    <w:rPr>
      <w:vertAlign w:val="superscript"/>
    </w:rPr>
  </w:style>
  <w:style w:type="paragraph" w:styleId="907">
    <w:name w:val="endnote text"/>
    <w:basedOn w:val="724"/>
    <w:link w:val="90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8" w:customStyle="1">
    <w:name w:val="Текст кінцевої виноски Знак"/>
    <w:link w:val="907"/>
    <w:uiPriority w:val="99"/>
    <w:pPr>
      <w:pBdr/>
      <w:spacing/>
      <w:ind/>
    </w:pPr>
    <w:rPr>
      <w:sz w:val="20"/>
    </w:rPr>
  </w:style>
  <w:style w:type="character" w:styleId="909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910">
    <w:name w:val="toc 1"/>
    <w:basedOn w:val="724"/>
    <w:next w:val="724"/>
    <w:uiPriority w:val="39"/>
    <w:unhideWhenUsed/>
    <w:pPr>
      <w:pBdr/>
      <w:spacing w:after="57"/>
      <w:ind/>
    </w:pPr>
  </w:style>
  <w:style w:type="paragraph" w:styleId="911">
    <w:name w:val="toc 2"/>
    <w:basedOn w:val="724"/>
    <w:next w:val="724"/>
    <w:uiPriority w:val="39"/>
    <w:unhideWhenUsed/>
    <w:pPr>
      <w:pBdr/>
      <w:spacing w:after="57"/>
      <w:ind w:left="283"/>
    </w:pPr>
  </w:style>
  <w:style w:type="paragraph" w:styleId="912">
    <w:name w:val="toc 3"/>
    <w:basedOn w:val="724"/>
    <w:next w:val="724"/>
    <w:uiPriority w:val="39"/>
    <w:unhideWhenUsed/>
    <w:pPr>
      <w:pBdr/>
      <w:spacing w:after="57"/>
      <w:ind w:left="567"/>
    </w:pPr>
  </w:style>
  <w:style w:type="paragraph" w:styleId="913">
    <w:name w:val="toc 4"/>
    <w:basedOn w:val="724"/>
    <w:next w:val="724"/>
    <w:uiPriority w:val="39"/>
    <w:unhideWhenUsed/>
    <w:pPr>
      <w:pBdr/>
      <w:spacing w:after="57"/>
      <w:ind w:left="850"/>
    </w:pPr>
  </w:style>
  <w:style w:type="paragraph" w:styleId="914">
    <w:name w:val="toc 5"/>
    <w:basedOn w:val="724"/>
    <w:next w:val="724"/>
    <w:uiPriority w:val="39"/>
    <w:unhideWhenUsed/>
    <w:pPr>
      <w:pBdr/>
      <w:spacing w:after="57"/>
      <w:ind w:left="1134"/>
    </w:pPr>
  </w:style>
  <w:style w:type="paragraph" w:styleId="915">
    <w:name w:val="toc 6"/>
    <w:basedOn w:val="724"/>
    <w:next w:val="724"/>
    <w:uiPriority w:val="39"/>
    <w:unhideWhenUsed/>
    <w:pPr>
      <w:pBdr/>
      <w:spacing w:after="57"/>
      <w:ind w:left="1417"/>
    </w:pPr>
  </w:style>
  <w:style w:type="paragraph" w:styleId="916">
    <w:name w:val="toc 7"/>
    <w:basedOn w:val="724"/>
    <w:next w:val="724"/>
    <w:uiPriority w:val="39"/>
    <w:unhideWhenUsed/>
    <w:pPr>
      <w:pBdr/>
      <w:spacing w:after="57"/>
      <w:ind w:left="1701"/>
    </w:pPr>
  </w:style>
  <w:style w:type="paragraph" w:styleId="917">
    <w:name w:val="toc 8"/>
    <w:basedOn w:val="724"/>
    <w:next w:val="724"/>
    <w:uiPriority w:val="39"/>
    <w:unhideWhenUsed/>
    <w:pPr>
      <w:pBdr/>
      <w:spacing w:after="57"/>
      <w:ind w:left="1984"/>
    </w:pPr>
  </w:style>
  <w:style w:type="paragraph" w:styleId="918">
    <w:name w:val="toc 9"/>
    <w:basedOn w:val="724"/>
    <w:next w:val="724"/>
    <w:uiPriority w:val="39"/>
    <w:unhideWhenUsed/>
    <w:pPr>
      <w:pBdr/>
      <w:spacing w:after="57"/>
      <w:ind w:left="2268"/>
    </w:pPr>
  </w:style>
  <w:style w:type="paragraph" w:styleId="919">
    <w:name w:val="TOC Heading"/>
    <w:uiPriority w:val="39"/>
    <w:unhideWhenUsed/>
    <w:pPr>
      <w:pBdr/>
      <w:spacing/>
      <w:ind/>
    </w:pPr>
  </w:style>
  <w:style w:type="paragraph" w:styleId="920">
    <w:name w:val="table of figures"/>
    <w:basedOn w:val="724"/>
    <w:next w:val="724"/>
    <w:uiPriority w:val="99"/>
    <w:unhideWhenUsed/>
    <w:pPr>
      <w:pBdr/>
      <w:spacing w:after="0"/>
      <w:ind/>
    </w:pPr>
  </w:style>
  <w:style w:type="paragraph" w:styleId="921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22" w:customStyle="1">
    <w:name w:val="Основной текст (2)_"/>
    <w:link w:val="923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3" w:customStyle="1">
    <w:name w:val="Основной текст (2)"/>
    <w:basedOn w:val="724"/>
    <w:link w:val="922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24" w:customStyle="1">
    <w:name w:val="Заголовок 3 Знак"/>
    <w:basedOn w:val="734"/>
    <w:link w:val="727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25" w:customStyle="1">
    <w:name w:val="Основной текст (3)_"/>
    <w:link w:val="926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26" w:customStyle="1">
    <w:name w:val="Основной текст (3)"/>
    <w:basedOn w:val="724"/>
    <w:link w:val="925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https://mena.cg.gov.ua/law.php?id=17855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3</cp:revision>
  <dcterms:created xsi:type="dcterms:W3CDTF">2024-10-14T12:01:00Z</dcterms:created>
  <dcterms:modified xsi:type="dcterms:W3CDTF">2024-10-15T07:40:48Z</dcterms:modified>
</cp:coreProperties>
</file>