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lear" w:leader="none" w:pos="709"/>
        </w:tabs>
        <w:spacing/>
        <w:ind/>
        <w:jc w:val="left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МЕНСЬКА МІСЬКА РАДА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</w:rPr>
      </w:pPr>
      <w:r>
        <w:rPr>
          <w:b/>
          <w:szCs w:val="28"/>
          <w:lang w:eastAsia="hi-IN" w:bidi="hi-IN"/>
        </w:rPr>
        <w:t xml:space="preserve">ВИКОНАВЧИЙ КОМІТЕТ</w:t>
      </w:r>
      <w:r>
        <w:rPr>
          <w:b/>
          <w:szCs w:val="28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jc w:val="center"/>
        <w:rPr>
          <w:b/>
          <w:szCs w:val="28"/>
          <w:lang w:eastAsia="hi-IN" w:bidi="hi-IN"/>
        </w:rPr>
      </w:pPr>
      <w:r>
        <w:rPr>
          <w:b/>
          <w:szCs w:val="28"/>
          <w:lang w:eastAsia="hi-IN" w:bidi="hi-IN"/>
        </w:rPr>
        <w:t xml:space="preserve">РІШЕННЯ</w:t>
      </w:r>
      <w:r>
        <w:rPr>
          <w:b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709"/>
        </w:tabs>
        <w:spacing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</w:r>
      <w:r>
        <w:rPr>
          <w:b/>
          <w:szCs w:val="28"/>
          <w:lang w:val="ru-RU"/>
        </w:rPr>
      </w:r>
    </w:p>
    <w:p>
      <w:pPr>
        <w:widowControl w:val="false"/>
        <w:pBdr/>
        <w:tabs>
          <w:tab w:val="left" w:leader="none" w:pos="4394"/>
          <w:tab w:val="left" w:leader="none" w:pos="7228"/>
        </w:tabs>
        <w:spacing/>
        <w:ind w:firstLine="0"/>
        <w:rPr>
          <w:szCs w:val="28"/>
        </w:rPr>
      </w:pPr>
      <w:r>
        <w:rPr>
          <w:szCs w:val="28"/>
          <w:lang w:val="ru-RU"/>
        </w:rPr>
        <w:t xml:space="preserve">30</w:t>
      </w:r>
      <w:r>
        <w:rPr>
          <w:b/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вересня</w:t>
      </w:r>
      <w:r>
        <w:rPr>
          <w:szCs w:val="28"/>
          <w:lang w:eastAsia="hi-IN" w:bidi="hi-IN"/>
        </w:rPr>
        <w:t xml:space="preserve"> 2024 року         </w:t>
      </w:r>
      <w:r>
        <w:rPr>
          <w:szCs w:val="28"/>
          <w:lang w:eastAsia="hi-IN" w:bidi="hi-IN"/>
        </w:rPr>
        <w:t xml:space="preserve">                 м. </w:t>
      </w:r>
      <w:r>
        <w:rPr>
          <w:szCs w:val="28"/>
          <w:lang w:eastAsia="hi-IN" w:bidi="hi-IN"/>
        </w:rPr>
        <w:t xml:space="preserve">Мена</w:t>
      </w:r>
      <w:r>
        <w:rPr>
          <w:szCs w:val="28"/>
          <w:lang w:eastAsia="hi-IN" w:bidi="hi-IN"/>
        </w:rPr>
        <w:tab/>
        <w:t xml:space="preserve">№ 217</w:t>
      </w:r>
      <w:r>
        <w:rPr>
          <w:szCs w:val="28"/>
        </w:rPr>
      </w:r>
    </w:p>
    <w:p>
      <w:pPr>
        <w:widowControl w:val="false"/>
        <w:pBdr/>
        <w:spacing/>
        <w:ind/>
        <w:rPr>
          <w:rFonts w:eastAsia="Lucida Sans Unicode"/>
          <w:b/>
          <w:lang w:eastAsia="hi-IN" w:bidi="hi-IN"/>
        </w:rPr>
      </w:pPr>
      <w:r>
        <w:rPr>
          <w:rFonts w:eastAsia="Lucida Sans Unicode"/>
          <w:b/>
          <w:lang w:eastAsia="hi-IN" w:bidi="hi-IN"/>
        </w:rPr>
      </w:r>
      <w:r>
        <w:rPr>
          <w:rFonts w:eastAsia="Lucida Sans Unicode"/>
          <w:b/>
          <w:lang w:eastAsia="hi-IN" w:bidi="hi-IN"/>
        </w:rPr>
      </w:r>
    </w:p>
    <w:p>
      <w:pPr>
        <w:pBdr/>
        <w:spacing/>
        <w:ind w:right="5528" w:firstLine="0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Про надання дозволу на дарування житлового будинку з надвірними будівлями та земельної ділянки</w:t>
      </w:r>
      <w:r>
        <w:rPr>
          <w:b/>
          <w:bCs/>
          <w:szCs w:val="28"/>
          <w:lang w:val="ru-RU"/>
        </w:rPr>
      </w:r>
    </w:p>
    <w:p>
      <w:pPr>
        <w:pBdr/>
        <w:spacing/>
        <w:ind w:right="5215"/>
        <w:rPr>
          <w:b/>
          <w:color w:val="202020"/>
          <w:szCs w:val="28"/>
          <w:shd w:val="clear" w:color="auto" w:fill="ffffff"/>
        </w:rPr>
      </w:pPr>
      <w:r>
        <w:rPr>
          <w:b/>
          <w:color w:val="202020"/>
          <w:szCs w:val="28"/>
          <w:shd w:val="clear" w:color="auto" w:fill="ffffff"/>
        </w:rPr>
      </w:r>
      <w:r>
        <w:rPr>
          <w:b/>
          <w:color w:val="202020"/>
          <w:szCs w:val="28"/>
          <w:shd w:val="clear" w:color="auto" w:fill="ffffff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Розглянувши заяву </w:t>
      </w:r>
      <w:r>
        <w:rPr>
          <w:szCs w:val="28"/>
        </w:rPr>
        <w:t xml:space="preserve">.......</w:t>
      </w:r>
      <w:r>
        <w:rPr>
          <w:szCs w:val="28"/>
        </w:rPr>
        <w:t xml:space="preserve"> та додані до неї документи</w:t>
      </w:r>
      <w:r>
        <w:rPr>
          <w:color w:val="202020"/>
          <w:szCs w:val="28"/>
          <w:shd w:val="clear" w:color="auto" w:fill="ffffff"/>
        </w:rPr>
        <w:t xml:space="preserve"> про надання дозволу на дарування житлового будинку з надвірними будівлями та земельної ділянки, право користування яким мають неповнолітні діти, керуючись ст. 177 Сімейного кодексу України, ст. ст</w:t>
      </w:r>
      <w:r>
        <w:rPr>
          <w:color w:val="202020"/>
          <w:szCs w:val="28"/>
          <w:shd w:val="clear" w:color="auto" w:fill="ffffff"/>
        </w:rPr>
        <w:t xml:space="preserve">. 17, 18 Закону України «Про охорону дитинства», ст. 34 Закону України «Про місцеве самоврядування в Україні»,  постановою Кабінету Міністрів України від 24 вересня 2008 року № 866 «Питання діяльності органів опіки та піклування, пов’язаної із захистом пра</w:t>
      </w:r>
      <w:r>
        <w:rPr>
          <w:color w:val="202020"/>
          <w:szCs w:val="28"/>
          <w:shd w:val="clear" w:color="auto" w:fill="ffffff"/>
        </w:rPr>
        <w:t xml:space="preserve">в дитини</w:t>
      </w:r>
      <w:r>
        <w:rPr>
          <w:rFonts w:eastAsia="Lucida Sans Unicode"/>
          <w:szCs w:val="28"/>
          <w:lang w:eastAsia="hi-IN" w:bidi="hi-IN"/>
        </w:rPr>
        <w:t xml:space="preserve">», </w:t>
      </w:r>
      <w:r>
        <w:rPr>
          <w:szCs w:val="28"/>
        </w:rPr>
        <w:t xml:space="preserve">враховуючи рішення комісії з питань захисту прав дитини від 11 вересня 2024 року,</w:t>
      </w:r>
      <w:r>
        <w:rPr>
          <w:rFonts w:eastAsia="Lucida Sans Unicode"/>
          <w:szCs w:val="28"/>
          <w:lang w:eastAsia="hi-IN" w:bidi="hi-IN"/>
        </w:rPr>
        <w:t xml:space="preserve"> виконавчий комітет Менської міської ради </w:t>
      </w:r>
      <w:r>
        <w:rPr>
          <w:szCs w:val="28"/>
        </w:rPr>
      </w:r>
    </w:p>
    <w:p>
      <w:pPr>
        <w:pBdr/>
        <w:spacing/>
        <w:ind w:firstLine="0"/>
        <w:rPr>
          <w:rFonts w:eastAsia="Lucida Sans Unicode"/>
          <w:szCs w:val="28"/>
          <w:lang w:eastAsia="hi-IN" w:bidi="hi-IN"/>
        </w:rPr>
      </w:pPr>
      <w:r>
        <w:rPr>
          <w:rFonts w:eastAsia="Lucida Sans Unicode"/>
          <w:szCs w:val="28"/>
          <w:lang w:eastAsia="hi-IN" w:bidi="hi-IN"/>
        </w:rPr>
        <w:t xml:space="preserve">ВИРІШИВ:</w:t>
      </w:r>
      <w:r>
        <w:rPr>
          <w:rFonts w:eastAsia="Lucida Sans Unicode"/>
          <w:szCs w:val="28"/>
          <w:lang w:eastAsia="hi-IN" w:bidi="hi-IN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  <w:t xml:space="preserve">1. Надати громадянину </w:t>
      </w:r>
      <w:r>
        <w:rPr>
          <w:szCs w:val="28"/>
        </w:rPr>
        <w:t xml:space="preserve">........</w:t>
      </w:r>
      <w:r>
        <w:rPr>
          <w:szCs w:val="28"/>
        </w:rPr>
        <w:t xml:space="preserve"> року народження, жителю .....</w:t>
      </w:r>
      <w:r>
        <w:rPr>
          <w:szCs w:val="28"/>
        </w:rPr>
        <w:t xml:space="preserve">Корю</w:t>
      </w:r>
      <w:r>
        <w:rPr>
          <w:szCs w:val="28"/>
        </w:rPr>
        <w:t xml:space="preserve">ківського</w:t>
      </w:r>
      <w:r>
        <w:rPr>
          <w:szCs w:val="28"/>
        </w:rPr>
        <w:t xml:space="preserve"> району Чернігівської області, дозвіл на дарування житлового будинку з надвірними будівлями та земельної ділянки площею 0,25 га, розташованих за адресою, </w:t>
      </w:r>
      <w:r>
        <w:rPr>
          <w:szCs w:val="28"/>
        </w:rPr>
        <w:t xml:space="preserve">........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Корюківський</w:t>
      </w:r>
      <w:r>
        <w:rPr>
          <w:szCs w:val="28"/>
        </w:rPr>
        <w:t xml:space="preserve"> район Чернігівської області, які на</w:t>
      </w:r>
      <w:r>
        <w:rPr>
          <w:szCs w:val="28"/>
        </w:rPr>
        <w:t xml:space="preserve">лежать йому на праві власності, своєму сину,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народження. В цьому будинку зареєстровані та проживають малолітні діти,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 та </w:t>
      </w:r>
      <w:r>
        <w:rPr>
          <w:szCs w:val="28"/>
        </w:rPr>
        <w:t xml:space="preserve">.......</w:t>
      </w:r>
      <w:r>
        <w:rPr>
          <w:szCs w:val="28"/>
        </w:rPr>
        <w:t xml:space="preserve"> року народження.   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szCs w:val="28"/>
        </w:rPr>
      </w:pPr>
      <w:r>
        <w:rPr>
          <w:szCs w:val="28"/>
        </w:rPr>
        <w:t xml:space="preserve">2. </w:t>
      </w:r>
      <w:r>
        <w:rPr>
          <w:rStyle w:val="921"/>
          <w:szCs w:val="28"/>
        </w:rPr>
        <w:t xml:space="preserve">Рішення набирає чинності стосовно </w:t>
      </w:r>
      <w:r>
        <w:rPr>
          <w:szCs w:val="28"/>
        </w:rPr>
        <w:t xml:space="preserve">.......</w:t>
      </w:r>
      <w:r>
        <w:rPr>
          <w:rStyle w:val="921"/>
          <w:szCs w:val="28"/>
        </w:rPr>
        <w:t xml:space="preserve">з </w:t>
      </w:r>
      <w:r>
        <w:rPr>
          <w:szCs w:val="28"/>
        </w:rPr>
        <w:t xml:space="preserve">дня доведення його в установленому порядку до відома .......</w:t>
      </w:r>
      <w:r>
        <w:rPr>
          <w:szCs w:val="28"/>
        </w:rPr>
      </w:r>
    </w:p>
    <w:p>
      <w:pPr>
        <w:pBdr>
          <w:left w:val="none" w:color="000000" w:sz="4" w:space="1"/>
        </w:pBdr>
        <w:spacing/>
        <w:ind w:firstLine="708"/>
        <w:rPr>
          <w:rFonts w:ascii="Calibri" w:hAnsi="Calibri"/>
          <w:szCs w:val="28"/>
        </w:rPr>
      </w:pPr>
      <w:r>
        <w:rPr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В.В.</w:t>
      </w:r>
      <w:r>
        <w:rPr>
          <w:szCs w:val="28"/>
        </w:rPr>
        <w:t xml:space="preserve"> </w:t>
      </w:r>
      <w:bookmarkStart w:id="0" w:name="_GoBack"/>
      <w:r/>
      <w:bookmarkEnd w:id="0"/>
      <w:r>
        <w:rPr>
          <w:szCs w:val="28"/>
        </w:rPr>
        <w:t xml:space="preserve">Прищепу</w:t>
      </w:r>
      <w:r>
        <w:rPr>
          <w:szCs w:val="28"/>
        </w:rPr>
        <w:t xml:space="preserve">.</w:t>
      </w:r>
      <w:r>
        <w:rPr>
          <w:rFonts w:ascii="Calibri" w:hAnsi="Calibri"/>
          <w:szCs w:val="28"/>
        </w:rPr>
      </w:r>
    </w:p>
    <w:p>
      <w:pPr>
        <w:pBdr/>
        <w:spacing/>
        <w:ind w:firstLine="70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Секретар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  <w:t xml:space="preserve">     Юрій СТАЛЬНИЧЕНКО</w:t>
      </w:r>
      <w:r>
        <w:rPr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 w:firstLine="0"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>
        <w:rFonts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3">
    <w:name w:val="Quote Char"/>
    <w:basedOn w:val="726"/>
    <w:link w:val="77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26"/>
    <w:link w:val="778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/>
      <w:ind w:firstLine="567"/>
      <w:jc w:val="both"/>
    </w:pPr>
    <w:rPr>
      <w:rFonts w:ascii="Times New Roman" w:hAnsi="Times New Roman"/>
      <w:color w:val="000000"/>
      <w:sz w:val="28"/>
      <w:szCs w:val="22"/>
      <w:lang w:val="uk-UA" w:eastAsia="en-US"/>
    </w:rPr>
  </w:style>
  <w:style w:type="paragraph" w:styleId="717">
    <w:name w:val="Heading 1"/>
    <w:basedOn w:val="716"/>
    <w:next w:val="716"/>
    <w:link w:val="763"/>
    <w:qFormat/>
    <w:pPr>
      <w:widowControl w:val="false"/>
      <w:pBdr/>
      <w:spacing/>
      <w:ind w:firstLine="0"/>
      <w:jc w:val="center"/>
      <w:outlineLvl w:val="0"/>
    </w:pPr>
    <w:rPr>
      <w:rFonts w:eastAsia="Times New Roman" w:cs="Mangal"/>
      <w:b/>
      <w:szCs w:val="28"/>
      <w:lang w:val="ru-RU" w:eastAsia="hi-IN" w:bidi="hi-IN"/>
    </w:rPr>
  </w:style>
  <w:style w:type="paragraph" w:styleId="718">
    <w:name w:val="Heading 2"/>
    <w:basedOn w:val="716"/>
    <w:next w:val="716"/>
    <w:link w:val="764"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Times New Roman" w:cs="Mangal"/>
      <w:szCs w:val="28"/>
      <w:lang w:val="ru-RU" w:eastAsia="hi-IN" w:bidi="hi-IN"/>
    </w:rPr>
  </w:style>
  <w:style w:type="paragraph" w:styleId="719">
    <w:name w:val="Heading 3"/>
    <w:basedOn w:val="716"/>
    <w:next w:val="716"/>
    <w:link w:val="765"/>
    <w:qFormat/>
    <w:pPr>
      <w:pBdr/>
      <w:tabs>
        <w:tab w:val="left" w:leader="none" w:pos="6803"/>
      </w:tabs>
      <w:spacing/>
      <w:ind w:firstLine="0"/>
      <w:outlineLvl w:val="2"/>
    </w:pPr>
    <w:rPr>
      <w:szCs w:val="20"/>
      <w:lang w:val="ru-RU" w:eastAsia="ru-RU"/>
    </w:rPr>
  </w:style>
  <w:style w:type="paragraph" w:styleId="720">
    <w:name w:val="Heading 4"/>
    <w:basedOn w:val="716"/>
    <w:next w:val="716"/>
    <w:link w:val="766"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21">
    <w:name w:val="Heading 5"/>
    <w:basedOn w:val="716"/>
    <w:next w:val="716"/>
    <w:link w:val="767"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22">
    <w:name w:val="Heading 6"/>
    <w:basedOn w:val="716"/>
    <w:next w:val="716"/>
    <w:link w:val="768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Times New Roman" w:cs="Arial"/>
      <w:b/>
      <w:bCs/>
      <w:sz w:val="22"/>
    </w:rPr>
  </w:style>
  <w:style w:type="paragraph" w:styleId="723">
    <w:name w:val="Heading 7"/>
    <w:basedOn w:val="716"/>
    <w:next w:val="716"/>
    <w:link w:val="76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Times New Roman" w:cs="Arial"/>
      <w:b/>
      <w:bCs/>
      <w:i/>
      <w:iCs/>
      <w:sz w:val="22"/>
    </w:rPr>
  </w:style>
  <w:style w:type="paragraph" w:styleId="724">
    <w:name w:val="Heading 8"/>
    <w:basedOn w:val="716"/>
    <w:next w:val="716"/>
    <w:link w:val="770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Times New Roman" w:cs="Arial"/>
      <w:i/>
      <w:iCs/>
      <w:sz w:val="22"/>
    </w:rPr>
  </w:style>
  <w:style w:type="paragraph" w:styleId="725">
    <w:name w:val="Heading 9"/>
    <w:basedOn w:val="716"/>
    <w:next w:val="716"/>
    <w:link w:val="771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table" w:styleId="729">
    <w:name w:val="Table Grid"/>
    <w:basedOn w:val="727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0" w:customStyle="1">
    <w:name w:val="Heading 1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31" w:customStyle="1">
    <w:name w:val="Heading 2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32" w:customStyle="1">
    <w:name w:val="Heading 3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33" w:customStyle="1">
    <w:name w:val="Heading 4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34" w:customStyle="1">
    <w:name w:val="Heading 5 Char"/>
    <w:basedOn w:val="726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35" w:customStyle="1">
    <w:name w:val="Heading 6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6" w:customStyle="1">
    <w:name w:val="Heading 7 Char"/>
    <w:basedOn w:val="72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7" w:customStyle="1">
    <w:name w:val="Heading 8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8" w:customStyle="1">
    <w:name w:val="Heading 9 Char"/>
    <w:basedOn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39">
    <w:name w:val="Title"/>
    <w:basedOn w:val="716"/>
    <w:next w:val="716"/>
    <w:link w:val="774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0" w:customStyle="1">
    <w:name w:val="Title Char"/>
    <w:basedOn w:val="72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741">
    <w:name w:val="Subtitle"/>
    <w:basedOn w:val="716"/>
    <w:next w:val="716"/>
    <w:link w:val="775"/>
    <w:qFormat/>
    <w:pPr>
      <w:pBdr/>
      <w:spacing w:after="200" w:before="200"/>
      <w:ind/>
    </w:pPr>
    <w:rPr>
      <w:sz w:val="24"/>
      <w:szCs w:val="24"/>
    </w:rPr>
  </w:style>
  <w:style w:type="character" w:styleId="742" w:customStyle="1">
    <w:name w:val="Subtitle Char"/>
    <w:basedOn w:val="7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3">
    <w:name w:val="Intense Emphasis"/>
    <w:basedOn w:val="726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44">
    <w:name w:val="Intense Reference"/>
    <w:basedOn w:val="726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45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6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47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50">
    <w:name w:val="Header"/>
    <w:basedOn w:val="716"/>
    <w:link w:val="780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Header Char"/>
    <w:basedOn w:val="726"/>
    <w:uiPriority w:val="99"/>
    <w:pPr>
      <w:pBdr/>
      <w:spacing/>
      <w:ind/>
    </w:pPr>
  </w:style>
  <w:style w:type="paragraph" w:styleId="752">
    <w:name w:val="Footer"/>
    <w:basedOn w:val="716"/>
    <w:link w:val="782"/>
    <w:pPr>
      <w:pBdr/>
      <w:tabs>
        <w:tab w:val="center" w:leader="none" w:pos="7143"/>
        <w:tab w:val="right" w:leader="none" w:pos="14287"/>
      </w:tabs>
      <w:spacing/>
      <w:ind/>
    </w:pPr>
  </w:style>
  <w:style w:type="paragraph" w:styleId="753">
    <w:name w:val="Caption"/>
    <w:basedOn w:val="716"/>
    <w:next w:val="716"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paragraph" w:styleId="754">
    <w:name w:val="footnote text"/>
    <w:basedOn w:val="716"/>
    <w:link w:val="908"/>
    <w:semiHidden/>
    <w:pPr>
      <w:pBdr/>
      <w:spacing w:after="40"/>
      <w:ind/>
    </w:pPr>
    <w:rPr>
      <w:rFonts w:ascii="Calibri" w:hAnsi="Calibri" w:eastAsia="Times New Roman"/>
      <w:sz w:val="18"/>
      <w:szCs w:val="20"/>
      <w:lang w:val="ru-RU" w:eastAsia="ru-RU"/>
    </w:rPr>
  </w:style>
  <w:style w:type="character" w:styleId="755" w:customStyle="1">
    <w:name w:val="Foot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footnote reference"/>
    <w:pPr>
      <w:pBdr/>
      <w:spacing/>
      <w:ind/>
    </w:pPr>
    <w:rPr>
      <w:rFonts w:cs="Times New Roman"/>
      <w:vertAlign w:val="superscript"/>
    </w:rPr>
  </w:style>
  <w:style w:type="paragraph" w:styleId="757">
    <w:name w:val="endnote text"/>
    <w:basedOn w:val="716"/>
    <w:link w:val="909"/>
    <w:semiHidden/>
    <w:pPr>
      <w:pBdr/>
      <w:spacing/>
      <w:ind/>
    </w:pPr>
    <w:rPr>
      <w:rFonts w:ascii="Calibri" w:hAnsi="Calibri" w:eastAsia="Times New Roman"/>
      <w:sz w:val="20"/>
      <w:szCs w:val="20"/>
      <w:lang w:val="ru-RU" w:eastAsia="ru-RU"/>
    </w:rPr>
  </w:style>
  <w:style w:type="character" w:styleId="758" w:customStyle="1">
    <w:name w:val="Endnote Text Char"/>
    <w:basedOn w:val="726"/>
    <w:uiPriority w:val="99"/>
    <w:semiHidden/>
    <w:pPr>
      <w:pBdr/>
      <w:spacing/>
      <w:ind/>
    </w:pPr>
    <w:rPr>
      <w:sz w:val="20"/>
      <w:szCs w:val="20"/>
    </w:rPr>
  </w:style>
  <w:style w:type="character" w:styleId="759">
    <w:name w:val="endnote reference"/>
    <w:semiHidden/>
    <w:pPr>
      <w:pBdr/>
      <w:spacing/>
      <w:ind/>
    </w:pPr>
    <w:rPr>
      <w:rFonts w:cs="Times New Roman"/>
      <w:vertAlign w:val="superscript"/>
    </w:rPr>
  </w:style>
  <w:style w:type="character" w:styleId="760">
    <w:name w:val="Hyperlink"/>
    <w:pPr>
      <w:pBdr/>
      <w:spacing/>
      <w:ind/>
    </w:pPr>
    <w:rPr>
      <w:color w:val="0000ff"/>
      <w:u w:val="single"/>
    </w:rPr>
  </w:style>
  <w:style w:type="character" w:styleId="761">
    <w:name w:val="FollowedHyperlink"/>
    <w:basedOn w:val="72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762">
    <w:name w:val="table of figures"/>
    <w:basedOn w:val="716"/>
    <w:next w:val="716"/>
    <w:pPr>
      <w:pBdr/>
      <w:spacing/>
      <w:ind/>
    </w:pPr>
  </w:style>
  <w:style w:type="character" w:styleId="763" w:customStyle="1">
    <w:name w:val="Заголовок 1 Знак"/>
    <w:link w:val="717"/>
    <w:pPr>
      <w:pBdr/>
      <w:spacing/>
      <w:ind/>
    </w:pPr>
    <w:rPr>
      <w:rFonts w:ascii="Times New Roman" w:hAnsi="Times New Roman" w:eastAsia="Times New Roman"/>
      <w:b/>
      <w:color w:val="000000"/>
      <w:sz w:val="28"/>
      <w:lang w:val="en-US" w:eastAsia="hi-IN" w:bidi="hi-IN"/>
    </w:rPr>
  </w:style>
  <w:style w:type="character" w:styleId="764" w:customStyle="1">
    <w:name w:val="Заголовок 2 Знак"/>
    <w:link w:val="718"/>
    <w:pPr>
      <w:pBdr/>
      <w:spacing/>
      <w:ind/>
    </w:pPr>
    <w:rPr>
      <w:rFonts w:ascii="Times New Roman" w:hAnsi="Times New Roman" w:eastAsia="Times New Roman"/>
      <w:color w:val="000000"/>
      <w:sz w:val="28"/>
      <w:lang w:val="en-US" w:eastAsia="hi-IN" w:bidi="hi-IN"/>
    </w:rPr>
  </w:style>
  <w:style w:type="character" w:styleId="765" w:customStyle="1">
    <w:name w:val="Заголовок 3 Знак"/>
    <w:link w:val="719"/>
    <w:pPr>
      <w:pBdr/>
      <w:spacing/>
      <w:ind/>
    </w:pPr>
    <w:rPr>
      <w:rFonts w:ascii="Times New Roman" w:hAnsi="Times New Roman"/>
      <w:color w:val="000000"/>
      <w:sz w:val="28"/>
    </w:rPr>
  </w:style>
  <w:style w:type="character" w:styleId="766" w:customStyle="1">
    <w:name w:val="Заголовок 4 Знак"/>
    <w:link w:val="720"/>
    <w:pPr>
      <w:pBdr/>
      <w:spacing/>
      <w:ind/>
    </w:pPr>
    <w:rPr>
      <w:rFonts w:ascii="Arial" w:hAnsi="Arial" w:eastAsia="Times New Roman" w:cs="Arial"/>
      <w:b/>
      <w:bCs/>
      <w:sz w:val="26"/>
      <w:szCs w:val="26"/>
    </w:rPr>
  </w:style>
  <w:style w:type="character" w:styleId="767" w:customStyle="1">
    <w:name w:val="Заголовок 5 Знак"/>
    <w:link w:val="721"/>
    <w:pPr>
      <w:pBdr/>
      <w:spacing/>
      <w:ind/>
    </w:pPr>
    <w:rPr>
      <w:rFonts w:ascii="Arial" w:hAnsi="Arial" w:eastAsia="Times New Roman" w:cs="Arial"/>
      <w:b/>
      <w:bCs/>
      <w:sz w:val="24"/>
      <w:szCs w:val="24"/>
    </w:rPr>
  </w:style>
  <w:style w:type="character" w:styleId="768" w:customStyle="1">
    <w:name w:val="Заголовок 6 Знак"/>
    <w:link w:val="722"/>
    <w:pPr>
      <w:pBdr/>
      <w:spacing/>
      <w:ind/>
    </w:pPr>
    <w:rPr>
      <w:rFonts w:ascii="Arial" w:hAnsi="Arial" w:eastAsia="Times New Roman" w:cs="Arial"/>
      <w:b/>
      <w:bCs/>
      <w:sz w:val="22"/>
      <w:szCs w:val="22"/>
    </w:rPr>
  </w:style>
  <w:style w:type="character" w:styleId="769" w:customStyle="1">
    <w:name w:val="Заголовок 7 Знак"/>
    <w:link w:val="723"/>
    <w:pPr>
      <w:pBdr/>
      <w:spacing/>
      <w:ind/>
    </w:pPr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770" w:customStyle="1">
    <w:name w:val="Заголовок 8 Знак"/>
    <w:link w:val="724"/>
    <w:pPr>
      <w:pBdr/>
      <w:spacing/>
      <w:ind/>
    </w:pPr>
    <w:rPr>
      <w:rFonts w:ascii="Arial" w:hAnsi="Arial" w:eastAsia="Times New Roman" w:cs="Arial"/>
      <w:i/>
      <w:iCs/>
      <w:sz w:val="22"/>
      <w:szCs w:val="22"/>
    </w:rPr>
  </w:style>
  <w:style w:type="character" w:styleId="771" w:customStyle="1">
    <w:name w:val="Заголовок 9 Знак"/>
    <w:link w:val="725"/>
    <w:pPr>
      <w:pBdr/>
      <w:spacing/>
      <w:ind/>
    </w:pPr>
    <w:rPr>
      <w:rFonts w:ascii="Arial" w:hAnsi="Arial" w:eastAsia="Times New Roman" w:cs="Arial"/>
      <w:i/>
      <w:iCs/>
      <w:sz w:val="21"/>
      <w:szCs w:val="21"/>
    </w:rPr>
  </w:style>
  <w:style w:type="paragraph" w:styleId="772">
    <w:name w:val="List Paragraph"/>
    <w:basedOn w:val="716"/>
    <w:pPr>
      <w:pBdr/>
      <w:spacing/>
      <w:ind w:left="720"/>
      <w:contextualSpacing w:val="true"/>
    </w:pPr>
  </w:style>
  <w:style w:type="paragraph" w:styleId="773">
    <w:name w:val="No Spacing"/>
    <w:basedOn w:val="716"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character" w:styleId="774" w:customStyle="1">
    <w:name w:val="Название Знак"/>
    <w:link w:val="739"/>
    <w:pPr>
      <w:pBdr/>
      <w:spacing/>
      <w:ind/>
    </w:pPr>
    <w:rPr>
      <w:rFonts w:cs="Times New Roman"/>
      <w:sz w:val="48"/>
      <w:szCs w:val="48"/>
    </w:rPr>
  </w:style>
  <w:style w:type="character" w:styleId="775" w:customStyle="1">
    <w:name w:val="Подзаголовок Знак"/>
    <w:link w:val="741"/>
    <w:pPr>
      <w:pBdr/>
      <w:spacing/>
      <w:ind/>
    </w:pPr>
    <w:rPr>
      <w:rFonts w:cs="Times New Roman"/>
      <w:sz w:val="24"/>
      <w:szCs w:val="24"/>
    </w:rPr>
  </w:style>
  <w:style w:type="paragraph" w:styleId="776">
    <w:name w:val="Quote"/>
    <w:basedOn w:val="716"/>
    <w:next w:val="716"/>
    <w:link w:val="777"/>
    <w:pPr>
      <w:pBdr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7" w:customStyle="1">
    <w:name w:val="Цитата 2 Знак"/>
    <w:link w:val="776"/>
    <w:pPr>
      <w:pBdr/>
      <w:spacing/>
      <w:ind/>
    </w:pPr>
    <w:rPr>
      <w:i/>
    </w:rPr>
  </w:style>
  <w:style w:type="paragraph" w:styleId="778">
    <w:name w:val="Intense Quote"/>
    <w:basedOn w:val="716"/>
    <w:next w:val="716"/>
    <w:link w:val="77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ascii="Calibri" w:hAnsi="Calibri" w:eastAsia="Times New Roman"/>
      <w:i/>
      <w:sz w:val="20"/>
      <w:szCs w:val="20"/>
      <w:lang w:val="ru-RU" w:eastAsia="ru-RU"/>
    </w:rPr>
  </w:style>
  <w:style w:type="character" w:styleId="779" w:customStyle="1">
    <w:name w:val="Выделенная цитата Знак"/>
    <w:link w:val="778"/>
    <w:pPr>
      <w:pBdr/>
      <w:spacing/>
      <w:ind/>
    </w:pPr>
    <w:rPr>
      <w:i/>
    </w:rPr>
  </w:style>
  <w:style w:type="character" w:styleId="780" w:customStyle="1">
    <w:name w:val="Верхний колонтитул Знак"/>
    <w:link w:val="750"/>
    <w:pPr>
      <w:pBdr/>
      <w:spacing/>
      <w:ind/>
    </w:pPr>
    <w:rPr>
      <w:rFonts w:cs="Times New Roman"/>
    </w:rPr>
  </w:style>
  <w:style w:type="character" w:styleId="781" w:customStyle="1">
    <w:name w:val="Footer Char"/>
    <w:pPr>
      <w:pBdr/>
      <w:spacing/>
      <w:ind/>
    </w:pPr>
    <w:rPr>
      <w:rFonts w:cs="Times New Roman"/>
    </w:rPr>
  </w:style>
  <w:style w:type="character" w:styleId="782" w:customStyle="1">
    <w:name w:val="Нижний колонтитул Знак"/>
    <w:link w:val="752"/>
    <w:pPr>
      <w:pBdr/>
      <w:spacing/>
      <w:ind/>
    </w:pPr>
  </w:style>
  <w:style w:type="table" w:styleId="783" w:customStyle="1">
    <w:name w:val="Table Grid Light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Plain Table 1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Plain Table 2"/>
    <w:pPr>
      <w:pBdr/>
      <w:spacing/>
      <w:ind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Plain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1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2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3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4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5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6"/>
    <w:pPr>
      <w:pBdr/>
      <w:spacing/>
      <w:ind/>
    </w:pPr>
    <w:rPr>
      <w:rFonts w:eastAsia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1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2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3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4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5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6"/>
    <w:pPr>
      <w:pBdr/>
      <w:spacing/>
      <w:ind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 w:customStyle="1">
    <w:name w:val="Текст сноски Знак"/>
    <w:link w:val="754"/>
    <w:pPr>
      <w:pBdr/>
      <w:spacing/>
      <w:ind/>
    </w:pPr>
    <w:rPr>
      <w:sz w:val="18"/>
    </w:rPr>
  </w:style>
  <w:style w:type="character" w:styleId="909" w:customStyle="1">
    <w:name w:val="Текст концевой сноски Знак"/>
    <w:link w:val="757"/>
    <w:pPr>
      <w:pBdr/>
      <w:spacing/>
      <w:ind/>
    </w:pPr>
    <w:rPr>
      <w:sz w:val="20"/>
    </w:rPr>
  </w:style>
  <w:style w:type="paragraph" w:styleId="910">
    <w:name w:val="toc 1"/>
    <w:basedOn w:val="716"/>
    <w:next w:val="716"/>
    <w:pPr>
      <w:pBdr/>
      <w:spacing w:after="57"/>
      <w:ind w:firstLine="0"/>
    </w:pPr>
  </w:style>
  <w:style w:type="paragraph" w:styleId="911">
    <w:name w:val="toc 2"/>
    <w:basedOn w:val="716"/>
    <w:next w:val="716"/>
    <w:pPr>
      <w:pBdr/>
      <w:spacing w:after="57"/>
      <w:ind w:firstLine="0" w:left="283"/>
    </w:pPr>
  </w:style>
  <w:style w:type="paragraph" w:styleId="912">
    <w:name w:val="toc 3"/>
    <w:basedOn w:val="716"/>
    <w:next w:val="716"/>
    <w:pPr>
      <w:pBdr/>
      <w:spacing w:after="57"/>
      <w:ind w:firstLine="0" w:left="567"/>
    </w:pPr>
  </w:style>
  <w:style w:type="paragraph" w:styleId="913">
    <w:name w:val="toc 4"/>
    <w:basedOn w:val="716"/>
    <w:next w:val="716"/>
    <w:pPr>
      <w:pBdr/>
      <w:spacing w:after="57"/>
      <w:ind w:firstLine="0" w:left="850"/>
    </w:pPr>
  </w:style>
  <w:style w:type="paragraph" w:styleId="914">
    <w:name w:val="toc 5"/>
    <w:basedOn w:val="716"/>
    <w:next w:val="716"/>
    <w:pPr>
      <w:pBdr/>
      <w:spacing w:after="57"/>
      <w:ind w:firstLine="0" w:left="1134"/>
    </w:pPr>
  </w:style>
  <w:style w:type="paragraph" w:styleId="915">
    <w:name w:val="toc 6"/>
    <w:basedOn w:val="716"/>
    <w:next w:val="716"/>
    <w:pPr>
      <w:pBdr/>
      <w:spacing w:after="57"/>
      <w:ind w:firstLine="0" w:left="1417"/>
    </w:pPr>
  </w:style>
  <w:style w:type="paragraph" w:styleId="916">
    <w:name w:val="toc 7"/>
    <w:basedOn w:val="716"/>
    <w:next w:val="716"/>
    <w:pPr>
      <w:pBdr/>
      <w:spacing w:after="57"/>
      <w:ind w:firstLine="0" w:left="1701"/>
    </w:pPr>
  </w:style>
  <w:style w:type="paragraph" w:styleId="917">
    <w:name w:val="toc 8"/>
    <w:basedOn w:val="716"/>
    <w:next w:val="716"/>
    <w:pPr>
      <w:pBdr/>
      <w:spacing w:after="57"/>
      <w:ind w:firstLine="0" w:left="1984"/>
    </w:pPr>
  </w:style>
  <w:style w:type="paragraph" w:styleId="918">
    <w:name w:val="toc 9"/>
    <w:basedOn w:val="716"/>
    <w:next w:val="716"/>
    <w:pPr>
      <w:pBdr/>
      <w:spacing w:after="57"/>
      <w:ind w:firstLine="0" w:left="2268"/>
    </w:pPr>
  </w:style>
  <w:style w:type="paragraph" w:styleId="919">
    <w:name w:val="TOC Heading"/>
    <w:pPr>
      <w:pBdr/>
      <w:spacing w:after="200" w:line="276" w:lineRule="auto"/>
      <w:ind/>
    </w:pPr>
    <w:rPr>
      <w:rFonts w:eastAsia="Times New Roman"/>
      <w:sz w:val="22"/>
      <w:szCs w:val="22"/>
      <w:lang w:val="uk-UA" w:eastAsia="en-US"/>
    </w:rPr>
  </w:style>
  <w:style w:type="character" w:styleId="920" w:customStyle="1">
    <w:name w:val="rvts23"/>
    <w:basedOn w:val="726"/>
    <w:pPr>
      <w:pBdr/>
      <w:spacing/>
      <w:ind/>
    </w:pPr>
  </w:style>
  <w:style w:type="character" w:styleId="921" w:customStyle="1">
    <w:name w:val="docdata;docy;v5;1995;bqiaagaaeyqcaaagiaiaaapebaaabeweaaaaaaaaaaaaaaaaaaaaaaaaaaaaaaaaaaaaaaaaaaaaaaaaaaaaaaaaaaaaaaaaaaaaaaaaaaaaaaaaaaaaaaaaaaaaaaaaaaaaaaaaaaaaaaaaaaaaaaaaaaaaaaaaaaaaaaaaaaaaaaaaaaaaaaaaaaaaaaaaaaaaaaaaaaaaaaaaaaaaaaaaaaaaaaaaaaaaaaaa"/>
    <w:pPr>
      <w:pBdr/>
      <w:spacing/>
      <w:ind/>
    </w:pPr>
  </w:style>
  <w:style w:type="paragraph" w:styleId="922">
    <w:name w:val="Balloon Text"/>
    <w:basedOn w:val="716"/>
    <w:link w:val="92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26"/>
    <w:link w:val="922"/>
    <w:uiPriority w:val="99"/>
    <w:semiHidden/>
    <w:pPr>
      <w:pBdr/>
      <w:spacing/>
      <w:ind/>
    </w:pPr>
    <w:rPr>
      <w:rFonts w:ascii="Tahoma" w:hAnsi="Tahoma" w:cs="Tahoma"/>
      <w:color w:val="000000"/>
      <w:sz w:val="16"/>
      <w:szCs w:val="16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МЕНСЬКА МІСЬКА РАДА</dc:title>
  <dc:creator>igor</dc:creator>
  <cp:lastModifiedBy>СТАРОДУБ Людмила Олександрівна</cp:lastModifiedBy>
  <cp:revision>3</cp:revision>
  <dcterms:created xsi:type="dcterms:W3CDTF">2024-10-02T17:01:00Z</dcterms:created>
  <dcterms:modified xsi:type="dcterms:W3CDTF">2024-10-05T14:01:34Z</dcterms:modified>
  <cp:version>917504</cp:version>
</cp:coreProperties>
</file>