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84"/>
        <w:pBdr/>
        <w:spacing w:after="0" w:afterAutospacing="0"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b/>
          <w:color w:val="000000"/>
          <w:sz w:val="20"/>
          <w:szCs w:val="16"/>
          <w:highlight w:val="none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884"/>
        <w:pBdr/>
        <w:spacing w:after="0" w:afterAutospacing="0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884"/>
        <w:pBdr/>
        <w:spacing w:after="0" w:afterAutospacing="0"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884"/>
        <w:pBdr/>
        <w:spacing w:after="0" w:afterAutospacing="0"/>
        <w:ind/>
        <w:jc w:val="center"/>
        <w:rPr>
          <w:rFonts w:ascii="Times New Roman" w:hAnsi="Times New Roman"/>
          <w:color w:val="000000"/>
        </w:rPr>
      </w:pPr>
      <w:r/>
      <w:bookmarkStart w:id="0" w:name="_Hlk82170484"/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  <w:lang w:val="uk-UA"/>
        </w:rPr>
        <w:t xml:space="preserve">п’ятдесят друга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bookmarkEnd w:id="0"/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34"/>
        <w:widowControl w:val="false"/>
        <w:pBdr/>
        <w:spacing w:after="0" w:afterAutospacing="0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34"/>
        <w:pBdr/>
        <w:tabs>
          <w:tab w:val="left" w:leader="none" w:pos="709"/>
          <w:tab w:val="left" w:leader="none" w:pos="7088"/>
        </w:tabs>
        <w:spacing w:after="0" w:afterAutospacing="0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34"/>
        <w:widowControl w:val="false"/>
        <w:pBdr/>
        <w:tabs>
          <w:tab w:val="left" w:leader="none" w:pos="4394"/>
          <w:tab w:val="left" w:leader="none" w:pos="7370"/>
        </w:tabs>
        <w:spacing w:after="0" w:afterAutospacing="0"/>
        <w:ind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вересня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519</w:t>
      </w:r>
      <w:r>
        <w:rPr>
          <w:rFonts w:ascii="Times New Roman" w:hAnsi="Times New Roman"/>
          <w:color w:val="000000"/>
          <w:sz w:val="28"/>
          <w:lang w:val="uk-UA"/>
        </w:rPr>
      </w:r>
      <w:r>
        <w:rPr>
          <w:rFonts w:ascii="Times New Roman" w:hAnsi="Times New Roman"/>
          <w:color w:val="000000"/>
          <w:sz w:val="28"/>
          <w:lang w:val="uk-UA"/>
        </w:rPr>
      </w:r>
    </w:p>
    <w:p>
      <w:pPr>
        <w:pStyle w:val="734"/>
        <w:pBdr/>
        <w:tabs>
          <w:tab w:val="left" w:leader="none" w:pos="3850"/>
        </w:tabs>
        <w:spacing w:after="0" w:afterAutospacing="0"/>
        <w:ind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941"/>
        <w:pBdr/>
        <w:spacing w:after="0" w:afterAutospacing="0" w:before="0" w:beforeAutospacing="0"/>
        <w:ind w:right="5528" w:firstLine="0" w:left="0"/>
        <w:jc w:val="both"/>
        <w:rPr/>
      </w:pPr>
      <w:r>
        <w:rPr>
          <w:b/>
          <w:bCs/>
          <w:color w:val="000000"/>
          <w:sz w:val="28"/>
          <w:szCs w:val="28"/>
        </w:rPr>
        <w:t xml:space="preserve">Про припинення права</w:t>
      </w:r>
      <w:r>
        <w:rPr>
          <w:b/>
          <w:bCs/>
          <w:color w:val="000000"/>
          <w:sz w:val="28"/>
          <w:szCs w:val="28"/>
        </w:rPr>
        <w:t xml:space="preserve"> постійного </w:t>
      </w:r>
      <w:r>
        <w:rPr>
          <w:b/>
          <w:bCs/>
          <w:color w:val="000000"/>
          <w:sz w:val="28"/>
          <w:szCs w:val="28"/>
        </w:rPr>
        <w:t xml:space="preserve">користування земельн</w:t>
      </w:r>
      <w:r>
        <w:rPr>
          <w:b/>
          <w:bCs/>
          <w:color w:val="000000"/>
          <w:sz w:val="28"/>
          <w:szCs w:val="28"/>
          <w:lang w:val="uk-UA"/>
        </w:rPr>
        <w:t xml:space="preserve">ою</w:t>
      </w:r>
      <w:r>
        <w:rPr>
          <w:b/>
          <w:bCs/>
          <w:color w:val="000000"/>
          <w:sz w:val="28"/>
          <w:szCs w:val="28"/>
        </w:rPr>
        <w:t xml:space="preserve"> ділянкою </w:t>
      </w:r>
      <w:r>
        <w:rPr>
          <w:b/>
          <w:bCs/>
          <w:color w:val="000000"/>
          <w:sz w:val="28"/>
          <w:szCs w:val="28"/>
          <w:lang w:val="uk-UA"/>
        </w:rPr>
        <w:t xml:space="preserve">АТ </w:t>
      </w:r>
      <w:r>
        <w:rPr>
          <w:b/>
          <w:bCs/>
          <w:color w:val="000000"/>
          <w:sz w:val="28"/>
          <w:szCs w:val="28"/>
          <w:lang w:val="uk-UA"/>
        </w:rPr>
        <w:t xml:space="preserve">«</w:t>
      </w:r>
      <w:r>
        <w:rPr>
          <w:b/>
          <w:bCs/>
          <w:color w:val="000000"/>
          <w:sz w:val="28"/>
          <w:szCs w:val="28"/>
          <w:lang w:val="uk-UA"/>
        </w:rPr>
        <w:t xml:space="preserve">ЧЕРНІГІВОБЛЕНЕРГО</w:t>
      </w:r>
      <w:r>
        <w:rPr>
          <w:b/>
          <w:bCs/>
          <w:color w:val="000000"/>
          <w:sz w:val="28"/>
          <w:szCs w:val="28"/>
          <w:lang w:val="uk-UA"/>
        </w:rPr>
        <w:t xml:space="preserve">»</w:t>
      </w:r>
      <w:r>
        <w:rPr>
          <w:b/>
          <w:bCs/>
          <w:color w:val="000000"/>
          <w:sz w:val="28"/>
          <w:szCs w:val="28"/>
        </w:rPr>
        <w:t xml:space="preserve"> </w:t>
      </w:r>
      <w:r/>
    </w:p>
    <w:p>
      <w:pPr>
        <w:pStyle w:val="940"/>
        <w:pBdr/>
        <w:spacing w:after="0" w:afterAutospacing="0" w:before="0" w:beforeAutospacing="0"/>
        <w:ind/>
        <w:rPr/>
      </w:pPr>
      <w:r>
        <w:rPr>
          <w:color w:val="000000"/>
        </w:rPr>
        <w:t xml:space="preserve"> 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</w:rPr>
        <w:t xml:space="preserve">Розглянувши звернення </w:t>
      </w:r>
      <w:r>
        <w:rPr>
          <w:color w:val="000000"/>
          <w:sz w:val="28"/>
          <w:szCs w:val="28"/>
          <w:lang w:val="uk-UA"/>
        </w:rPr>
        <w:t xml:space="preserve">голови правління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АТ</w:t>
      </w:r>
      <w:r>
        <w:rPr>
          <w:color w:val="000000"/>
          <w:sz w:val="28"/>
          <w:szCs w:val="28"/>
          <w:lang w:val="uk-UA"/>
        </w:rPr>
        <w:t xml:space="preserve"> «</w:t>
      </w:r>
      <w:r>
        <w:rPr>
          <w:color w:val="000000"/>
          <w:sz w:val="28"/>
          <w:szCs w:val="28"/>
          <w:lang w:val="uk-UA"/>
        </w:rPr>
        <w:t xml:space="preserve">ЧЕРНІГІВОБЛЕНЕРГО</w:t>
      </w:r>
      <w:r>
        <w:rPr>
          <w:color w:val="000000"/>
          <w:sz w:val="28"/>
          <w:szCs w:val="28"/>
          <w:lang w:val="uk-UA"/>
        </w:rPr>
        <w:t xml:space="preserve">»</w:t>
      </w:r>
      <w:r>
        <w:rPr>
          <w:color w:val="000000"/>
          <w:sz w:val="28"/>
          <w:szCs w:val="28"/>
        </w:rPr>
        <w:t xml:space="preserve"> щодо припинення </w:t>
      </w:r>
      <w:r>
        <w:rPr>
          <w:color w:val="000000"/>
          <w:sz w:val="28"/>
          <w:szCs w:val="28"/>
          <w:lang w:val="uk-UA"/>
        </w:rPr>
        <w:t xml:space="preserve">права постійного користування земельною ділянкою,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0,1391</w:t>
      </w:r>
      <w:r>
        <w:rPr>
          <w:color w:val="000000"/>
          <w:sz w:val="28"/>
          <w:szCs w:val="28"/>
        </w:rPr>
        <w:t xml:space="preserve"> га</w:t>
      </w:r>
      <w:r>
        <w:rPr>
          <w:color w:val="000000"/>
          <w:sz w:val="28"/>
          <w:szCs w:val="28"/>
          <w:lang w:val="uk-UA"/>
        </w:rPr>
        <w:t xml:space="preserve">, кадастровий № </w:t>
      </w:r>
      <w:r>
        <w:rPr>
          <w:sz w:val="28"/>
          <w:szCs w:val="28"/>
        </w:rPr>
        <w:t xml:space="preserve">74230</w:t>
      </w:r>
      <w:r>
        <w:rPr>
          <w:sz w:val="28"/>
          <w:szCs w:val="28"/>
          <w:lang w:val="uk-UA"/>
        </w:rPr>
        <w:t xml:space="preserve">101</w:t>
      </w:r>
      <w:r>
        <w:rPr>
          <w:sz w:val="28"/>
          <w:szCs w:val="28"/>
        </w:rPr>
        <w:t xml:space="preserve">00:0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</w:rPr>
        <w:t xml:space="preserve">:00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</w:rPr>
        <w:t xml:space="preserve">: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9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</w:rPr>
        <w:t xml:space="preserve">ля розміщення, будівництва, експлуатації та обслуговування будівель і споруд об’єктів передачі електричної енергії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 м. Мена по вул. Титаренка Сергія, 53а</w:t>
      </w:r>
      <w:r>
        <w:rPr>
          <w:color w:val="000000"/>
          <w:sz w:val="28"/>
          <w:szCs w:val="28"/>
          <w:lang w:val="uk-UA"/>
        </w:rPr>
        <w:t xml:space="preserve">, керуючись Земельним кодексом України, п. 34 ч. 1 ст. 26 Закону України «Про місцеве самоврядування в Україні» Менська міська рада</w:t>
      </w:r>
      <w:r>
        <w:rPr>
          <w:lang w:val="uk-UA"/>
        </w:rPr>
      </w:r>
      <w:r>
        <w:rPr>
          <w:lang w:val="uk-UA"/>
        </w:rPr>
      </w:r>
    </w:p>
    <w:p>
      <w:pPr>
        <w:pStyle w:val="940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ВИРІШИЛА:</w:t>
      </w:r>
      <w:r>
        <w:rPr>
          <w:color w:val="000000"/>
        </w:rPr>
        <w:t xml:space="preserve"> </w:t>
      </w:r>
      <w:r/>
    </w:p>
    <w:p>
      <w:pPr>
        <w:pStyle w:val="940"/>
        <w:numPr>
          <w:ilvl w:val="0"/>
          <w:numId w:val="7"/>
        </w:numPr>
        <w:pBdr/>
        <w:tabs>
          <w:tab w:val="left" w:leader="none" w:pos="0"/>
          <w:tab w:val="clear" w:leader="none" w:pos="720"/>
          <w:tab w:val="left" w:leader="none" w:pos="850"/>
        </w:tabs>
        <w:spacing w:after="0" w:afterAutospacing="0" w:before="0" w:beforeAutospacing="0"/>
        <w:ind w:firstLine="567" w:left="0"/>
        <w:jc w:val="both"/>
        <w:rPr>
          <w:lang w:val="uk-UA"/>
        </w:rPr>
      </w:pPr>
      <w:r>
        <w:rPr>
          <w:color w:val="000000"/>
          <w:sz w:val="28"/>
          <w:szCs w:val="28"/>
        </w:rPr>
        <w:t xml:space="preserve">Припинити право </w:t>
      </w:r>
      <w:r>
        <w:rPr>
          <w:color w:val="000000"/>
          <w:sz w:val="28"/>
          <w:szCs w:val="28"/>
          <w:lang w:val="uk-UA"/>
        </w:rPr>
        <w:t xml:space="preserve">постійного </w:t>
      </w:r>
      <w:r>
        <w:rPr>
          <w:color w:val="000000"/>
          <w:sz w:val="28"/>
          <w:szCs w:val="28"/>
        </w:rPr>
        <w:t xml:space="preserve">користування </w:t>
      </w:r>
      <w:r>
        <w:rPr>
          <w:color w:val="000000"/>
          <w:sz w:val="28"/>
          <w:szCs w:val="28"/>
          <w:lang w:val="uk-UA"/>
        </w:rPr>
        <w:t xml:space="preserve">АТ «ЧЕРНІГІВОБЛЕНЕРГО»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земельн</w:t>
      </w:r>
      <w:r>
        <w:rPr>
          <w:color w:val="000000"/>
          <w:sz w:val="28"/>
          <w:szCs w:val="28"/>
          <w:lang w:val="uk-UA"/>
        </w:rPr>
        <w:t xml:space="preserve">ою</w:t>
      </w:r>
      <w:r>
        <w:rPr>
          <w:color w:val="000000"/>
          <w:sz w:val="28"/>
          <w:szCs w:val="28"/>
        </w:rPr>
        <w:t xml:space="preserve"> ділянк</w:t>
      </w:r>
      <w:r>
        <w:rPr>
          <w:color w:val="000000"/>
          <w:sz w:val="28"/>
          <w:szCs w:val="28"/>
          <w:lang w:val="uk-UA"/>
        </w:rPr>
        <w:t xml:space="preserve">ою </w:t>
      </w:r>
      <w:r>
        <w:rPr>
          <w:color w:val="000000"/>
          <w:sz w:val="28"/>
          <w:szCs w:val="28"/>
        </w:rPr>
        <w:t xml:space="preserve">площею </w:t>
      </w:r>
      <w:r>
        <w:rPr>
          <w:color w:val="000000"/>
          <w:sz w:val="28"/>
          <w:szCs w:val="28"/>
          <w:lang w:val="uk-UA"/>
        </w:rPr>
        <w:t xml:space="preserve">0,1391</w:t>
      </w:r>
      <w:r>
        <w:rPr>
          <w:color w:val="000000"/>
          <w:sz w:val="28"/>
          <w:szCs w:val="28"/>
        </w:rPr>
        <w:t xml:space="preserve"> га,</w:t>
      </w:r>
      <w:r>
        <w:rPr>
          <w:color w:val="000000"/>
          <w:sz w:val="28"/>
          <w:szCs w:val="28"/>
          <w:lang w:val="uk-UA"/>
        </w:rPr>
        <w:t xml:space="preserve"> кадастровий № </w:t>
      </w:r>
      <w:r>
        <w:rPr>
          <w:sz w:val="28"/>
          <w:szCs w:val="28"/>
        </w:rPr>
        <w:t xml:space="preserve">74230</w:t>
      </w:r>
      <w:r>
        <w:rPr>
          <w:sz w:val="28"/>
          <w:szCs w:val="28"/>
          <w:lang w:val="uk-UA"/>
        </w:rPr>
        <w:t xml:space="preserve">101</w:t>
      </w:r>
      <w:r>
        <w:rPr>
          <w:sz w:val="28"/>
          <w:szCs w:val="28"/>
        </w:rPr>
        <w:t xml:space="preserve">00:0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</w:rPr>
        <w:t xml:space="preserve">:00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</w:rPr>
        <w:t xml:space="preserve">: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</w:rPr>
        <w:t xml:space="preserve">0</w:t>
      </w:r>
      <w:r>
        <w:rPr>
          <w:sz w:val="28"/>
          <w:szCs w:val="28"/>
          <w:lang w:val="uk-UA"/>
        </w:rPr>
        <w:t xml:space="preserve">09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</w:rPr>
        <w:t xml:space="preserve">ля розміщення, будівництва, експлуатації та обслуговування будівель і споруд об’єктів передачі електричної енергії</w:t>
      </w:r>
      <w:r>
        <w:rPr>
          <w:sz w:val="28"/>
          <w:szCs w:val="28"/>
          <w:lang w:val="uk-UA"/>
        </w:rPr>
        <w:t xml:space="preserve"> (код згідно із КВЦПЗ – 14.02)</w:t>
      </w:r>
      <w:r>
        <w:rPr>
          <w:color w:val="000000"/>
          <w:sz w:val="28"/>
          <w:szCs w:val="28"/>
          <w:lang w:val="uk-UA"/>
        </w:rPr>
        <w:t xml:space="preserve"> в м. Мена по вул. Титаренка Сергія, 53а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  <w:r>
        <w:rPr>
          <w:lang w:val="uk-UA"/>
        </w:rPr>
      </w:r>
    </w:p>
    <w:p>
      <w:pPr>
        <w:pStyle w:val="940"/>
        <w:numPr>
          <w:ilvl w:val="0"/>
          <w:numId w:val="7"/>
        </w:numPr>
        <w:pBdr/>
        <w:tabs>
          <w:tab w:val="left" w:leader="none" w:pos="0"/>
          <w:tab w:val="clear" w:leader="none" w:pos="720"/>
          <w:tab w:val="left" w:leader="none" w:pos="850"/>
        </w:tabs>
        <w:spacing w:after="0" w:afterAutospacing="0" w:before="0" w:beforeAutospacing="0"/>
        <w:ind w:firstLine="567" w:left="0"/>
        <w:jc w:val="both"/>
        <w:rPr>
          <w:color w:val="000000"/>
          <w:sz w:val="28"/>
          <w:szCs w:val="28"/>
          <w14:ligatures w14:val="none"/>
        </w:rPr>
      </w:pPr>
      <w:r>
        <w:rPr>
          <w:color w:val="000000"/>
          <w:sz w:val="28"/>
        </w:rPr>
        <w:t xml:space="preserve">Р</w:t>
      </w:r>
      <w:r>
        <w:rPr>
          <w:color w:val="000000"/>
          <w:sz w:val="28"/>
          <w:szCs w:val="28"/>
        </w:rPr>
        <w:t xml:space="preserve">ішен</w:t>
      </w:r>
      <w:r>
        <w:rPr>
          <w:color w:val="000000"/>
          <w:sz w:val="28"/>
          <w:szCs w:val="28"/>
        </w:rPr>
        <w:t xml:space="preserve">ня набуває чинності з дня доведення його до відома </w:t>
      </w:r>
      <w:r>
        <w:rPr>
          <w:color w:val="000000"/>
          <w:sz w:val="28"/>
          <w:szCs w:val="28"/>
          <w:lang w:val="uk-UA"/>
        </w:rPr>
        <w:t xml:space="preserve">АТ «ЧЕРНІГІВОБЛЕНЕРГО»</w:t>
      </w:r>
      <w:r>
        <w:rPr>
          <w:color w:val="000000"/>
          <w:sz w:val="28"/>
          <w:szCs w:val="28"/>
        </w:rPr>
        <w:t xml:space="preserve"> в установленому законом порядку.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numPr>
          <w:ilvl w:val="0"/>
          <w:numId w:val="7"/>
        </w:numPr>
        <w:pBdr/>
        <w:tabs>
          <w:tab w:val="left" w:leader="none" w:pos="0"/>
          <w:tab w:val="clear" w:leader="none" w:pos="720"/>
          <w:tab w:val="left" w:leader="none" w:pos="850"/>
        </w:tabs>
        <w:spacing w:after="0" w:afterAutospacing="0" w:before="0" w:beforeAutospacing="0"/>
        <w:ind w:firstLine="567" w:left="0"/>
        <w:jc w:val="both"/>
        <w:rPr/>
      </w:pPr>
      <w:r>
        <w:rPr>
          <w:color w:val="000000"/>
          <w:sz w:val="28"/>
          <w:szCs w:val="28"/>
        </w:rPr>
        <w:t xml:space="preserve">Контроль</w:t>
      </w:r>
      <w:r>
        <w:rPr>
          <w:color w:val="000000"/>
          <w:sz w:val="28"/>
          <w:szCs w:val="28"/>
        </w:rPr>
        <w:t xml:space="preserve"> 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40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0"/>
        <w:pBdr/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34"/>
        <w:pBdr/>
        <w:tabs>
          <w:tab w:val="left" w:leader="none" w:pos="6520"/>
        </w:tabs>
        <w:spacing w:after="0" w:afterAutospacing="0"/>
        <w:ind w:firstLine="0"/>
        <w:jc w:val="both"/>
        <w:rPr>
          <w:lang w:val="uk-UA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</w:r>
      <w:r>
        <w:rPr>
          <w:rFonts w:ascii="Times New Roman" w:hAnsi="Times New Roman"/>
          <w:color w:val="000000"/>
          <w:sz w:val="28"/>
          <w:szCs w:val="28"/>
        </w:rPr>
        <w:tab/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lang w:val="uk-UA"/>
        </w:rPr>
      </w:r>
      <w:r>
        <w:rPr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568" w:right="567" w:bottom="1134" w:left="1701" w:header="283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59" w:left="108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80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52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324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96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68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40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612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84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724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sz w:val="28"/>
        <w:szCs w:val="28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/>
      <w:numFmt w:val="bullet"/>
      <w:pPr>
        <w:pBdr/>
        <w:spacing/>
        <w:ind w:hanging="360" w:left="720"/>
      </w:pPr>
      <w:rPr>
        <w:rFonts w:ascii="Arial" w:hAnsi="Arial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Times New Roman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Times New Roman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Times New Roman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Times New Roman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Times New Roman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Times New Roman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Times New Roman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Table Grid"/>
    <w:basedOn w:val="70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04">
    <w:name w:val="Heading 1"/>
    <w:basedOn w:val="734"/>
    <w:next w:val="734"/>
    <w:link w:val="87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05">
    <w:name w:val="Heading 2"/>
    <w:basedOn w:val="734"/>
    <w:next w:val="734"/>
    <w:link w:val="75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06">
    <w:name w:val="Heading 3"/>
    <w:basedOn w:val="734"/>
    <w:next w:val="734"/>
    <w:link w:val="75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07">
    <w:name w:val="Heading 4"/>
    <w:basedOn w:val="734"/>
    <w:next w:val="734"/>
    <w:link w:val="75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08">
    <w:name w:val="Heading 5"/>
    <w:basedOn w:val="734"/>
    <w:next w:val="734"/>
    <w:link w:val="75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09">
    <w:name w:val="Heading 6"/>
    <w:basedOn w:val="734"/>
    <w:next w:val="734"/>
    <w:link w:val="75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10">
    <w:name w:val="Heading 7"/>
    <w:basedOn w:val="734"/>
    <w:next w:val="734"/>
    <w:link w:val="75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11">
    <w:name w:val="Heading 8"/>
    <w:basedOn w:val="734"/>
    <w:next w:val="734"/>
    <w:link w:val="75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12">
    <w:name w:val="Heading 9"/>
    <w:basedOn w:val="734"/>
    <w:next w:val="734"/>
    <w:link w:val="76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13" w:default="1">
    <w:name w:val="Default Paragraph Font"/>
    <w:uiPriority w:val="1"/>
    <w:semiHidden/>
    <w:unhideWhenUsed/>
    <w:pPr>
      <w:pBdr/>
      <w:spacing/>
      <w:ind/>
    </w:pPr>
  </w:style>
  <w:style w:type="numbering" w:styleId="714" w:default="1">
    <w:name w:val="No List"/>
    <w:uiPriority w:val="99"/>
    <w:semiHidden/>
    <w:unhideWhenUsed/>
    <w:pPr>
      <w:pBdr/>
      <w:spacing/>
      <w:ind/>
    </w:pPr>
  </w:style>
  <w:style w:type="paragraph" w:styleId="715">
    <w:name w:val="Title"/>
    <w:basedOn w:val="734"/>
    <w:next w:val="734"/>
    <w:link w:val="76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16">
    <w:name w:val="Subtitle"/>
    <w:basedOn w:val="734"/>
    <w:next w:val="734"/>
    <w:link w:val="7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17">
    <w:name w:val="Intense Emphasis"/>
    <w:basedOn w:val="71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18">
    <w:name w:val="Intense Reference"/>
    <w:basedOn w:val="71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19">
    <w:name w:val="Subtle Emphasis"/>
    <w:basedOn w:val="71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20">
    <w:name w:val="Emphasis"/>
    <w:basedOn w:val="713"/>
    <w:uiPriority w:val="20"/>
    <w:qFormat/>
    <w:pPr>
      <w:pBdr/>
      <w:spacing/>
      <w:ind/>
    </w:pPr>
    <w:rPr>
      <w:i/>
      <w:iCs/>
    </w:rPr>
  </w:style>
  <w:style w:type="character" w:styleId="721">
    <w:name w:val="Strong"/>
    <w:basedOn w:val="713"/>
    <w:uiPriority w:val="22"/>
    <w:qFormat/>
    <w:pPr>
      <w:pBdr/>
      <w:spacing/>
      <w:ind/>
    </w:pPr>
    <w:rPr>
      <w:b/>
      <w:bCs/>
    </w:rPr>
  </w:style>
  <w:style w:type="character" w:styleId="722">
    <w:name w:val="Subtle Reference"/>
    <w:basedOn w:val="71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23">
    <w:name w:val="Book Title"/>
    <w:basedOn w:val="71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24">
    <w:name w:val="Header"/>
    <w:basedOn w:val="734"/>
    <w:link w:val="76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5">
    <w:name w:val="Footer"/>
    <w:basedOn w:val="734"/>
    <w:link w:val="7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26">
    <w:name w:val="Caption"/>
    <w:basedOn w:val="734"/>
    <w:next w:val="73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27">
    <w:name w:val="footnote text"/>
    <w:basedOn w:val="734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8">
    <w:name w:val="footnote reference"/>
    <w:basedOn w:val="713"/>
    <w:uiPriority w:val="99"/>
    <w:semiHidden/>
    <w:unhideWhenUsed/>
    <w:pPr>
      <w:pBdr/>
      <w:spacing/>
      <w:ind/>
    </w:pPr>
    <w:rPr>
      <w:vertAlign w:val="superscript"/>
    </w:rPr>
  </w:style>
  <w:style w:type="paragraph" w:styleId="729">
    <w:name w:val="endnote text"/>
    <w:basedOn w:val="734"/>
    <w:link w:val="75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30">
    <w:name w:val="endnote reference"/>
    <w:basedOn w:val="713"/>
    <w:uiPriority w:val="99"/>
    <w:semiHidden/>
    <w:unhideWhenUsed/>
    <w:pPr>
      <w:pBdr/>
      <w:spacing/>
      <w:ind/>
    </w:pPr>
    <w:rPr>
      <w:vertAlign w:val="superscript"/>
    </w:rPr>
  </w:style>
  <w:style w:type="character" w:styleId="731">
    <w:name w:val="Hyperlink"/>
    <w:basedOn w:val="71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32">
    <w:name w:val="FollowedHyperlink"/>
    <w:basedOn w:val="71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33">
    <w:name w:val="table of figures"/>
    <w:basedOn w:val="734"/>
    <w:next w:val="734"/>
    <w:uiPriority w:val="99"/>
    <w:unhideWhenUsed/>
    <w:pPr>
      <w:pBdr/>
      <w:spacing w:after="0" w:afterAutospacing="0"/>
      <w:ind/>
    </w:pPr>
  </w:style>
  <w:style w:type="paragraph" w:styleId="734" w:default="1">
    <w:name w:val="Normal"/>
    <w:next w:val="734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35">
    <w:name w:val="Заголовок 1"/>
    <w:basedOn w:val="734"/>
    <w:next w:val="734"/>
    <w:link w:val="934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36">
    <w:name w:val="Заголовок 2"/>
    <w:basedOn w:val="734"/>
    <w:next w:val="736"/>
    <w:link w:val="875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37">
    <w:name w:val="Заголовок 3"/>
    <w:basedOn w:val="734"/>
    <w:next w:val="737"/>
    <w:link w:val="876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38">
    <w:name w:val="Заголовок 4"/>
    <w:basedOn w:val="734"/>
    <w:next w:val="738"/>
    <w:link w:val="877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39">
    <w:name w:val="Заголовок 5"/>
    <w:basedOn w:val="734"/>
    <w:next w:val="739"/>
    <w:link w:val="878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40">
    <w:name w:val="Заголовок 6"/>
    <w:basedOn w:val="734"/>
    <w:next w:val="740"/>
    <w:link w:val="879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41">
    <w:name w:val="Заголовок 7"/>
    <w:basedOn w:val="734"/>
    <w:next w:val="741"/>
    <w:link w:val="880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42">
    <w:name w:val="Заголовок 8"/>
    <w:basedOn w:val="734"/>
    <w:next w:val="742"/>
    <w:link w:val="881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43">
    <w:name w:val="Заголовок 9"/>
    <w:basedOn w:val="734"/>
    <w:next w:val="743"/>
    <w:link w:val="882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44">
    <w:name w:val="Основной шрифт абзаца"/>
    <w:next w:val="744"/>
    <w:link w:val="734"/>
    <w:semiHidden/>
    <w:pPr>
      <w:pBdr/>
      <w:spacing/>
      <w:ind/>
    </w:pPr>
  </w:style>
  <w:style w:type="table" w:styleId="745">
    <w:name w:val="Обычная таблица"/>
    <w:next w:val="745"/>
    <w:link w:val="734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>
    <w:name w:val="Нет списка"/>
    <w:next w:val="746"/>
    <w:link w:val="734"/>
    <w:semiHidden/>
    <w:pPr>
      <w:pBdr/>
      <w:spacing/>
      <w:ind/>
    </w:pPr>
  </w:style>
  <w:style w:type="paragraph" w:styleId="747">
    <w:name w:val="Название объекта"/>
    <w:basedOn w:val="734"/>
    <w:next w:val="734"/>
    <w:link w:val="734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48">
    <w:name w:val="Caption Char"/>
    <w:next w:val="748"/>
    <w:link w:val="734"/>
    <w:pPr>
      <w:pBdr/>
      <w:spacing/>
      <w:ind/>
    </w:pPr>
  </w:style>
  <w:style w:type="paragraph" w:styleId="749">
    <w:name w:val="Текст концевой сноски"/>
    <w:basedOn w:val="734"/>
    <w:next w:val="749"/>
    <w:link w:val="750"/>
    <w:semiHidden/>
    <w:pPr>
      <w:pBdr/>
      <w:spacing/>
      <w:ind/>
    </w:pPr>
    <w:rPr>
      <w:sz w:val="20"/>
      <w:szCs w:val="20"/>
      <w:lang w:eastAsia="ru-RU"/>
    </w:rPr>
  </w:style>
  <w:style w:type="character" w:styleId="750">
    <w:name w:val="Endnote Text Char"/>
    <w:next w:val="750"/>
    <w:link w:val="749"/>
    <w:pPr>
      <w:pBdr/>
      <w:spacing/>
      <w:ind/>
    </w:pPr>
    <w:rPr>
      <w:sz w:val="20"/>
    </w:rPr>
  </w:style>
  <w:style w:type="character" w:styleId="751">
    <w:name w:val="Знак концевой сноски"/>
    <w:basedOn w:val="744"/>
    <w:next w:val="751"/>
    <w:link w:val="734"/>
    <w:semiHidden/>
    <w:pPr>
      <w:pBdr/>
      <w:spacing/>
      <w:ind/>
    </w:pPr>
    <w:rPr>
      <w:rFonts w:cs="Times New Roman"/>
      <w:vertAlign w:val="superscript"/>
    </w:rPr>
  </w:style>
  <w:style w:type="paragraph" w:styleId="752">
    <w:name w:val="Перечень рисунков"/>
    <w:basedOn w:val="734"/>
    <w:next w:val="734"/>
    <w:link w:val="734"/>
    <w:pPr>
      <w:pBdr/>
      <w:spacing/>
      <w:ind/>
    </w:pPr>
  </w:style>
  <w:style w:type="character" w:styleId="753">
    <w:name w:val="Heading 2 Char"/>
    <w:basedOn w:val="744"/>
    <w:next w:val="753"/>
    <w:link w:val="734"/>
    <w:pPr>
      <w:pBdr/>
      <w:spacing/>
      <w:ind/>
    </w:pPr>
    <w:rPr>
      <w:rFonts w:ascii="Arial" w:hAnsi="Arial" w:eastAsia="Times New Roman" w:cs="Arial"/>
      <w:sz w:val="34"/>
    </w:rPr>
  </w:style>
  <w:style w:type="character" w:styleId="754">
    <w:name w:val="Heading 3 Char"/>
    <w:basedOn w:val="744"/>
    <w:next w:val="754"/>
    <w:link w:val="734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55">
    <w:name w:val="Heading 4 Char"/>
    <w:basedOn w:val="744"/>
    <w:next w:val="755"/>
    <w:link w:val="734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56">
    <w:name w:val="Heading 5 Char"/>
    <w:basedOn w:val="744"/>
    <w:next w:val="756"/>
    <w:link w:val="734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57">
    <w:name w:val="Heading 6 Char"/>
    <w:basedOn w:val="744"/>
    <w:next w:val="757"/>
    <w:link w:val="734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58">
    <w:name w:val="Heading 7 Char"/>
    <w:basedOn w:val="744"/>
    <w:next w:val="758"/>
    <w:link w:val="734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59">
    <w:name w:val="Heading 8 Char"/>
    <w:basedOn w:val="744"/>
    <w:next w:val="759"/>
    <w:link w:val="734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60">
    <w:name w:val="Heading 9 Char"/>
    <w:basedOn w:val="744"/>
    <w:next w:val="760"/>
    <w:link w:val="734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61">
    <w:name w:val="Title Char"/>
    <w:basedOn w:val="744"/>
    <w:next w:val="761"/>
    <w:link w:val="734"/>
    <w:pPr>
      <w:pBdr/>
      <w:spacing/>
      <w:ind/>
    </w:pPr>
    <w:rPr>
      <w:rFonts w:cs="Times New Roman"/>
      <w:sz w:val="48"/>
      <w:szCs w:val="48"/>
    </w:rPr>
  </w:style>
  <w:style w:type="character" w:styleId="762">
    <w:name w:val="Subtitle Char"/>
    <w:basedOn w:val="744"/>
    <w:next w:val="762"/>
    <w:link w:val="734"/>
    <w:pPr>
      <w:pBdr/>
      <w:spacing/>
      <w:ind/>
    </w:pPr>
    <w:rPr>
      <w:rFonts w:cs="Times New Roman"/>
      <w:sz w:val="24"/>
      <w:szCs w:val="24"/>
    </w:rPr>
  </w:style>
  <w:style w:type="character" w:styleId="763">
    <w:name w:val="Quote Char"/>
    <w:next w:val="763"/>
    <w:link w:val="734"/>
    <w:pPr>
      <w:pBdr/>
      <w:spacing/>
      <w:ind/>
    </w:pPr>
    <w:rPr>
      <w:i/>
    </w:rPr>
  </w:style>
  <w:style w:type="character" w:styleId="764">
    <w:name w:val="Intense Quote Char"/>
    <w:next w:val="764"/>
    <w:link w:val="734"/>
    <w:pPr>
      <w:pBdr/>
      <w:spacing/>
      <w:ind/>
    </w:pPr>
    <w:rPr>
      <w:i/>
    </w:rPr>
  </w:style>
  <w:style w:type="character" w:styleId="765">
    <w:name w:val="Header Char"/>
    <w:basedOn w:val="744"/>
    <w:next w:val="765"/>
    <w:link w:val="734"/>
    <w:pPr>
      <w:pBdr/>
      <w:spacing/>
      <w:ind/>
    </w:pPr>
    <w:rPr>
      <w:rFonts w:cs="Times New Roman"/>
    </w:rPr>
  </w:style>
  <w:style w:type="character" w:styleId="766">
    <w:name w:val="Footer Char"/>
    <w:basedOn w:val="744"/>
    <w:next w:val="766"/>
    <w:link w:val="734"/>
    <w:pPr>
      <w:pBdr/>
      <w:spacing/>
      <w:ind/>
    </w:pPr>
    <w:rPr>
      <w:rFonts w:cs="Times New Roman"/>
    </w:rPr>
  </w:style>
  <w:style w:type="table" w:styleId="767">
    <w:name w:val="Table Grid Light"/>
    <w:next w:val="767"/>
    <w:link w:val="734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Plain Table 1"/>
    <w:next w:val="768"/>
    <w:link w:val="734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Plain Table 2"/>
    <w:next w:val="769"/>
    <w:link w:val="734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Plain Table 3"/>
    <w:next w:val="77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Plain Table 4"/>
    <w:next w:val="77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Plain Table 5"/>
    <w:next w:val="77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"/>
    <w:next w:val="77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1"/>
    <w:next w:val="77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1 Light - Accent 2"/>
    <w:next w:val="77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 - Accent 3"/>
    <w:next w:val="77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4"/>
    <w:next w:val="77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 - Accent 5"/>
    <w:next w:val="77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1 Light - Accent 6"/>
    <w:next w:val="77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"/>
    <w:next w:val="78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1"/>
    <w:next w:val="78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2 - Accent 2"/>
    <w:next w:val="78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 - Accent 3"/>
    <w:next w:val="78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4"/>
    <w:next w:val="78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5"/>
    <w:next w:val="78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6"/>
    <w:next w:val="78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"/>
    <w:next w:val="78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1"/>
    <w:next w:val="78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3 - Accent 2"/>
    <w:next w:val="78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 - Accent 3"/>
    <w:next w:val="79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4"/>
    <w:next w:val="79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5"/>
    <w:next w:val="79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6"/>
    <w:next w:val="79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"/>
    <w:next w:val="79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1"/>
    <w:next w:val="79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4 - Accent 2"/>
    <w:next w:val="79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 - Accent 3"/>
    <w:next w:val="79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4"/>
    <w:next w:val="79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5"/>
    <w:next w:val="79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6"/>
    <w:next w:val="80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"/>
    <w:next w:val="80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- Accent 1"/>
    <w:next w:val="80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5 Dark - Accent 2"/>
    <w:next w:val="80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 - Accent 3"/>
    <w:next w:val="80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- Accent 4"/>
    <w:next w:val="80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 - Accent 5"/>
    <w:next w:val="80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 - Accent 6"/>
    <w:next w:val="80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"/>
    <w:next w:val="80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1"/>
    <w:next w:val="80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6 Colorful - Accent 2"/>
    <w:next w:val="81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 - Accent 3"/>
    <w:next w:val="81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4"/>
    <w:next w:val="81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5"/>
    <w:next w:val="81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6 Colorful - Accent 6"/>
    <w:next w:val="81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"/>
    <w:next w:val="81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1"/>
    <w:next w:val="81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7 Colorful - Accent 2"/>
    <w:next w:val="81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 - Accent 3"/>
    <w:next w:val="81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4"/>
    <w:next w:val="81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 - Accent 5"/>
    <w:next w:val="82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7 Colorful - Accent 6"/>
    <w:next w:val="82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"/>
    <w:next w:val="82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1"/>
    <w:next w:val="82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1 Light - Accent 2"/>
    <w:next w:val="82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 - Accent 3"/>
    <w:next w:val="82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4"/>
    <w:next w:val="82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 - Accent 5"/>
    <w:next w:val="82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1 Light - Accent 6"/>
    <w:next w:val="82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"/>
    <w:next w:val="82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1"/>
    <w:next w:val="83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2 - Accent 2"/>
    <w:next w:val="83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 - Accent 3"/>
    <w:next w:val="83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4"/>
    <w:next w:val="83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 - Accent 5"/>
    <w:next w:val="83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2 - Accent 6"/>
    <w:next w:val="83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"/>
    <w:next w:val="83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1"/>
    <w:next w:val="83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3 - Accent 2"/>
    <w:next w:val="83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 - Accent 3"/>
    <w:next w:val="83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4"/>
    <w:next w:val="84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 - Accent 5"/>
    <w:next w:val="84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 - Accent 6"/>
    <w:next w:val="84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"/>
    <w:next w:val="84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1"/>
    <w:next w:val="84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4 - Accent 2"/>
    <w:next w:val="84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 - Accent 3"/>
    <w:next w:val="84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4"/>
    <w:next w:val="84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 - Accent 5"/>
    <w:next w:val="84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4 - Accent 6"/>
    <w:next w:val="84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"/>
    <w:next w:val="85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1"/>
    <w:next w:val="85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5 Dark - Accent 2"/>
    <w:next w:val="85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 - Accent 3"/>
    <w:next w:val="85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4"/>
    <w:next w:val="85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 - Accent 5"/>
    <w:next w:val="85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5 Dark - Accent 6"/>
    <w:next w:val="85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"/>
    <w:next w:val="85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1"/>
    <w:next w:val="85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6 Colorful - Accent 2"/>
    <w:next w:val="85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 - Accent 3"/>
    <w:next w:val="86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4"/>
    <w:next w:val="861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 - Accent 5"/>
    <w:next w:val="862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6 Colorful - Accent 6"/>
    <w:next w:val="863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"/>
    <w:next w:val="864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1"/>
    <w:next w:val="865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7 Colorful - Accent 2"/>
    <w:next w:val="866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 - Accent 3"/>
    <w:next w:val="867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4"/>
    <w:next w:val="868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 - Accent 5"/>
    <w:next w:val="869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7 Colorful - Accent 6"/>
    <w:next w:val="870"/>
    <w:link w:val="734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"/>
    <w:next w:val="871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"/>
    <w:next w:val="872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3">
    <w:name w:val="Footnote Text Char"/>
    <w:next w:val="873"/>
    <w:link w:val="734"/>
    <w:pPr>
      <w:pBdr/>
      <w:spacing/>
      <w:ind/>
    </w:pPr>
    <w:rPr>
      <w:sz w:val="18"/>
    </w:rPr>
  </w:style>
  <w:style w:type="character" w:styleId="874">
    <w:name w:val="Heading 1 Char"/>
    <w:next w:val="874"/>
    <w:link w:val="734"/>
    <w:pPr>
      <w:pBdr/>
      <w:spacing/>
      <w:ind/>
    </w:pPr>
    <w:rPr>
      <w:rFonts w:ascii="Arial" w:hAnsi="Arial" w:eastAsia="Times New Roman"/>
      <w:sz w:val="40"/>
    </w:rPr>
  </w:style>
  <w:style w:type="character" w:styleId="875">
    <w:name w:val="Heading 2 Char1"/>
    <w:next w:val="875"/>
    <w:link w:val="736"/>
    <w:pPr>
      <w:pBdr/>
      <w:spacing/>
      <w:ind/>
    </w:pPr>
    <w:rPr>
      <w:rFonts w:ascii="Arial" w:hAnsi="Arial" w:eastAsia="Times New Roman"/>
      <w:sz w:val="22"/>
    </w:rPr>
  </w:style>
  <w:style w:type="character" w:styleId="876">
    <w:name w:val="Heading 3 Char1"/>
    <w:next w:val="876"/>
    <w:link w:val="737"/>
    <w:pPr>
      <w:pBdr/>
      <w:spacing/>
      <w:ind/>
    </w:pPr>
    <w:rPr>
      <w:rFonts w:ascii="Arial" w:hAnsi="Arial" w:eastAsia="Times New Roman"/>
      <w:sz w:val="30"/>
    </w:rPr>
  </w:style>
  <w:style w:type="character" w:styleId="877">
    <w:name w:val="Heading 4 Char1"/>
    <w:next w:val="877"/>
    <w:link w:val="738"/>
    <w:pPr>
      <w:pBdr/>
      <w:spacing/>
      <w:ind/>
    </w:pPr>
    <w:rPr>
      <w:rFonts w:ascii="Arial" w:hAnsi="Arial" w:eastAsia="Times New Roman"/>
      <w:b/>
      <w:sz w:val="26"/>
    </w:rPr>
  </w:style>
  <w:style w:type="character" w:styleId="878">
    <w:name w:val="Heading 5 Char1"/>
    <w:next w:val="878"/>
    <w:link w:val="739"/>
    <w:pPr>
      <w:pBdr/>
      <w:spacing/>
      <w:ind/>
    </w:pPr>
    <w:rPr>
      <w:rFonts w:ascii="Arial" w:hAnsi="Arial" w:eastAsia="Times New Roman"/>
      <w:b/>
      <w:sz w:val="24"/>
    </w:rPr>
  </w:style>
  <w:style w:type="character" w:styleId="879">
    <w:name w:val="Heading 6 Char1"/>
    <w:next w:val="879"/>
    <w:link w:val="740"/>
    <w:pPr>
      <w:pBdr/>
      <w:spacing/>
      <w:ind/>
    </w:pPr>
    <w:rPr>
      <w:rFonts w:ascii="Arial" w:hAnsi="Arial" w:eastAsia="Times New Roman"/>
      <w:b/>
      <w:sz w:val="22"/>
    </w:rPr>
  </w:style>
  <w:style w:type="character" w:styleId="880">
    <w:name w:val="Heading 7 Char1"/>
    <w:next w:val="880"/>
    <w:link w:val="741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881">
    <w:name w:val="Heading 8 Char1"/>
    <w:next w:val="881"/>
    <w:link w:val="742"/>
    <w:pPr>
      <w:pBdr/>
      <w:spacing/>
      <w:ind/>
    </w:pPr>
    <w:rPr>
      <w:rFonts w:ascii="Arial" w:hAnsi="Arial" w:eastAsia="Times New Roman"/>
      <w:i/>
      <w:sz w:val="22"/>
    </w:rPr>
  </w:style>
  <w:style w:type="character" w:styleId="882">
    <w:name w:val="Heading 9 Char1"/>
    <w:next w:val="882"/>
    <w:link w:val="743"/>
    <w:pPr>
      <w:pBdr/>
      <w:spacing/>
      <w:ind/>
    </w:pPr>
    <w:rPr>
      <w:rFonts w:ascii="Arial" w:hAnsi="Arial" w:eastAsia="Times New Roman"/>
      <w:i/>
      <w:sz w:val="21"/>
    </w:rPr>
  </w:style>
  <w:style w:type="paragraph" w:styleId="883">
    <w:name w:val="List Paragraph"/>
    <w:next w:val="883"/>
    <w:link w:val="734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884">
    <w:name w:val="No Spacing"/>
    <w:next w:val="884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885">
    <w:name w:val="Название"/>
    <w:basedOn w:val="734"/>
    <w:next w:val="885"/>
    <w:link w:val="886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886">
    <w:name w:val="Title Char1"/>
    <w:next w:val="886"/>
    <w:link w:val="885"/>
    <w:pPr>
      <w:pBdr/>
      <w:spacing/>
      <w:ind/>
    </w:pPr>
    <w:rPr>
      <w:sz w:val="48"/>
    </w:rPr>
  </w:style>
  <w:style w:type="paragraph" w:styleId="887">
    <w:name w:val="Подзаголовок"/>
    <w:basedOn w:val="734"/>
    <w:next w:val="887"/>
    <w:link w:val="888"/>
    <w:pPr>
      <w:pBdr/>
      <w:spacing w:after="200" w:before="200"/>
      <w:ind/>
    </w:pPr>
    <w:rPr>
      <w:sz w:val="24"/>
      <w:szCs w:val="24"/>
      <w:lang w:eastAsia="ru-RU"/>
    </w:rPr>
  </w:style>
  <w:style w:type="character" w:styleId="888">
    <w:name w:val="Subtitle Char1"/>
    <w:next w:val="888"/>
    <w:link w:val="887"/>
    <w:pPr>
      <w:pBdr/>
      <w:spacing/>
      <w:ind/>
    </w:pPr>
    <w:rPr>
      <w:sz w:val="24"/>
    </w:rPr>
  </w:style>
  <w:style w:type="paragraph" w:styleId="889">
    <w:name w:val="Quote"/>
    <w:next w:val="889"/>
    <w:link w:val="890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890">
    <w:name w:val="Quote Char1"/>
    <w:next w:val="890"/>
    <w:link w:val="889"/>
    <w:pPr>
      <w:pBdr/>
      <w:spacing/>
      <w:ind/>
    </w:pPr>
    <w:rPr>
      <w:i/>
      <w:sz w:val="22"/>
      <w:lang w:val="ru-RU" w:eastAsia="en-US"/>
    </w:rPr>
  </w:style>
  <w:style w:type="paragraph" w:styleId="891">
    <w:name w:val="Intense Quote"/>
    <w:next w:val="891"/>
    <w:link w:val="89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892">
    <w:name w:val="Intense Quote Char1"/>
    <w:next w:val="892"/>
    <w:link w:val="891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893">
    <w:name w:val="Верхний колонтитул"/>
    <w:basedOn w:val="734"/>
    <w:next w:val="893"/>
    <w:link w:val="894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94">
    <w:name w:val="Header Char1"/>
    <w:next w:val="894"/>
    <w:link w:val="893"/>
    <w:pPr>
      <w:pBdr/>
      <w:spacing/>
      <w:ind/>
    </w:pPr>
    <w:rPr>
      <w:sz w:val="22"/>
      <w:lang w:val="ru-RU" w:eastAsia="en-US"/>
    </w:rPr>
  </w:style>
  <w:style w:type="paragraph" w:styleId="895">
    <w:name w:val="Нижний колонтитул"/>
    <w:basedOn w:val="734"/>
    <w:next w:val="895"/>
    <w:link w:val="896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96">
    <w:name w:val="Footer Char1"/>
    <w:next w:val="896"/>
    <w:link w:val="895"/>
    <w:pPr>
      <w:pBdr/>
      <w:spacing/>
      <w:ind/>
    </w:pPr>
    <w:rPr>
      <w:sz w:val="22"/>
      <w:lang w:val="ru-RU" w:eastAsia="en-US"/>
    </w:rPr>
  </w:style>
  <w:style w:type="table" w:styleId="897">
    <w:name w:val="Сетка таблицы"/>
    <w:basedOn w:val="745"/>
    <w:next w:val="897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ned"/>
    <w:next w:val="898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 1"/>
    <w:next w:val="899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 2"/>
    <w:next w:val="900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3"/>
    <w:next w:val="901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4"/>
    <w:next w:val="902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5"/>
    <w:next w:val="903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6"/>
    <w:next w:val="904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"/>
    <w:next w:val="905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- Accent 1"/>
    <w:next w:val="906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- Accent 2"/>
    <w:next w:val="907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- Accent 3"/>
    <w:next w:val="908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- Accent 4"/>
    <w:next w:val="909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- Accent 5"/>
    <w:next w:val="910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- Accent 6"/>
    <w:next w:val="911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"/>
    <w:next w:val="912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1"/>
    <w:next w:val="913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 2"/>
    <w:next w:val="914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&amp; Lined - Accent 3"/>
    <w:next w:val="915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&amp; Lined - Accent 4"/>
    <w:next w:val="916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&amp; Lined - Accent 5"/>
    <w:next w:val="917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&amp; Lined - Accent 6"/>
    <w:next w:val="918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9">
    <w:name w:val="Гиперссылка"/>
    <w:basedOn w:val="744"/>
    <w:next w:val="919"/>
    <w:link w:val="734"/>
    <w:pPr>
      <w:pBdr/>
      <w:spacing/>
      <w:ind/>
    </w:pPr>
    <w:rPr>
      <w:color w:val="0000ff"/>
      <w:u w:val="single"/>
    </w:rPr>
  </w:style>
  <w:style w:type="paragraph" w:styleId="920">
    <w:name w:val="Текст сноски"/>
    <w:basedOn w:val="734"/>
    <w:next w:val="920"/>
    <w:link w:val="921"/>
    <w:semiHidden/>
    <w:pPr>
      <w:pBdr/>
      <w:spacing w:after="40"/>
      <w:ind/>
    </w:pPr>
    <w:rPr>
      <w:sz w:val="18"/>
      <w:lang w:eastAsia="ru-RU"/>
    </w:rPr>
  </w:style>
  <w:style w:type="character" w:styleId="921">
    <w:name w:val="Footnote Text Char1"/>
    <w:next w:val="921"/>
    <w:link w:val="920"/>
    <w:semiHidden/>
    <w:pPr>
      <w:pBdr/>
      <w:spacing/>
      <w:ind/>
    </w:pPr>
    <w:rPr>
      <w:sz w:val="22"/>
    </w:rPr>
  </w:style>
  <w:style w:type="character" w:styleId="922">
    <w:name w:val="Знак сноски"/>
    <w:basedOn w:val="744"/>
    <w:next w:val="922"/>
    <w:link w:val="734"/>
    <w:pPr>
      <w:pBdr/>
      <w:spacing/>
      <w:ind/>
    </w:pPr>
    <w:rPr>
      <w:vertAlign w:val="superscript"/>
    </w:rPr>
  </w:style>
  <w:style w:type="paragraph" w:styleId="923">
    <w:name w:val="Оглавление 1"/>
    <w:basedOn w:val="734"/>
    <w:next w:val="923"/>
    <w:link w:val="734"/>
    <w:pPr>
      <w:pBdr/>
      <w:spacing w:after="57"/>
      <w:ind/>
    </w:pPr>
  </w:style>
  <w:style w:type="paragraph" w:styleId="924">
    <w:name w:val="Оглавление 2"/>
    <w:basedOn w:val="734"/>
    <w:next w:val="924"/>
    <w:link w:val="734"/>
    <w:pPr>
      <w:pBdr/>
      <w:spacing w:after="57"/>
      <w:ind w:left="283"/>
    </w:pPr>
  </w:style>
  <w:style w:type="paragraph" w:styleId="925">
    <w:name w:val="Оглавление 3"/>
    <w:basedOn w:val="734"/>
    <w:next w:val="925"/>
    <w:link w:val="734"/>
    <w:pPr>
      <w:pBdr/>
      <w:spacing w:after="57"/>
      <w:ind w:left="567"/>
    </w:pPr>
  </w:style>
  <w:style w:type="paragraph" w:styleId="926">
    <w:name w:val="Оглавление 4"/>
    <w:basedOn w:val="734"/>
    <w:next w:val="926"/>
    <w:link w:val="734"/>
    <w:pPr>
      <w:pBdr/>
      <w:spacing w:after="57"/>
      <w:ind w:left="850"/>
    </w:pPr>
  </w:style>
  <w:style w:type="paragraph" w:styleId="927">
    <w:name w:val="Оглавление 5"/>
    <w:basedOn w:val="734"/>
    <w:next w:val="927"/>
    <w:link w:val="734"/>
    <w:pPr>
      <w:pBdr/>
      <w:spacing w:after="57"/>
      <w:ind w:left="1134"/>
    </w:pPr>
  </w:style>
  <w:style w:type="paragraph" w:styleId="928">
    <w:name w:val="Оглавление 6"/>
    <w:basedOn w:val="734"/>
    <w:next w:val="928"/>
    <w:link w:val="734"/>
    <w:pPr>
      <w:pBdr/>
      <w:spacing w:after="57"/>
      <w:ind w:left="1417"/>
    </w:pPr>
  </w:style>
  <w:style w:type="paragraph" w:styleId="929">
    <w:name w:val="Оглавление 7"/>
    <w:basedOn w:val="734"/>
    <w:next w:val="929"/>
    <w:link w:val="734"/>
    <w:pPr>
      <w:pBdr/>
      <w:spacing w:after="57"/>
      <w:ind w:left="1701"/>
    </w:pPr>
  </w:style>
  <w:style w:type="paragraph" w:styleId="930">
    <w:name w:val="Оглавление 8"/>
    <w:basedOn w:val="734"/>
    <w:next w:val="930"/>
    <w:link w:val="734"/>
    <w:pPr>
      <w:pBdr/>
      <w:spacing w:after="57"/>
      <w:ind w:left="1984"/>
    </w:pPr>
  </w:style>
  <w:style w:type="paragraph" w:styleId="931">
    <w:name w:val="Оглавление 9"/>
    <w:basedOn w:val="734"/>
    <w:next w:val="931"/>
    <w:link w:val="734"/>
    <w:pPr>
      <w:pBdr/>
      <w:spacing w:after="57"/>
      <w:ind w:left="2268"/>
    </w:pPr>
  </w:style>
  <w:style w:type="paragraph" w:styleId="932">
    <w:name w:val="TOC Heading"/>
    <w:next w:val="932"/>
    <w:link w:val="734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33">
    <w:name w:val="Титулка"/>
    <w:basedOn w:val="734"/>
    <w:next w:val="933"/>
    <w:link w:val="734"/>
    <w:pPr>
      <w:pBdr/>
      <w:spacing w:after="120"/>
      <w:ind/>
    </w:pPr>
    <w:rPr>
      <w:b/>
      <w:sz w:val="28"/>
      <w:lang w:eastAsia="ar-SA"/>
    </w:rPr>
  </w:style>
  <w:style w:type="character" w:styleId="934">
    <w:name w:val="Heading 1 Char1"/>
    <w:next w:val="934"/>
    <w:link w:val="735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35">
    <w:name w:val="Обычный1"/>
    <w:next w:val="935"/>
    <w:link w:val="734"/>
    <w:pPr>
      <w:pBdr/>
      <w:spacing w:after="200" w:line="276" w:lineRule="auto"/>
      <w:ind/>
    </w:pPr>
    <w:rPr>
      <w:rFonts w:eastAsia="Times New Roman"/>
      <w:sz w:val="22"/>
      <w:szCs w:val="22"/>
      <w:lang w:val="ru-RU" w:eastAsia="en-US" w:bidi="ar-SA"/>
    </w:rPr>
  </w:style>
  <w:style w:type="table" w:styleId="936">
    <w:name w:val="Без интервала Знак"/>
    <w:next w:val="936"/>
    <w:link w:val="73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7">
    <w:name w:val="Текст выноски"/>
    <w:basedOn w:val="734"/>
    <w:next w:val="937"/>
    <w:link w:val="938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38">
    <w:name w:val="Balloon Text Char"/>
    <w:basedOn w:val="744"/>
    <w:next w:val="938"/>
    <w:link w:val="937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39">
    <w:name w:val="docdata,docy,v5,4237,bqiaagaaeyqcaaagiaiaaam9cqaabbunaaaaaaaaaaaaaaaaaaaaaaaaaaaaaaaaaaaaaaaaaaaaaaaaaaaaaaaaaaaaaaaaaaaaaaaaaaaaaaaaaaaaaaaaaaaaaaaaaaaaaaaaaaaaaaaaaaaaaaaaaaaaaaaaaaaaaaaaaaaaaaaaaaaaaaaaaaaaaaaaaaaaaaaaaaaaaaaaaaaaaaaaaaaaaaaaaaaaaaaa"/>
    <w:basedOn w:val="744"/>
    <w:next w:val="939"/>
    <w:link w:val="734"/>
    <w:pPr>
      <w:pBdr/>
      <w:spacing/>
      <w:ind/>
    </w:pPr>
    <w:rPr>
      <w:rFonts w:cs="Times New Roman"/>
    </w:rPr>
  </w:style>
  <w:style w:type="paragraph" w:styleId="940">
    <w:name w:val="Обычный (веб)"/>
    <w:basedOn w:val="734"/>
    <w:next w:val="940"/>
    <w:link w:val="734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941">
    <w:name w:val="12716,bqiaagaaeyqcaaagiaiaaapjjgaabdmqaaaaaaaaaaaaaaaaaaaaaaaaaaaaaaaaaaaaaaaaaaaaaaaaaaaaaaaaaaaaaaaaaaaaaaaaaaaaaaaaaaaaaaaaaaaaaaaaaaaaaaaaaaaaaaaaaaaaaaaaaaaaaaaaaaaaaaaaaaaaaaaaaaaaaaaaaaaaaaaaaaaaaaaaaaaaaaaaaaaaaaaaaaaaaaaaaaaaaaa"/>
    <w:basedOn w:val="734"/>
    <w:next w:val="941"/>
    <w:link w:val="734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10</cp:revision>
  <dcterms:created xsi:type="dcterms:W3CDTF">2024-01-16T05:09:00Z</dcterms:created>
  <dcterms:modified xsi:type="dcterms:W3CDTF">2024-10-02T16:06:07Z</dcterms:modified>
  <cp:version>730895</cp:version>
</cp:coreProperties>
</file>