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left"/>
        <w:rPr>
          <w:rFonts w:ascii="Times New Roman" w:hAnsi="Times New Roman" w:eastAsia="Times New Roman" w:cs="Times New Roman"/>
          <w:color w:val="000000"/>
          <w:sz w:val="14"/>
          <w:szCs w:val="14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  <w:sz w:val="14"/>
          <w:szCs w:val="14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(п’ятдесят друга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eastAsia="hi-IN" w:bidi="en-US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2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3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left"/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14"/>
          <w:szCs w:val="14"/>
          <w:lang w:bidi="en-US"/>
          <w14:ligatures w14:val="none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27 вересня 2024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513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проекту землеустрою щодо відведення земельної ділянки у порядку зміни її цільового призначення гр. Тарасенку О.І.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гр. Тарасенко Наталії Тихонівни, що представляє інтереси Тарасенка Олексія Івановича відповідно довіреності від 29.05.2024 року, зареєстрованої в реєстрі за №14/13, про затвердження проекту землеустрою щодо відведення земельної ділянк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и, яка належить йому на праві приватної власності, зі зміною цільового призначення з «для ведення особистого селянського господарства» (код згідно КВЦПЗ-01.03) на землі «для будівництва та обслуговування житлового будинку господарських будівель і споруд (п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рисадибна ділянка)» (код згідно КВЦПЗ-02.01) на  території Менської міської територіальної громади, керуючись ст. ст. 12, 20 Земельного кодексу України, ст. 26 Закону України «Про місцеве самоврядування в Україні», Законом України «Про землеустрій», Менськ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гр. Тарасенку Олексію Івановичу проект землеустрою щодо відведення земельної ділянки зі зміною цільового призначення із земельної ділянки «для ведення особистого селянського господарства» (код згідно КВЦПЗ-01.03) на земельну ділянку «для буді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вництва і обслуговування житлового будинку, господарських будівель та споруд (присадибна ділянка)» (код згідно КВЦПЗ - 02.01) площею 0,2500 га, кадастровий № 7423088501:01:001:0206 за адресою: вул. Коцюбинського, буд. 56, с. Стольне, Корюківського району Ч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ернігівської області.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Рішення набуває чинності з дня доведення до відома гр. Тарасенко Н.Т.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С.М.Гаєвого.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945"/>
          <w:tab w:val="left" w:leader="none" w:pos="6946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8"/>
        </w:rPr>
        <w:t xml:space="preserve">Секретар ради                                                                   Юрій СТАЛЬНИЧЕНКО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2024-10-02T16:14:34Z</dcterms:modified>
</cp:coreProperties>
</file>