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6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lang w:eastAsia="uk-UA"/>
        </w:rPr>
      </w:pPr>
      <w:r>
        <w:rPr>
          <w:lang w:val="en-US"/>
        </w:rPr>
      </w:r>
      <w:r>
        <w:rPr>
          <w:lang w:eastAsia="uk-UA"/>
        </w:rPr>
      </w:r>
      <w:r>
        <w:rPr>
          <w:lang w:eastAsia="uk-UA"/>
        </w:rPr>
      </w:r>
    </w:p>
    <w:p>
      <w:pPr>
        <w:pStyle w:val="76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</w:p>
    <w:p>
      <w:pPr>
        <w:pStyle w:val="76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sz w:val="16"/>
          <w:szCs w:val="16"/>
        </w:rPr>
      </w:pPr>
      <w:r>
        <w:rPr>
          <w:rFonts w:ascii="Times New Roman" w:hAnsi="Times New Roman" w:cs="Mangal"/>
          <w:b/>
          <w:sz w:val="16"/>
          <w:szCs w:val="16"/>
          <w:lang w:eastAsia="hi-IN" w:bidi="hi-IN"/>
        </w:rPr>
      </w:r>
      <w:r>
        <w:rPr>
          <w:rFonts w:ascii="Times New Roman" w:hAnsi="Times New Roman" w:cs="Mangal"/>
          <w:b/>
          <w:sz w:val="16"/>
          <w:szCs w:val="16"/>
        </w:rPr>
      </w:r>
      <w:r>
        <w:rPr>
          <w:rFonts w:ascii="Times New Roman" w:hAnsi="Times New Roman" w:cs="Mangal"/>
          <w:b/>
          <w:sz w:val="16"/>
          <w:szCs w:val="16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jc w:val="center"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sz w:val="28"/>
          <w:szCs w:val="28"/>
          <w:lang w:eastAsia="hi-IN" w:bidi="hi-IN"/>
        </w:rPr>
      </w:r>
      <w:r>
        <w:rPr>
          <w:rFonts w:ascii="Times New Roman" w:hAnsi="Times New Roman" w:cs="Mangal"/>
          <w:sz w:val="28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>
          <w:rFonts w:ascii="Times New Roman" w:hAnsi="Times New Roman" w:cs="Mangal"/>
          <w:sz w:val="20"/>
          <w:szCs w:val="28"/>
          <w:lang w:eastAsia="hi-IN" w:bidi="hi-IN"/>
        </w:rPr>
      </w:pP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16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вересня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2024 року</w:t>
      </w:r>
      <w:r>
        <w:rPr>
          <w:rFonts w:ascii="Times New Roman" w:hAnsi="Times New Roman" w:cs="Mangal"/>
          <w:sz w:val="28"/>
          <w:szCs w:val="28"/>
          <w:lang w:eastAsia="hi-IN" w:bidi="hi-IN"/>
        </w:rPr>
        <w:tab/>
        <w:t xml:space="preserve">м.Мена</w:t>
      </w:r>
      <w:r>
        <w:rPr>
          <w:rFonts w:ascii="Times New Roman" w:hAnsi="Times New Roman" w:cs="Mangal"/>
          <w:sz w:val="28"/>
          <w:szCs w:val="28"/>
          <w:lang w:eastAsia="hi-IN" w:bidi="hi-IN"/>
        </w:rPr>
        <w:tab/>
        <w:t xml:space="preserve">№ 287</w:t>
      </w:r>
      <w:r>
        <w:rPr>
          <w:rFonts w:ascii="Times New Roman" w:hAnsi="Times New Roman" w:cs="Mangal"/>
          <w:sz w:val="28"/>
          <w:szCs w:val="28"/>
          <w:lang w:eastAsia="hi-IN" w:bidi="hi-IN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709"/>
          <w:tab w:val="left" w:leader="none" w:pos="7088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4"/>
        <w:pBdr/>
        <w:spacing w:after="0" w:afterAutospacing="0" w:before="0" w:beforeAutospacing="0"/>
        <w:ind w:right="5528" w:firstLine="0" w:left="0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створення</w:t>
      </w:r>
      <w:r>
        <w:rPr>
          <w:b/>
          <w:bCs/>
          <w:color w:val="000000"/>
          <w:sz w:val="28"/>
          <w:szCs w:val="28"/>
          <w:lang w:val="uk-UA"/>
        </w:rPr>
        <w:t xml:space="preserve"> комісії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передачі нерухомого майна в господарське відання Агенції регіонального розвитку Менщини</w:t>
      </w: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Style w:val="924"/>
        <w:pBdr/>
        <w:spacing w:after="0" w:afterAutospacing="0" w:before="0" w:beforeAutospacing="0"/>
        <w:ind w:right="5215"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  <w:r>
        <w:rPr>
          <w:lang w:val="uk-UA"/>
        </w:rPr>
      </w:r>
    </w:p>
    <w:p>
      <w:pPr>
        <w:pStyle w:val="923"/>
        <w:pBdr/>
        <w:spacing w:after="0" w:afterAutospacing="0" w:before="0" w:before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рішенн</w:t>
      </w:r>
      <w:r>
        <w:rPr>
          <w:color w:val="000000"/>
          <w:sz w:val="28"/>
          <w:szCs w:val="28"/>
          <w:lang w:val="uk-UA"/>
        </w:rPr>
        <w:t xml:space="preserve">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52 другої сесії </w:t>
      </w:r>
      <w:r>
        <w:rPr>
          <w:color w:val="000000"/>
          <w:sz w:val="28"/>
          <w:szCs w:val="28"/>
          <w:lang w:val="uk-UA"/>
        </w:rPr>
        <w:t xml:space="preserve">Менської міської ради</w:t>
      </w:r>
      <w:r>
        <w:rPr>
          <w:color w:val="000000"/>
          <w:sz w:val="28"/>
          <w:szCs w:val="28"/>
          <w:lang w:val="uk-UA"/>
        </w:rPr>
        <w:t xml:space="preserve"> 8 скликання від 11 вересня</w:t>
      </w:r>
      <w:r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 xml:space="preserve">4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№</w:t>
      </w:r>
      <w:r>
        <w:rPr>
          <w:sz w:val="28"/>
          <w:szCs w:val="28"/>
          <w:lang w:val="uk-UA"/>
        </w:rPr>
        <w:t xml:space="preserve"> 473</w:t>
      </w:r>
      <w:r>
        <w:rPr>
          <w:color w:val="000000"/>
          <w:sz w:val="28"/>
          <w:szCs w:val="28"/>
          <w:lang w:val="uk-UA"/>
        </w:rPr>
        <w:t xml:space="preserve"> «Про</w:t>
      </w:r>
      <w:r>
        <w:rPr>
          <w:color w:val="000000"/>
          <w:sz w:val="28"/>
          <w:szCs w:val="28"/>
          <w:lang w:val="uk-UA"/>
        </w:rPr>
        <w:t xml:space="preserve"> передачу нерухомого майна в господарське відання Агенції регіонального розвитку Менщини», керуючись ст. 42, 50 Закону України «Про місцеве самоврядування в Україні»:</w:t>
      </w:r>
      <w:r>
        <w:rPr>
          <w:lang w:val="uk-UA"/>
        </w:rPr>
      </w:r>
      <w:r>
        <w:rPr>
          <w:lang w:val="uk-UA"/>
        </w:rPr>
      </w:r>
    </w:p>
    <w:p>
      <w:pPr>
        <w:pStyle w:val="924"/>
        <w:pBdr/>
        <w:spacing w:after="0" w:afterAutospacing="0" w:before="0" w:beforeAutospacing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Створити</w:t>
      </w:r>
      <w:r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 xml:space="preserve">ю</w:t>
      </w:r>
      <w:r>
        <w:rPr>
          <w:sz w:val="28"/>
          <w:szCs w:val="28"/>
          <w:lang w:val="uk-UA"/>
        </w:rPr>
        <w:t xml:space="preserve"> по передачі нерухомого майна в господарське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</w:t>
      </w:r>
      <w:r>
        <w:rPr>
          <w:sz w:val="28"/>
          <w:szCs w:val="28"/>
          <w:lang w:val="uk-UA"/>
        </w:rPr>
        <w:t xml:space="preserve">і</w:t>
      </w:r>
      <w:r>
        <w:rPr>
          <w:sz w:val="28"/>
          <w:szCs w:val="28"/>
          <w:lang w:val="uk-UA"/>
        </w:rPr>
        <w:t xml:space="preserve">да</w:t>
      </w:r>
      <w:r>
        <w:rPr>
          <w:sz w:val="28"/>
          <w:szCs w:val="28"/>
          <w:lang w:val="uk-UA"/>
        </w:rPr>
        <w:t xml:space="preserve">ння Комунальному підприємству “Агенція регіонального розвитку Менщини” Менської міської ради у такому складі:</w:t>
      </w:r>
      <w:r>
        <w:rPr>
          <w:lang w:val="uk-UA"/>
        </w:rPr>
      </w:r>
      <w:r>
        <w:rPr>
          <w:lang w:val="uk-UA"/>
        </w:rPr>
      </w:r>
    </w:p>
    <w:p>
      <w:pPr>
        <w:pStyle w:val="924"/>
        <w:pBdr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комісії: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24"/>
        <w:pBdr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ГАЄВОЙ Сергій Миколайович</w:t>
      </w:r>
      <w:r>
        <w:rPr>
          <w:sz w:val="28"/>
          <w:szCs w:val="28"/>
          <w:lang w:val="uk-UA"/>
        </w:rPr>
        <w:t xml:space="preserve"> – заступник міського голови</w:t>
      </w:r>
      <w:r>
        <w:rPr>
          <w:sz w:val="28"/>
          <w:szCs w:val="28"/>
          <w:lang w:val="uk-UA"/>
        </w:rPr>
        <w:t xml:space="preserve"> з питань діяльності виконавчих органів ради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24"/>
        <w:pBdr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комісії: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24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ГОРОВА Юлія Петрівна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бухгалтер Агенції регіонального розвитку Менщини</w:t>
      </w:r>
      <w:r>
        <w:rPr>
          <w:sz w:val="28"/>
          <w:szCs w:val="28"/>
          <w:lang w:val="uk-UA"/>
        </w:rPr>
        <w:t xml:space="preserve">;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24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КВАШУК Валерій Анатолійович – директор Агенції регіонального розвитку Менщини</w:t>
      </w:r>
      <w:r>
        <w:rPr>
          <w:sz w:val="28"/>
          <w:szCs w:val="28"/>
          <w:lang w:val="uk-UA"/>
        </w:rPr>
        <w:t xml:space="preserve">;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24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МАРЦЕВА Тетяна Іванівна - начальник юридичного відділу Менської міської ради; 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24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</w:t>
      </w:r>
      <w:r>
        <w:rPr>
          <w:sz w:val="28"/>
          <w:szCs w:val="28"/>
          <w:lang w:val="uk-UA"/>
        </w:rPr>
        <w:t xml:space="preserve">ЕКЕНЧЕНКО</w:t>
      </w:r>
      <w:r>
        <w:rPr>
          <w:sz w:val="28"/>
          <w:szCs w:val="28"/>
          <w:lang w:val="uk-UA"/>
        </w:rPr>
        <w:t xml:space="preserve"> Віра Володимирівна </w:t>
      </w:r>
      <w:r>
        <w:rPr>
          <w:sz w:val="28"/>
          <w:szCs w:val="28"/>
          <w:lang w:val="uk-UA"/>
        </w:rPr>
        <w:t xml:space="preserve">– головний спеціаліст відділу бухгалтерського обліку </w:t>
      </w:r>
      <w:r>
        <w:rPr>
          <w:sz w:val="28"/>
          <w:szCs w:val="28"/>
          <w:lang w:val="uk-UA"/>
        </w:rPr>
        <w:t xml:space="preserve">та</w:t>
      </w:r>
      <w:r>
        <w:rPr>
          <w:sz w:val="28"/>
          <w:szCs w:val="28"/>
          <w:lang w:val="uk-UA"/>
        </w:rPr>
        <w:t xml:space="preserve"> звітності Менської міської ради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24"/>
        <w:pBdr/>
        <w:spacing w:after="0" w:afterAutospacing="0" w:before="0" w:beforeAutospacing="0" w:line="273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Контроль за виконанням даного розпорядження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покласти на заступника міського голови з питань діяльності виконавчих органів ради Гаєвого С.М.</w:t>
      </w:r>
      <w:r>
        <w:t xml:space="preserve"> </w:t>
      </w:r>
      <w:r>
        <w:rPr>
          <w:lang w:val="uk-UA"/>
        </w:rPr>
      </w:r>
      <w:r>
        <w:rPr>
          <w:lang w:val="uk-UA"/>
        </w:rPr>
      </w:r>
    </w:p>
    <w:p>
      <w:pPr>
        <w:pStyle w:val="924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  <w:r>
        <w:rPr>
          <w:lang w:val="uk-UA"/>
        </w:rPr>
      </w:r>
    </w:p>
    <w:p>
      <w:pPr>
        <w:pStyle w:val="924"/>
        <w:pBdr/>
        <w:tabs>
          <w:tab w:val="left" w:leader="none" w:pos="709"/>
        </w:tabs>
        <w:spacing w:after="0" w:afterAutospacing="0" w:before="0" w:beforeAutospacing="0"/>
        <w:ind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  <w:r>
        <w:rPr>
          <w:lang w:val="uk-UA"/>
        </w:rPr>
      </w:r>
    </w:p>
    <w:p>
      <w:pPr>
        <w:pStyle w:val="924"/>
        <w:pBdr/>
        <w:tabs>
          <w:tab w:val="left" w:leader="none" w:pos="709"/>
          <w:tab w:val="left" w:leader="none" w:pos="6520"/>
        </w:tabs>
        <w:spacing w:after="0" w:afterAutospacing="0" w:before="0" w:beforeAutospacing="0"/>
        <w:ind w:hanging="720"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ради</w:t>
        <w:tab/>
      </w:r>
      <w:r>
        <w:rPr>
          <w:sz w:val="28"/>
          <w:szCs w:val="28"/>
          <w:lang w:val="uk-UA"/>
        </w:rPr>
        <w:t xml:space="preserve">Юрій СТАЛЬНИЧЕНКО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24"/>
        <w:pBdr/>
        <w:tabs>
          <w:tab w:val="left" w:leader="none" w:pos="709"/>
        </w:tabs>
        <w:spacing w:after="0" w:afterAutospacing="0" w:before="0" w:beforeAutospacing="0"/>
        <w:ind w:hanging="720" w:left="720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sectPr>
      <w:headerReference w:type="default" r:id="rId9"/>
      <w:footnotePr/>
      <w:endnotePr/>
      <w:type w:val="nextPage"/>
      <w:pgSz w:h="16838" w:orient="portrait" w:w="11906"/>
      <w:pgMar w:top="1134" w:right="567" w:bottom="1134" w:left="1701" w:header="283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pBdr/>
      <w:spacing/>
      <w:ind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7163167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8149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76"/>
      </w:pPr>
      <w:rPr>
        <w:rFonts w:hint="default" w:cs="Times New Roman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96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16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36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56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76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96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16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36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73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93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13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33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53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73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93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13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33"/>
      </w:pPr>
      <w:rPr>
        <w:rFonts w:cs="Times New Roman"/>
      </w:rPr>
      <w:start w:val="1"/>
      <w:suff w:val="tab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5">
    <w:name w:val="Plain Table 1"/>
    <w:basedOn w:val="7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2"/>
    <w:basedOn w:val="7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5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"/>
    <w:basedOn w:val="7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6 Colorful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7 Colorful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List Table 1 Light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List Table 2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List Table 3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List Table 4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List Table 5 Dark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List Table 6 Colorful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List Table 7 Colorful"/>
    <w:basedOn w:val="7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14">
    <w:name w:val="Intense Emphasis"/>
    <w:basedOn w:val="7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5">
    <w:name w:val="Intense Reference"/>
    <w:basedOn w:val="7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6">
    <w:name w:val="Subtle Emphasis"/>
    <w:basedOn w:val="7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7">
    <w:name w:val="Emphasis"/>
    <w:basedOn w:val="736"/>
    <w:uiPriority w:val="20"/>
    <w:qFormat/>
    <w:pPr>
      <w:pBdr/>
      <w:spacing/>
      <w:ind/>
    </w:pPr>
    <w:rPr>
      <w:i/>
      <w:iCs/>
    </w:rPr>
  </w:style>
  <w:style w:type="character" w:styleId="718">
    <w:name w:val="Strong"/>
    <w:basedOn w:val="736"/>
    <w:uiPriority w:val="22"/>
    <w:qFormat/>
    <w:pPr>
      <w:pBdr/>
      <w:spacing/>
      <w:ind/>
    </w:pPr>
    <w:rPr>
      <w:b/>
      <w:bCs/>
    </w:rPr>
  </w:style>
  <w:style w:type="character" w:styleId="719">
    <w:name w:val="Subtle Reference"/>
    <w:basedOn w:val="7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0">
    <w:name w:val="Book Title"/>
    <w:basedOn w:val="7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21">
    <w:name w:val="endnote text"/>
    <w:basedOn w:val="726"/>
    <w:link w:val="72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22">
    <w:name w:val="Endnote Text Char"/>
    <w:basedOn w:val="736"/>
    <w:link w:val="721"/>
    <w:uiPriority w:val="99"/>
    <w:semiHidden/>
    <w:pPr>
      <w:pBdr/>
      <w:spacing/>
      <w:ind/>
    </w:pPr>
    <w:rPr>
      <w:sz w:val="20"/>
      <w:szCs w:val="20"/>
    </w:rPr>
  </w:style>
  <w:style w:type="character" w:styleId="723">
    <w:name w:val="endnote reference"/>
    <w:basedOn w:val="736"/>
    <w:uiPriority w:val="99"/>
    <w:semiHidden/>
    <w:unhideWhenUsed/>
    <w:pPr>
      <w:pBdr/>
      <w:spacing/>
      <w:ind/>
    </w:pPr>
    <w:rPr>
      <w:vertAlign w:val="superscript"/>
    </w:rPr>
  </w:style>
  <w:style w:type="character" w:styleId="724">
    <w:name w:val="FollowedHyperlink"/>
    <w:basedOn w:val="7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5">
    <w:name w:val="table of figures"/>
    <w:basedOn w:val="726"/>
    <w:next w:val="726"/>
    <w:uiPriority w:val="99"/>
    <w:unhideWhenUsed/>
    <w:pPr>
      <w:pBdr/>
      <w:spacing w:after="0" w:afterAutospacing="0"/>
      <w:ind/>
    </w:pPr>
  </w:style>
  <w:style w:type="paragraph" w:styleId="72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line="276" w:lineRule="auto"/>
      <w:ind/>
    </w:pPr>
    <w:rPr>
      <w:lang w:val="uk-UA"/>
    </w:rPr>
  </w:style>
  <w:style w:type="paragraph" w:styleId="727">
    <w:name w:val="Heading 1"/>
    <w:basedOn w:val="726"/>
    <w:next w:val="726"/>
    <w:link w:val="755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728">
    <w:name w:val="Heading 2"/>
    <w:basedOn w:val="726"/>
    <w:next w:val="726"/>
    <w:link w:val="756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729">
    <w:name w:val="Heading 3"/>
    <w:basedOn w:val="726"/>
    <w:next w:val="726"/>
    <w:link w:val="757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730">
    <w:name w:val="Heading 4"/>
    <w:basedOn w:val="726"/>
    <w:next w:val="726"/>
    <w:link w:val="758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731">
    <w:name w:val="Heading 5"/>
    <w:basedOn w:val="726"/>
    <w:next w:val="726"/>
    <w:link w:val="759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732">
    <w:name w:val="Heading 6"/>
    <w:basedOn w:val="726"/>
    <w:next w:val="726"/>
    <w:link w:val="760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733">
    <w:name w:val="Heading 7"/>
    <w:basedOn w:val="726"/>
    <w:next w:val="726"/>
    <w:link w:val="761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734">
    <w:name w:val="Heading 8"/>
    <w:basedOn w:val="726"/>
    <w:next w:val="726"/>
    <w:link w:val="762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735">
    <w:name w:val="Heading 9"/>
    <w:basedOn w:val="726"/>
    <w:next w:val="726"/>
    <w:link w:val="763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736" w:default="1">
    <w:name w:val="Default Paragraph Font"/>
    <w:uiPriority w:val="99"/>
    <w:semiHidden/>
    <w:pPr>
      <w:pBdr/>
      <w:spacing/>
      <w:ind/>
    </w:pPr>
  </w:style>
  <w:style w:type="table" w:styleId="73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8" w:default="1">
    <w:name w:val="No List"/>
    <w:uiPriority w:val="99"/>
    <w:semiHidden/>
    <w:unhideWhenUsed/>
    <w:pPr>
      <w:pBdr/>
      <w:spacing/>
      <w:ind/>
    </w:pPr>
  </w:style>
  <w:style w:type="character" w:styleId="739" w:customStyle="1">
    <w:name w:val="Heading 1 Char"/>
    <w:basedOn w:val="736"/>
    <w:link w:val="727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40" w:customStyle="1">
    <w:name w:val="Heading 2 Char"/>
    <w:basedOn w:val="736"/>
    <w:link w:val="728"/>
    <w:uiPriority w:val="99"/>
    <w:pPr>
      <w:pBdr/>
      <w:spacing/>
      <w:ind/>
    </w:pPr>
    <w:rPr>
      <w:rFonts w:ascii="Arial" w:hAnsi="Arial" w:cs="Arial"/>
      <w:sz w:val="34"/>
    </w:rPr>
  </w:style>
  <w:style w:type="character" w:styleId="741" w:customStyle="1">
    <w:name w:val="Heading 3 Char"/>
    <w:basedOn w:val="736"/>
    <w:link w:val="729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42" w:customStyle="1">
    <w:name w:val="Heading 4 Char"/>
    <w:basedOn w:val="736"/>
    <w:link w:val="730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43" w:customStyle="1">
    <w:name w:val="Heading 5 Char"/>
    <w:basedOn w:val="736"/>
    <w:link w:val="731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44" w:customStyle="1">
    <w:name w:val="Heading 6 Char"/>
    <w:basedOn w:val="736"/>
    <w:link w:val="732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745" w:customStyle="1">
    <w:name w:val="Heading 7 Char"/>
    <w:basedOn w:val="736"/>
    <w:link w:val="733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746" w:customStyle="1">
    <w:name w:val="Heading 8 Char"/>
    <w:basedOn w:val="736"/>
    <w:link w:val="734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747" w:customStyle="1">
    <w:name w:val="Heading 9 Char"/>
    <w:basedOn w:val="736"/>
    <w:link w:val="735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character" w:styleId="748" w:customStyle="1">
    <w:name w:val="Title Char"/>
    <w:basedOn w:val="736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49" w:customStyle="1">
    <w:name w:val="Subtitle Char"/>
    <w:basedOn w:val="736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50" w:customStyle="1">
    <w:name w:val="Quote Char"/>
    <w:uiPriority w:val="99"/>
    <w:pPr>
      <w:pBdr/>
      <w:spacing/>
      <w:ind/>
    </w:pPr>
    <w:rPr>
      <w:i/>
    </w:rPr>
  </w:style>
  <w:style w:type="character" w:styleId="751" w:customStyle="1">
    <w:name w:val="Intense Quote Char"/>
    <w:uiPriority w:val="99"/>
    <w:pPr>
      <w:pBdr/>
      <w:spacing/>
      <w:ind/>
    </w:pPr>
    <w:rPr>
      <w:i/>
    </w:rPr>
  </w:style>
  <w:style w:type="character" w:styleId="752" w:customStyle="1">
    <w:name w:val="Header Char"/>
    <w:basedOn w:val="736"/>
    <w:uiPriority w:val="99"/>
    <w:pPr>
      <w:pBdr/>
      <w:spacing/>
      <w:ind/>
    </w:pPr>
    <w:rPr>
      <w:rFonts w:cs="Times New Roman"/>
    </w:rPr>
  </w:style>
  <w:style w:type="character" w:styleId="753" w:customStyle="1">
    <w:name w:val="Footer Char"/>
    <w:basedOn w:val="736"/>
    <w:uiPriority w:val="99"/>
    <w:pPr>
      <w:pBdr/>
      <w:spacing/>
      <w:ind/>
    </w:pPr>
    <w:rPr>
      <w:rFonts w:cs="Times New Roman"/>
    </w:rPr>
  </w:style>
  <w:style w:type="character" w:styleId="754" w:customStyle="1">
    <w:name w:val="Footnote Text Char"/>
    <w:uiPriority w:val="99"/>
    <w:pPr>
      <w:pBdr/>
      <w:spacing/>
      <w:ind/>
    </w:pPr>
    <w:rPr>
      <w:sz w:val="18"/>
    </w:rPr>
  </w:style>
  <w:style w:type="character" w:styleId="755" w:customStyle="1">
    <w:name w:val="Heading 1 Char1"/>
    <w:basedOn w:val="736"/>
    <w:link w:val="727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56" w:customStyle="1">
    <w:name w:val="Heading 2 Char1"/>
    <w:basedOn w:val="736"/>
    <w:link w:val="728"/>
    <w:uiPriority w:val="99"/>
    <w:pPr>
      <w:pBdr/>
      <w:spacing/>
      <w:ind/>
    </w:pPr>
    <w:rPr>
      <w:rFonts w:ascii="Arial" w:hAnsi="Arial" w:cs="Arial"/>
      <w:sz w:val="34"/>
    </w:rPr>
  </w:style>
  <w:style w:type="character" w:styleId="757" w:customStyle="1">
    <w:name w:val="Heading 3 Char1"/>
    <w:basedOn w:val="736"/>
    <w:link w:val="729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58" w:customStyle="1">
    <w:name w:val="Heading 4 Char1"/>
    <w:basedOn w:val="736"/>
    <w:link w:val="730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59" w:customStyle="1">
    <w:name w:val="Heading 5 Char1"/>
    <w:basedOn w:val="736"/>
    <w:link w:val="731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60" w:customStyle="1">
    <w:name w:val="Heading 6 Char1"/>
    <w:basedOn w:val="736"/>
    <w:link w:val="732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761" w:customStyle="1">
    <w:name w:val="Heading 7 Char1"/>
    <w:basedOn w:val="736"/>
    <w:link w:val="733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762" w:customStyle="1">
    <w:name w:val="Heading 8 Char1"/>
    <w:basedOn w:val="736"/>
    <w:link w:val="734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763" w:customStyle="1">
    <w:name w:val="Heading 9 Char1"/>
    <w:basedOn w:val="736"/>
    <w:link w:val="735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paragraph" w:styleId="764">
    <w:name w:val="No Spacing"/>
    <w:uiPriority w:val="9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lang w:val="uk-UA"/>
    </w:rPr>
  </w:style>
  <w:style w:type="paragraph" w:styleId="765">
    <w:name w:val="Title"/>
    <w:basedOn w:val="726"/>
    <w:next w:val="726"/>
    <w:link w:val="766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66" w:customStyle="1">
    <w:name w:val="Title Char1"/>
    <w:basedOn w:val="736"/>
    <w:link w:val="765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767">
    <w:name w:val="Subtitle"/>
    <w:basedOn w:val="726"/>
    <w:next w:val="726"/>
    <w:link w:val="768"/>
    <w:uiPriority w:val="99"/>
    <w:qFormat/>
    <w:pPr>
      <w:pBdr/>
      <w:spacing w:before="200"/>
      <w:ind/>
    </w:pPr>
    <w:rPr>
      <w:sz w:val="24"/>
      <w:szCs w:val="24"/>
    </w:rPr>
  </w:style>
  <w:style w:type="character" w:styleId="768" w:customStyle="1">
    <w:name w:val="Subtitle Char1"/>
    <w:basedOn w:val="736"/>
    <w:link w:val="767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769">
    <w:name w:val="Quote"/>
    <w:basedOn w:val="726"/>
    <w:next w:val="726"/>
    <w:link w:val="770"/>
    <w:uiPriority w:val="99"/>
    <w:qFormat/>
    <w:pPr>
      <w:pBdr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770" w:customStyle="1">
    <w:name w:val="Quote Char1"/>
    <w:basedOn w:val="736"/>
    <w:link w:val="769"/>
    <w:uiPriority w:val="99"/>
    <w:pPr>
      <w:pBdr/>
      <w:spacing/>
      <w:ind/>
    </w:pPr>
    <w:rPr>
      <w:rFonts w:cs="Times New Roman"/>
      <w:i/>
    </w:rPr>
  </w:style>
  <w:style w:type="paragraph" w:styleId="771">
    <w:name w:val="Intense Quote"/>
    <w:basedOn w:val="726"/>
    <w:next w:val="726"/>
    <w:link w:val="772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772" w:customStyle="1">
    <w:name w:val="Intense Quote Char1"/>
    <w:basedOn w:val="736"/>
    <w:link w:val="771"/>
    <w:uiPriority w:val="99"/>
    <w:pPr>
      <w:pBdr/>
      <w:spacing/>
      <w:ind/>
    </w:pPr>
    <w:rPr>
      <w:rFonts w:cs="Times New Roman"/>
      <w:i/>
    </w:rPr>
  </w:style>
  <w:style w:type="paragraph" w:styleId="773">
    <w:name w:val="Header"/>
    <w:basedOn w:val="726"/>
    <w:link w:val="774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4" w:customStyle="1">
    <w:name w:val="Header Char1"/>
    <w:basedOn w:val="736"/>
    <w:link w:val="773"/>
    <w:uiPriority w:val="99"/>
    <w:pPr>
      <w:pBdr/>
      <w:spacing/>
      <w:ind/>
    </w:pPr>
    <w:rPr>
      <w:rFonts w:cs="Times New Roman"/>
    </w:rPr>
  </w:style>
  <w:style w:type="paragraph" w:styleId="775">
    <w:name w:val="Footer"/>
    <w:basedOn w:val="726"/>
    <w:link w:val="776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6" w:customStyle="1">
    <w:name w:val="Footer Char1"/>
    <w:basedOn w:val="736"/>
    <w:link w:val="775"/>
    <w:uiPriority w:val="99"/>
    <w:pPr>
      <w:pBdr/>
      <w:spacing/>
      <w:ind/>
    </w:pPr>
    <w:rPr>
      <w:rFonts w:cs="Times New Roman"/>
    </w:rPr>
  </w:style>
  <w:style w:type="table" w:styleId="777">
    <w:name w:val="Table Grid"/>
    <w:basedOn w:val="737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Таблица простая 1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Таблица простая 2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Таблица простая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Таблица простая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Таблица простая 5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Таблица-сетка 1 светл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Таблица-сетка 2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Таблица-сетка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Таблица-сетка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Таблица-сетка 5 тем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Таблица-сетка 6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Таблица-сетка 7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Список-таблица 1 светл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Список-таблица 2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Список-таблица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Список-таблица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Список-таблица 5 тем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Список-таблица 6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Список-таблица 7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>
    <w:name w:val="Hyperlink"/>
    <w:basedOn w:val="736"/>
    <w:uiPriority w:val="99"/>
    <w:pPr>
      <w:pBdr/>
      <w:spacing/>
      <w:ind/>
    </w:pPr>
    <w:rPr>
      <w:rFonts w:cs="Times New Roman"/>
      <w:color w:val="0563c1"/>
      <w:u w:val="single"/>
    </w:rPr>
  </w:style>
  <w:style w:type="paragraph" w:styleId="904">
    <w:name w:val="footnote text"/>
    <w:basedOn w:val="726"/>
    <w:link w:val="905"/>
    <w:uiPriority w:val="99"/>
    <w:semiHidden/>
    <w:pPr>
      <w:pBdr/>
      <w:spacing w:after="40" w:line="240" w:lineRule="auto"/>
      <w:ind/>
    </w:pPr>
    <w:rPr>
      <w:rFonts w:cs="Times New Roman"/>
      <w:sz w:val="18"/>
      <w:szCs w:val="20"/>
      <w:lang w:val="en-US" w:eastAsia="ru-RU"/>
    </w:rPr>
  </w:style>
  <w:style w:type="character" w:styleId="905" w:customStyle="1">
    <w:name w:val="Footnote Text Char1"/>
    <w:basedOn w:val="736"/>
    <w:link w:val="904"/>
    <w:uiPriority w:val="99"/>
    <w:pPr>
      <w:pBdr/>
      <w:spacing/>
      <w:ind/>
    </w:pPr>
    <w:rPr>
      <w:rFonts w:cs="Times New Roman"/>
      <w:sz w:val="18"/>
    </w:rPr>
  </w:style>
  <w:style w:type="character" w:styleId="906">
    <w:name w:val="footnote reference"/>
    <w:basedOn w:val="736"/>
    <w:uiPriority w:val="99"/>
    <w:pPr>
      <w:pBdr/>
      <w:spacing/>
      <w:ind/>
    </w:pPr>
    <w:rPr>
      <w:rFonts w:cs="Times New Roman"/>
      <w:vertAlign w:val="superscript"/>
    </w:rPr>
  </w:style>
  <w:style w:type="paragraph" w:styleId="907">
    <w:name w:val="toc 1"/>
    <w:basedOn w:val="726"/>
    <w:next w:val="726"/>
    <w:uiPriority w:val="99"/>
    <w:pPr>
      <w:pBdr/>
      <w:spacing w:after="57"/>
      <w:ind/>
    </w:pPr>
  </w:style>
  <w:style w:type="paragraph" w:styleId="908">
    <w:name w:val="toc 2"/>
    <w:basedOn w:val="726"/>
    <w:next w:val="726"/>
    <w:uiPriority w:val="99"/>
    <w:pPr>
      <w:pBdr/>
      <w:spacing w:after="57"/>
      <w:ind w:left="283"/>
    </w:pPr>
  </w:style>
  <w:style w:type="paragraph" w:styleId="909">
    <w:name w:val="toc 3"/>
    <w:basedOn w:val="726"/>
    <w:next w:val="726"/>
    <w:uiPriority w:val="99"/>
    <w:pPr>
      <w:pBdr/>
      <w:spacing w:after="57"/>
      <w:ind w:left="567"/>
    </w:pPr>
  </w:style>
  <w:style w:type="paragraph" w:styleId="910">
    <w:name w:val="toc 4"/>
    <w:basedOn w:val="726"/>
    <w:next w:val="726"/>
    <w:uiPriority w:val="99"/>
    <w:pPr>
      <w:pBdr/>
      <w:spacing w:after="57"/>
      <w:ind w:left="850"/>
    </w:pPr>
  </w:style>
  <w:style w:type="paragraph" w:styleId="911">
    <w:name w:val="toc 5"/>
    <w:basedOn w:val="726"/>
    <w:next w:val="726"/>
    <w:uiPriority w:val="99"/>
    <w:pPr>
      <w:pBdr/>
      <w:spacing w:after="57"/>
      <w:ind w:left="1134"/>
    </w:pPr>
  </w:style>
  <w:style w:type="paragraph" w:styleId="912">
    <w:name w:val="toc 6"/>
    <w:basedOn w:val="726"/>
    <w:next w:val="726"/>
    <w:uiPriority w:val="99"/>
    <w:pPr>
      <w:pBdr/>
      <w:spacing w:after="57"/>
      <w:ind w:left="1417"/>
    </w:pPr>
  </w:style>
  <w:style w:type="paragraph" w:styleId="913">
    <w:name w:val="toc 7"/>
    <w:basedOn w:val="726"/>
    <w:next w:val="726"/>
    <w:uiPriority w:val="99"/>
    <w:pPr>
      <w:pBdr/>
      <w:spacing w:after="57"/>
      <w:ind w:left="1701"/>
    </w:pPr>
  </w:style>
  <w:style w:type="paragraph" w:styleId="914">
    <w:name w:val="toc 8"/>
    <w:basedOn w:val="726"/>
    <w:next w:val="726"/>
    <w:uiPriority w:val="99"/>
    <w:pPr>
      <w:pBdr/>
      <w:spacing w:after="57"/>
      <w:ind w:left="1984"/>
    </w:pPr>
  </w:style>
  <w:style w:type="paragraph" w:styleId="915">
    <w:name w:val="toc 9"/>
    <w:basedOn w:val="726"/>
    <w:next w:val="726"/>
    <w:uiPriority w:val="99"/>
    <w:pPr>
      <w:pBdr/>
      <w:spacing w:after="57"/>
      <w:ind w:left="2268"/>
    </w:pPr>
  </w:style>
  <w:style w:type="paragraph" w:styleId="916">
    <w:name w:val="TOC Heading"/>
    <w:basedOn w:val="727"/>
    <w:uiPriority w:val="99"/>
    <w:qFormat/>
    <w:pPr>
      <w:keepNext w:val="false"/>
      <w:keepLines w:val="false"/>
      <w:pBdr/>
      <w:spacing w:after="160" w:before="0" w:line="259" w:lineRule="auto"/>
      <w:ind/>
      <w:outlineLvl w:val="9"/>
    </w:pPr>
    <w:rPr>
      <w:rFonts w:ascii="Calibri" w:hAnsi="Calibri" w:cs="Calibri"/>
      <w:sz w:val="22"/>
      <w:szCs w:val="22"/>
    </w:rPr>
  </w:style>
  <w:style w:type="paragraph" w:styleId="917">
    <w:name w:val="List Paragraph"/>
    <w:basedOn w:val="726"/>
    <w:uiPriority w:val="99"/>
    <w:qFormat/>
    <w:pPr>
      <w:pBdr/>
      <w:spacing/>
      <w:ind w:left="720"/>
      <w:contextualSpacing w:val="true"/>
    </w:pPr>
  </w:style>
  <w:style w:type="paragraph" w:styleId="918">
    <w:name w:val="Caption"/>
    <w:basedOn w:val="726"/>
    <w:next w:val="726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/>
      <w:jc w:val="center"/>
    </w:pPr>
    <w:rPr>
      <w:rFonts w:ascii="Times New Roman" w:hAnsi="Times New Roman" w:eastAsia="Times New Roman" w:cs="Times New Roman"/>
      <w:sz w:val="32"/>
      <w:szCs w:val="20"/>
      <w:lang w:val="en-US" w:eastAsia="ru-RU"/>
    </w:rPr>
  </w:style>
  <w:style w:type="paragraph" w:styleId="919">
    <w:name w:val="Balloon Text"/>
    <w:basedOn w:val="726"/>
    <w:link w:val="920"/>
    <w:uiPriority w:val="99"/>
    <w:semiHidden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20" w:customStyle="1">
    <w:name w:val="Balloon Text Char"/>
    <w:basedOn w:val="736"/>
    <w:link w:val="919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21">
    <w:name w:val="HTML Preformatted"/>
    <w:basedOn w:val="726"/>
    <w:link w:val="922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uk-UA"/>
    </w:rPr>
  </w:style>
  <w:style w:type="character" w:styleId="922" w:customStyle="1">
    <w:name w:val="HTML Preformatted Char"/>
    <w:basedOn w:val="736"/>
    <w:link w:val="921"/>
    <w:uiPriority w:val="99"/>
    <w:semiHidden/>
    <w:pPr>
      <w:pBdr/>
      <w:spacing/>
      <w:ind/>
    </w:pPr>
    <w:rPr>
      <w:rFonts w:ascii="Courier New" w:hAnsi="Courier New" w:cs="Courier New"/>
      <w:sz w:val="20"/>
      <w:szCs w:val="20"/>
      <w:lang w:eastAsia="uk-UA"/>
    </w:rPr>
  </w:style>
  <w:style w:type="paragraph" w:styleId="923" w:customStyle="1">
    <w:name w:val="docdata"/>
    <w:basedOn w:val="726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924">
    <w:name w:val="Normal (Web)"/>
    <w:basedOn w:val="726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Жураковська Альона Володимирівна</cp:lastModifiedBy>
  <cp:revision>138</cp:revision>
  <dcterms:created xsi:type="dcterms:W3CDTF">2020-12-24T15:10:00Z</dcterms:created>
  <dcterms:modified xsi:type="dcterms:W3CDTF">2024-09-16T12:11:40Z</dcterms:modified>
</cp:coreProperties>
</file>