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spacing/>
        <w:ind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06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 w:firstLine="0"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 w:firstLine="0"/>
        <w:jc w:val="center"/>
        <w:rPr>
          <w:rFonts w:cs="Mangal"/>
          <w:b/>
          <w:color w:val="000000" w:themeColor="text1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 w:themeColor="text1"/>
          <w:szCs w:val="28"/>
          <w:lang w:eastAsia="hi-IN" w:bidi="hi-IN"/>
        </w:rPr>
      </w:r>
      <w:r>
        <w:rPr>
          <w:rFonts w:cs="Mangal"/>
          <w:b/>
          <w:color w:val="000000" w:themeColor="text1"/>
          <w:szCs w:val="28"/>
          <w:lang w:eastAsia="hi-IN" w:bidi="hi-IN"/>
        </w:rPr>
      </w:r>
    </w:p>
    <w:p>
      <w:pPr>
        <w:pBdr/>
        <w:spacing/>
        <w:ind w:right="5528"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firstLine="0"/>
        <w:rPr>
          <w:rFonts w:cs="Mangal"/>
          <w:szCs w:val="28"/>
          <w:lang w:eastAsia="hi-IN" w:bidi="hi-IN"/>
        </w:rPr>
      </w:pPr>
      <w:r>
        <w:rPr>
          <w:rFonts w:cs="Mangal"/>
          <w:szCs w:val="28"/>
          <w:lang w:eastAsia="hi-IN" w:bidi="hi-IN"/>
        </w:rPr>
        <w:t xml:space="preserve">13</w:t>
      </w:r>
      <w:r>
        <w:rPr>
          <w:rFonts w:cs="Mangal"/>
          <w:szCs w:val="28"/>
          <w:lang w:eastAsia="hi-IN" w:bidi="hi-IN"/>
        </w:rPr>
        <w:t xml:space="preserve"> </w:t>
      </w:r>
      <w:r>
        <w:rPr>
          <w:rFonts w:cs="Mangal"/>
          <w:szCs w:val="28"/>
          <w:lang w:eastAsia="hi-IN" w:bidi="hi-IN"/>
        </w:rPr>
        <w:t xml:space="preserve"> </w:t>
      </w:r>
      <w:r>
        <w:rPr>
          <w:rFonts w:cs="Mangal"/>
          <w:szCs w:val="28"/>
          <w:lang w:eastAsia="hi-IN" w:bidi="hi-IN"/>
        </w:rPr>
        <w:t xml:space="preserve">верес</w:t>
      </w:r>
      <w:r>
        <w:rPr>
          <w:rFonts w:cs="Mangal"/>
          <w:szCs w:val="28"/>
          <w:lang w:eastAsia="hi-IN" w:bidi="hi-IN"/>
        </w:rPr>
        <w:t xml:space="preserve">ня </w:t>
      </w:r>
      <w:r>
        <w:rPr>
          <w:rFonts w:cs="Mangal"/>
          <w:szCs w:val="28"/>
          <w:lang w:eastAsia="hi-IN" w:bidi="hi-IN"/>
        </w:rPr>
        <w:t xml:space="preserve"> </w:t>
      </w:r>
      <w:r>
        <w:rPr>
          <w:rFonts w:cs="Mangal"/>
          <w:szCs w:val="28"/>
          <w:lang w:eastAsia="hi-IN" w:bidi="hi-IN"/>
        </w:rPr>
        <w:t xml:space="preserve"> 202</w:t>
      </w:r>
      <w:r>
        <w:rPr>
          <w:rFonts w:cs="Mangal"/>
          <w:szCs w:val="28"/>
          <w:lang w:eastAsia="hi-IN" w:bidi="hi-IN"/>
        </w:rPr>
        <w:t xml:space="preserve">4</w:t>
      </w:r>
      <w:r>
        <w:rPr>
          <w:rFonts w:cs="Mangal"/>
          <w:szCs w:val="28"/>
          <w:lang w:eastAsia="hi-IN" w:bidi="hi-IN"/>
        </w:rPr>
        <w:t xml:space="preserve"> року</w:t>
      </w:r>
      <w:r>
        <w:rPr>
          <w:rFonts w:cs="Mangal"/>
          <w:szCs w:val="28"/>
          <w:lang w:eastAsia="hi-IN" w:bidi="hi-IN"/>
        </w:rPr>
        <w:tab/>
        <w:t xml:space="preserve">м. Мена</w:t>
      </w:r>
      <w:r>
        <w:rPr>
          <w:rFonts w:cs="Mangal"/>
          <w:szCs w:val="28"/>
          <w:lang w:eastAsia="hi-IN" w:bidi="hi-IN"/>
        </w:rPr>
        <w:tab/>
        <w:t xml:space="preserve"> №</w:t>
      </w:r>
      <w:r>
        <w:rPr>
          <w:rFonts w:cs="Mangal"/>
          <w:szCs w:val="28"/>
          <w:lang w:eastAsia="hi-IN" w:bidi="hi-IN"/>
        </w:rPr>
        <w:t xml:space="preserve"> </w:t>
      </w:r>
      <w:r>
        <w:rPr>
          <w:rFonts w:cs="Mangal"/>
          <w:szCs w:val="28"/>
          <w:lang w:eastAsia="hi-IN" w:bidi="hi-IN"/>
        </w:rPr>
        <w:t xml:space="preserve">283</w:t>
      </w:r>
      <w:r>
        <w:rPr>
          <w:rFonts w:cs="Mangal"/>
          <w:szCs w:val="28"/>
          <w:lang w:eastAsia="hi-IN" w:bidi="hi-IN"/>
        </w:rPr>
      </w:r>
      <w:r>
        <w:rPr>
          <w:rFonts w:cs="Mangal"/>
          <w:szCs w:val="28"/>
          <w:lang w:eastAsia="hi-IN" w:bidi="hi-IN"/>
        </w:rPr>
      </w:r>
    </w:p>
    <w:p>
      <w:pPr>
        <w:pBdr/>
        <w:spacing/>
        <w:ind w:right="5528"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5528" w:firstLine="0"/>
        <w:rPr>
          <w:b/>
        </w:rPr>
      </w:pPr>
      <w:r>
        <w:rPr>
          <w:b/>
        </w:rPr>
        <w:t xml:space="preserve">Про внесення змін </w:t>
      </w:r>
      <w:r>
        <w:rPr>
          <w:b/>
        </w:rPr>
        <w:t xml:space="preserve">до </w:t>
      </w:r>
      <w:r>
        <w:rPr>
          <w:b/>
        </w:rPr>
        <w:t xml:space="preserve">спеціального фонд</w:t>
      </w:r>
      <w:r>
        <w:rPr>
          <w:b/>
        </w:rPr>
        <w:t xml:space="preserve">у</w:t>
      </w:r>
      <w:r>
        <w:rPr>
          <w:b/>
        </w:rPr>
        <w:t xml:space="preserve"> бюджету Менської </w:t>
      </w:r>
      <w:r>
        <w:rPr>
          <w:b/>
        </w:rPr>
        <w:t xml:space="preserve">міської територіальної громади на 202</w:t>
      </w:r>
      <w:r>
        <w:rPr>
          <w:b/>
        </w:rPr>
        <w:t xml:space="preserve">4</w:t>
      </w:r>
      <w:r>
        <w:rPr>
          <w:b/>
        </w:rPr>
        <w:t xml:space="preserve"> рік</w:t>
      </w:r>
      <w:r>
        <w:rPr>
          <w:b/>
        </w:rPr>
      </w:r>
      <w:r>
        <w:rPr>
          <w:b/>
        </w:rPr>
      </w:r>
    </w:p>
    <w:p>
      <w:pPr>
        <w:pBdr/>
        <w:spacing/>
        <w:ind w:right="5528" w:firstLin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>
          <w:right w:val="none" w:color="000000" w:sz="4" w:space="1"/>
          <w:between w:val="none" w:color="000000" w:sz="4" w:space="0"/>
        </w:pBdr>
        <w:tabs>
          <w:tab w:val="left" w:leader="none" w:pos="709"/>
          <w:tab w:val="clear" w:leader="none" w:pos="1134"/>
        </w:tabs>
        <w:spacing w:line="253" w:lineRule="atLeast"/>
        <w:ind/>
        <w:rPr>
          <w:color w:val="000000"/>
          <w:szCs w:val="28"/>
        </w:rPr>
      </w:pPr>
      <w:r>
        <w:rPr>
          <w:color w:val="000000"/>
          <w:szCs w:val="28"/>
        </w:rPr>
        <w:t xml:space="preserve">Відповідно до положень Бюджетного кодексу України, ст. 42, 50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43</w:t>
      </w:r>
      <w:r>
        <w:rPr>
          <w:color w:val="000000"/>
          <w:szCs w:val="28"/>
        </w:rPr>
        <w:t xml:space="preserve"> сесії Менської міської ради 8 скликання від 2</w:t>
      </w:r>
      <w:r>
        <w:rPr>
          <w:color w:val="000000"/>
          <w:szCs w:val="28"/>
        </w:rPr>
        <w:t xml:space="preserve">1</w:t>
      </w:r>
      <w:r>
        <w:rPr>
          <w:color w:val="000000"/>
          <w:szCs w:val="28"/>
        </w:rPr>
        <w:t xml:space="preserve"> грудня 202</w:t>
      </w: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777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рік»: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5"/>
        <w:numPr>
          <w:ilvl w:val="0"/>
          <w:numId w:val="1"/>
        </w:numPr>
        <w:pBdr>
          <w:righ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right="0" w:firstLine="426" w:left="0"/>
        <w:rPr>
          <w:color w:val="000000"/>
          <w:szCs w:val="28"/>
        </w:rPr>
      </w:pPr>
      <w:r>
        <w:rPr>
          <w:color w:val="000000"/>
          <w:szCs w:val="28"/>
        </w:rPr>
        <w:t xml:space="preserve">Збільшити дохідну частину спеціального фонду міської ради в частині </w:t>
      </w:r>
      <w:r>
        <w:rPr>
          <w:szCs w:val="28"/>
          <w:lang w:eastAsia="ru-RU"/>
        </w:rPr>
        <w:t xml:space="preserve">«</w:t>
      </w:r>
      <w:r>
        <w:rPr>
          <w:szCs w:val="28"/>
          <w:lang w:eastAsia="ru-RU"/>
        </w:rPr>
        <w:t xml:space="preserve">Благодійні внески,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гранти</w:t>
      </w:r>
      <w:r>
        <w:rPr>
          <w:szCs w:val="28"/>
          <w:lang w:eastAsia="ru-RU"/>
        </w:rPr>
        <w:t xml:space="preserve"> та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дарунки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(</w:t>
      </w:r>
      <w:r>
        <w:rPr>
          <w:b/>
          <w:color w:val="000000"/>
          <w:szCs w:val="28"/>
        </w:rPr>
        <w:t xml:space="preserve">код доходів 25020</w:t>
      </w:r>
      <w:r>
        <w:rPr>
          <w:b/>
          <w:color w:val="000000"/>
          <w:szCs w:val="28"/>
        </w:rPr>
        <w:t xml:space="preserve">1</w:t>
      </w:r>
      <w:r>
        <w:rPr>
          <w:b/>
          <w:color w:val="000000"/>
          <w:szCs w:val="28"/>
        </w:rPr>
        <w:t xml:space="preserve">00</w:t>
      </w:r>
      <w:r>
        <w:rPr>
          <w:color w:val="000000"/>
          <w:szCs w:val="28"/>
        </w:rPr>
        <w:t xml:space="preserve">)»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 xml:space="preserve">суму </w:t>
      </w:r>
      <w:r>
        <w:rPr>
          <w:b/>
          <w:color w:val="000000"/>
          <w:szCs w:val="28"/>
        </w:rPr>
        <w:t xml:space="preserve">783300</w:t>
      </w:r>
      <w:r>
        <w:rPr>
          <w:b/>
          <w:color w:val="000000"/>
          <w:szCs w:val="28"/>
        </w:rPr>
        <w:t xml:space="preserve">,00</w:t>
      </w:r>
      <w:r>
        <w:rPr>
          <w:b/>
          <w:color w:val="000000"/>
          <w:szCs w:val="28"/>
        </w:rPr>
        <w:t xml:space="preserve"> грн. </w:t>
      </w:r>
      <w:r>
        <w:rPr>
          <w:color w:val="000000"/>
          <w:szCs w:val="28"/>
        </w:rPr>
        <w:t xml:space="preserve">Відповідно збільшити видаткову частину спеціального фонду міської ради </w:t>
      </w:r>
      <w:r>
        <w:rPr>
          <w:color w:val="000000"/>
          <w:szCs w:val="28"/>
        </w:rPr>
        <w:t xml:space="preserve">по </w:t>
      </w:r>
      <w:r>
        <w:rPr>
          <w:szCs w:val="28"/>
          <w:lang w:eastAsia="ru-RU"/>
        </w:rPr>
        <w:t xml:space="preserve">і</w:t>
      </w:r>
      <w:r>
        <w:rPr>
          <w:szCs w:val="28"/>
          <w:lang w:eastAsia="ru-RU"/>
        </w:rPr>
        <w:t xml:space="preserve">нш</w:t>
      </w:r>
      <w:r>
        <w:rPr>
          <w:szCs w:val="28"/>
          <w:lang w:eastAsia="ru-RU"/>
        </w:rPr>
        <w:t xml:space="preserve">их</w:t>
      </w:r>
      <w:r>
        <w:rPr>
          <w:szCs w:val="28"/>
          <w:lang w:eastAsia="ru-RU"/>
        </w:rPr>
        <w:t xml:space="preserve"> заход</w:t>
      </w:r>
      <w:r>
        <w:rPr>
          <w:szCs w:val="28"/>
          <w:lang w:eastAsia="ru-RU"/>
        </w:rPr>
        <w:t xml:space="preserve">ах</w:t>
      </w:r>
      <w:r>
        <w:rPr>
          <w:szCs w:val="28"/>
          <w:lang w:eastAsia="ru-RU"/>
        </w:rPr>
        <w:t xml:space="preserve"> громадського порядку та безпеки</w:t>
      </w:r>
      <w:r>
        <w:rPr>
          <w:szCs w:val="28"/>
          <w:lang w:eastAsia="ru-RU"/>
        </w:rPr>
        <w:t xml:space="preserve"> </w:t>
      </w:r>
      <w:r>
        <w:rPr>
          <w:color w:val="000000"/>
          <w:szCs w:val="28"/>
        </w:rPr>
        <w:t xml:space="preserve">на таку ж суму для оприбуткування: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Cs w:val="28"/>
        </w:rPr>
        <w:t xml:space="preserve">Комплект </w:t>
      </w:r>
      <w:r>
        <w:rPr>
          <w:szCs w:val="28"/>
        </w:rPr>
        <w:t xml:space="preserve">обладнання гучномовних с</w:t>
      </w:r>
      <w:r>
        <w:rPr>
          <w:szCs w:val="28"/>
        </w:rPr>
        <w:t xml:space="preserve">истем оповіщення потужністю400</w:t>
      </w:r>
      <w:r>
        <w:rPr>
          <w:szCs w:val="28"/>
        </w:rPr>
        <w:t xml:space="preserve">Вт</w:t>
      </w:r>
      <w:r>
        <w:rPr>
          <w:color w:val="333333"/>
          <w:szCs w:val="28"/>
        </w:rPr>
        <w:t xml:space="preserve">.</w:t>
      </w:r>
      <w:r>
        <w:rPr>
          <w:color w:val="333333"/>
          <w:szCs w:val="28"/>
        </w:rPr>
        <w:t xml:space="preserve">-10комплектів-</w:t>
      </w:r>
      <w:r>
        <w:rPr>
          <w:szCs w:val="28"/>
        </w:rPr>
        <w:t xml:space="preserve">(</w:t>
      </w:r>
      <w:r>
        <w:rPr>
          <w:szCs w:val="28"/>
        </w:rPr>
        <w:t xml:space="preserve">склад комплект</w:t>
      </w:r>
      <w:r>
        <w:rPr>
          <w:szCs w:val="28"/>
        </w:rPr>
        <w:t xml:space="preserve">у</w:t>
      </w:r>
      <w:r>
        <w:rPr>
          <w:szCs w:val="28"/>
        </w:rPr>
        <w:t xml:space="preserve"> – </w:t>
      </w:r>
      <w:r>
        <w:rPr>
          <w:szCs w:val="28"/>
        </w:rPr>
        <w:t xml:space="preserve">система</w:t>
      </w:r>
      <w:r>
        <w:rPr>
          <w:szCs w:val="28"/>
        </w:rPr>
        <w:t xml:space="preserve"> оповіщення </w:t>
      </w:r>
      <w:r>
        <w:rPr>
          <w:szCs w:val="28"/>
        </w:rPr>
        <w:t xml:space="preserve">AlternaA</w:t>
      </w:r>
      <w:r>
        <w:rPr>
          <w:szCs w:val="28"/>
        </w:rPr>
        <w:t xml:space="preserve">0.4L</w:t>
      </w:r>
      <w:r>
        <w:rPr>
          <w:szCs w:val="28"/>
        </w:rPr>
        <w:t xml:space="preserve"> </w:t>
      </w:r>
      <w:r>
        <w:rPr>
          <w:szCs w:val="28"/>
        </w:rPr>
        <w:t xml:space="preserve">SM</w:t>
      </w:r>
      <w:r>
        <w:rPr>
          <w:szCs w:val="28"/>
        </w:rPr>
        <w:t xml:space="preserve">ART-1шт., рупорний гучномовецьY100R</w:t>
      </w:r>
      <w:r>
        <w:rPr>
          <w:szCs w:val="28"/>
        </w:rPr>
        <w:t xml:space="preserve">-</w:t>
      </w:r>
      <w:r>
        <w:rPr>
          <w:szCs w:val="28"/>
        </w:rPr>
        <w:t xml:space="preserve">4шт</w:t>
      </w:r>
      <w:r>
        <w:rPr>
          <w:szCs w:val="28"/>
        </w:rPr>
        <w:t xml:space="preserve">., </w:t>
      </w:r>
      <w:r>
        <w:rPr>
          <w:spacing w:val="-2"/>
          <w:szCs w:val="28"/>
        </w:rPr>
        <w:t xml:space="preserve">ДБЖ-</w:t>
      </w:r>
      <w:r>
        <w:rPr>
          <w:spacing w:val="-2"/>
          <w:szCs w:val="28"/>
        </w:rPr>
        <w:t xml:space="preserve">інвертор</w:t>
      </w:r>
      <w:r>
        <w:rPr>
          <w:spacing w:val="-2"/>
          <w:szCs w:val="28"/>
        </w:rPr>
        <w:t xml:space="preserve"> </w:t>
      </w:r>
      <w:r>
        <w:rPr>
          <w:szCs w:val="28"/>
        </w:rPr>
        <w:t xml:space="preserve">LUMINOUS</w:t>
      </w:r>
      <w:r>
        <w:rPr>
          <w:szCs w:val="28"/>
        </w:rPr>
        <w:t xml:space="preserve"> </w:t>
      </w:r>
      <w:r>
        <w:rPr>
          <w:szCs w:val="28"/>
        </w:rPr>
        <w:t xml:space="preserve">ECO</w:t>
      </w:r>
      <w:r>
        <w:rPr>
          <w:szCs w:val="28"/>
        </w:rPr>
        <w:t xml:space="preserve"> </w:t>
      </w:r>
      <w:r>
        <w:rPr>
          <w:szCs w:val="28"/>
        </w:rPr>
        <w:t xml:space="preserve">VOLT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NEO</w:t>
      </w:r>
      <w:r>
        <w:rPr>
          <w:szCs w:val="28"/>
        </w:rPr>
        <w:t xml:space="preserve"> </w:t>
      </w:r>
      <w:r>
        <w:rPr>
          <w:szCs w:val="28"/>
        </w:rPr>
        <w:t xml:space="preserve">900VA\12V-</w:t>
      </w:r>
      <w:r>
        <w:rPr>
          <w:spacing w:val="-5"/>
          <w:szCs w:val="28"/>
        </w:rPr>
        <w:t xml:space="preserve">1шт</w:t>
      </w:r>
      <w:r>
        <w:rPr>
          <w:spacing w:val="-5"/>
          <w:szCs w:val="28"/>
        </w:rPr>
        <w:t xml:space="preserve">., </w:t>
      </w:r>
      <w:r>
        <w:rPr>
          <w:spacing w:val="-5"/>
          <w:szCs w:val="28"/>
        </w:rPr>
        <w:t xml:space="preserve"> </w:t>
      </w:r>
      <w:r>
        <w:rPr>
          <w:szCs w:val="28"/>
        </w:rPr>
        <w:t xml:space="preserve">а</w:t>
      </w:r>
      <w:r>
        <w:rPr>
          <w:szCs w:val="28"/>
        </w:rPr>
        <w:t xml:space="preserve">ккумулятор 12V 65AH Merlion RDC12-65-1шт</w:t>
      </w:r>
      <w:r>
        <w:rPr>
          <w:szCs w:val="28"/>
        </w:rPr>
        <w:t xml:space="preserve">.,</w:t>
      </w:r>
      <w:r>
        <w:rPr>
          <w:szCs w:val="28"/>
        </w:rPr>
        <w:t xml:space="preserve"> </w:t>
      </w:r>
      <w:r>
        <w:rPr>
          <w:szCs w:val="28"/>
        </w:rPr>
        <w:t xml:space="preserve"> б</w:t>
      </w:r>
      <w:r>
        <w:rPr>
          <w:szCs w:val="28"/>
        </w:rPr>
        <w:t xml:space="preserve">лок комутації живлення 12в-1шт</w:t>
      </w:r>
      <w:r>
        <w:rPr>
          <w:szCs w:val="28"/>
        </w:rPr>
        <w:t xml:space="preserve">.,</w:t>
      </w:r>
      <w:r>
        <w:rPr>
          <w:szCs w:val="28"/>
        </w:rPr>
        <w:t xml:space="preserve"> </w:t>
      </w:r>
      <w:r>
        <w:rPr>
          <w:szCs w:val="28"/>
        </w:rPr>
        <w:t xml:space="preserve">е</w:t>
      </w:r>
      <w:r>
        <w:rPr>
          <w:szCs w:val="28"/>
        </w:rPr>
        <w:t xml:space="preserve">лектромагнітний</w:t>
      </w:r>
      <w:r>
        <w:rPr>
          <w:szCs w:val="28"/>
        </w:rPr>
        <w:t xml:space="preserve"> </w:t>
      </w:r>
      <w:r>
        <w:rPr>
          <w:szCs w:val="28"/>
        </w:rPr>
        <w:t xml:space="preserve">замок</w:t>
      </w:r>
      <w:r>
        <w:rPr>
          <w:szCs w:val="28"/>
        </w:rPr>
        <w:t xml:space="preserve"> </w:t>
      </w:r>
      <w:r>
        <w:rPr>
          <w:szCs w:val="28"/>
        </w:rPr>
        <w:t xml:space="preserve">та</w:t>
      </w:r>
      <w:r>
        <w:rPr>
          <w:szCs w:val="28"/>
        </w:rPr>
        <w:t xml:space="preserve"> </w:t>
      </w:r>
      <w:r>
        <w:rPr>
          <w:szCs w:val="28"/>
        </w:rPr>
        <w:t xml:space="preserve">блок</w:t>
      </w:r>
      <w:r>
        <w:rPr>
          <w:szCs w:val="28"/>
        </w:rPr>
        <w:t xml:space="preserve"> </w:t>
      </w:r>
      <w:r>
        <w:rPr>
          <w:szCs w:val="28"/>
        </w:rPr>
        <w:t xml:space="preserve">керування-1шт</w:t>
      </w:r>
      <w:r>
        <w:rPr>
          <w:szCs w:val="28"/>
        </w:rPr>
        <w:t xml:space="preserve">.,</w:t>
      </w:r>
      <w:r>
        <w:rPr>
          <w:szCs w:val="28"/>
        </w:rPr>
        <w:t xml:space="preserve"> </w:t>
      </w:r>
      <w:r>
        <w:rPr>
          <w:szCs w:val="28"/>
        </w:rPr>
        <w:t xml:space="preserve">к</w:t>
      </w:r>
      <w:r>
        <w:rPr>
          <w:szCs w:val="28"/>
        </w:rPr>
        <w:t xml:space="preserve">абель ШВВП 2*0,75(</w:t>
      </w:r>
      <w:r>
        <w:rPr>
          <w:szCs w:val="28"/>
        </w:rPr>
        <w:t xml:space="preserve">100м)</w:t>
      </w:r>
      <w:r>
        <w:rPr>
          <w:szCs w:val="28"/>
        </w:rPr>
        <w:t xml:space="preserve">-</w:t>
      </w:r>
      <w:r>
        <w:rPr>
          <w:szCs w:val="28"/>
        </w:rPr>
        <w:t xml:space="preserve">50м</w:t>
      </w:r>
      <w:r>
        <w:rPr>
          <w:szCs w:val="28"/>
        </w:rPr>
        <w:t xml:space="preserve">.)</w:t>
      </w:r>
      <w:r>
        <w:rPr>
          <w:szCs w:val="28"/>
        </w:rPr>
        <w:t xml:space="preserve">,</w:t>
      </w:r>
      <w:r>
        <w:rPr>
          <w:szCs w:val="28"/>
        </w:rPr>
        <w:t xml:space="preserve">;</w:t>
      </w:r>
      <w:r>
        <w:rPr>
          <w:szCs w:val="28"/>
        </w:rPr>
        <w:t xml:space="preserve"> центр керування Unikorn-1шт.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Bdr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rFonts w:eastAsia="MS Gothic"/>
          <w:b/>
          <w:color w:val="000000"/>
          <w:szCs w:val="28"/>
        </w:rPr>
      </w:pPr>
      <w:r>
        <w:rPr>
          <w:rFonts w:eastAsia="MS Gothic"/>
          <w:b/>
          <w:color w:val="000000"/>
          <w:szCs w:val="28"/>
        </w:rPr>
        <w:t xml:space="preserve">КПКВК МБ </w:t>
      </w:r>
      <w:r>
        <w:rPr>
          <w:rFonts w:eastAsia="MS Gothic"/>
          <w:b/>
          <w:color w:val="000000"/>
          <w:szCs w:val="28"/>
        </w:rPr>
        <w:t xml:space="preserve">011</w:t>
      </w:r>
      <w:r>
        <w:rPr>
          <w:rFonts w:eastAsia="MS Gothic"/>
          <w:b/>
          <w:color w:val="000000"/>
          <w:szCs w:val="28"/>
        </w:rPr>
        <w:t xml:space="preserve">82</w:t>
      </w:r>
      <w:r>
        <w:rPr>
          <w:rFonts w:eastAsia="MS Gothic"/>
          <w:b/>
          <w:color w:val="000000"/>
          <w:szCs w:val="28"/>
        </w:rPr>
        <w:t xml:space="preserve">30</w:t>
      </w:r>
      <w:r>
        <w:rPr>
          <w:rFonts w:eastAsia="MS Gothic"/>
          <w:b/>
          <w:color w:val="000000"/>
          <w:szCs w:val="28"/>
        </w:rPr>
        <w:t xml:space="preserve"> </w:t>
      </w:r>
      <w:r>
        <w:rPr>
          <w:rFonts w:eastAsia="MS Gothic"/>
          <w:b/>
          <w:color w:val="000000"/>
          <w:szCs w:val="28"/>
        </w:rPr>
        <w:t xml:space="preserve"> </w:t>
      </w:r>
      <w:r>
        <w:rPr>
          <w:rFonts w:eastAsia="MS Gothic"/>
          <w:b/>
          <w:color w:val="000000"/>
          <w:szCs w:val="28"/>
        </w:rPr>
        <w:t xml:space="preserve">КЕКВ 3110- </w:t>
      </w:r>
      <w:r>
        <w:rPr>
          <w:rFonts w:eastAsia="MS Gothic"/>
          <w:b/>
          <w:color w:val="000000"/>
          <w:szCs w:val="28"/>
        </w:rPr>
        <w:t xml:space="preserve">783 300</w:t>
      </w:r>
      <w:r>
        <w:rPr>
          <w:rFonts w:eastAsia="MS Gothic"/>
          <w:b/>
          <w:color w:val="000000"/>
          <w:szCs w:val="28"/>
        </w:rPr>
        <w:t xml:space="preserve">,00 </w:t>
      </w:r>
      <w:r>
        <w:rPr>
          <w:rFonts w:eastAsia="MS Gothic"/>
          <w:b/>
          <w:color w:val="000000"/>
          <w:szCs w:val="28"/>
        </w:rPr>
        <w:t xml:space="preserve">грн.</w:t>
      </w: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</w:p>
    <w:p>
      <w:pPr>
        <w:pStyle w:val="905"/>
        <w:numPr>
          <w:ilvl w:val="0"/>
          <w:numId w:val="1"/>
        </w:numPr>
        <w:pBdr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right="0" w:firstLine="426" w:left="0"/>
        <w:rPr>
          <w:rFonts w:eastAsia="MS Gothic"/>
          <w:b/>
          <w:color w:val="000000"/>
          <w:szCs w:val="28"/>
        </w:rPr>
      </w:pPr>
      <w:r>
        <w:rPr>
          <w:color w:val="000000"/>
          <w:szCs w:val="28"/>
        </w:rPr>
        <w:t xml:space="preserve">Контроль за виконанням розпорядження покласти на </w:t>
      </w:r>
      <w:r>
        <w:rPr>
          <w:color w:val="000000"/>
          <w:szCs w:val="28"/>
        </w:rPr>
        <w:t xml:space="preserve">заступника </w:t>
      </w:r>
      <w:r>
        <w:rPr>
          <w:color w:val="000000"/>
          <w:szCs w:val="28"/>
        </w:rPr>
        <w:t xml:space="preserve">міського голови з питань діяльності виконавчих органів ради Менської міської ради С.М.Гаєвого.</w:t>
      </w: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</w:p>
    <w:p>
      <w:pPr>
        <w:pBdr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right="0" w:firstLine="426" w:left="0"/>
        <w:rPr>
          <w:rFonts w:eastAsia="MS Gothic"/>
          <w:b/>
          <w:color w:val="000000"/>
          <w:szCs w:val="28"/>
        </w:rPr>
      </w:pP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</w:p>
    <w:p>
      <w:pPr>
        <w:pBdr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rFonts w:eastAsia="MS Gothic"/>
          <w:b/>
          <w:color w:val="000000"/>
          <w:szCs w:val="28"/>
        </w:rPr>
      </w:pP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  <w:r>
        <w:rPr>
          <w:rFonts w:eastAsia="MS Gothic"/>
          <w:b/>
          <w:color w:val="000000"/>
          <w:szCs w:val="28"/>
        </w:rPr>
      </w:r>
    </w:p>
    <w:p>
      <w:pPr>
        <w:pBdr>
          <w:top w:val="none" w:color="000000" w:sz="4" w:space="1"/>
          <w:right w:val="none" w:color="000000" w:sz="4" w:space="1"/>
        </w:pBdr>
        <w:tabs>
          <w:tab w:val="clear" w:leader="none" w:pos="1134"/>
          <w:tab w:val="left" w:leader="none" w:pos="6803"/>
        </w:tabs>
        <w:spacing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Секретар ради                                                                   Юрій СТАЛЬНИЧЕНКО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851" w:right="567" w:bottom="0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Mangal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/>
      <w:jc w:val="center"/>
      <w:rPr/>
    </w:pPr>
    <w:r>
      <w:rPr>
        <w:lang w:val="ru-RU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7">
    <w:name w:val="Intense Emphasis"/>
    <w:basedOn w:val="7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8">
    <w:name w:val="Intense Reference"/>
    <w:basedOn w:val="7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9">
    <w:name w:val="Subtle Emphasis"/>
    <w:basedOn w:val="7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0">
    <w:name w:val="Emphasis"/>
    <w:basedOn w:val="745"/>
    <w:uiPriority w:val="20"/>
    <w:qFormat/>
    <w:pPr>
      <w:pBdr/>
      <w:spacing/>
      <w:ind/>
    </w:pPr>
    <w:rPr>
      <w:i/>
      <w:iCs/>
    </w:rPr>
  </w:style>
  <w:style w:type="character" w:styleId="731">
    <w:name w:val="Strong"/>
    <w:basedOn w:val="745"/>
    <w:uiPriority w:val="22"/>
    <w:qFormat/>
    <w:pPr>
      <w:pBdr/>
      <w:spacing/>
      <w:ind/>
    </w:pPr>
    <w:rPr>
      <w:b/>
      <w:bCs/>
    </w:rPr>
  </w:style>
  <w:style w:type="character" w:styleId="732">
    <w:name w:val="Subtle Reference"/>
    <w:basedOn w:val="7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3">
    <w:name w:val="Book Title"/>
    <w:basedOn w:val="74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4">
    <w:name w:val="FollowedHyperlink"/>
    <w:basedOn w:val="7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36">
    <w:name w:val="Heading 1"/>
    <w:basedOn w:val="735"/>
    <w:next w:val="735"/>
    <w:link w:val="89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7">
    <w:name w:val="Heading 2"/>
    <w:basedOn w:val="735"/>
    <w:next w:val="735"/>
    <w:link w:val="89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8">
    <w:name w:val="Heading 3"/>
    <w:basedOn w:val="735"/>
    <w:next w:val="735"/>
    <w:link w:val="89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9">
    <w:name w:val="Heading 4"/>
    <w:basedOn w:val="735"/>
    <w:next w:val="735"/>
    <w:link w:val="89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735"/>
    <w:next w:val="735"/>
    <w:link w:val="90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735"/>
    <w:next w:val="735"/>
    <w:link w:val="90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42">
    <w:name w:val="Heading 7"/>
    <w:basedOn w:val="735"/>
    <w:next w:val="735"/>
    <w:link w:val="90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43">
    <w:name w:val="Heading 8"/>
    <w:basedOn w:val="735"/>
    <w:next w:val="735"/>
    <w:link w:val="90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44">
    <w:name w:val="Heading 9"/>
    <w:basedOn w:val="735"/>
    <w:next w:val="735"/>
    <w:link w:val="90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 w:default="1">
    <w:name w:val="Default Paragraph Font"/>
    <w:uiPriority w:val="1"/>
    <w:semiHidden/>
    <w:unhideWhenUsed/>
    <w:pPr>
      <w:pBdr/>
      <w:spacing/>
      <w:ind/>
    </w:pPr>
  </w:style>
  <w:style w:type="table" w:styleId="74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7" w:default="1">
    <w:name w:val="No List"/>
    <w:uiPriority w:val="99"/>
    <w:semiHidden/>
    <w:unhideWhenUsed/>
    <w:pPr>
      <w:pBdr/>
      <w:spacing/>
      <w:ind/>
    </w:pPr>
  </w:style>
  <w:style w:type="character" w:styleId="748" w:customStyle="1">
    <w:name w:val="Heading 1 Char"/>
    <w:basedOn w:val="74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9" w:customStyle="1">
    <w:name w:val="Heading 2 Char"/>
    <w:basedOn w:val="74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0" w:customStyle="1">
    <w:name w:val="Heading 3 Char"/>
    <w:basedOn w:val="74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1" w:customStyle="1">
    <w:name w:val="Heading 4 Char"/>
    <w:basedOn w:val="7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Heading 5 Char"/>
    <w:basedOn w:val="7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6 Char"/>
    <w:basedOn w:val="74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7 Char"/>
    <w:basedOn w:val="74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8 Char"/>
    <w:basedOn w:val="7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Heading 9 Char"/>
    <w:basedOn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Title Char"/>
    <w:basedOn w:val="745"/>
    <w:uiPriority w:val="10"/>
    <w:pPr>
      <w:pBdr/>
      <w:spacing/>
      <w:ind/>
    </w:pPr>
    <w:rPr>
      <w:sz w:val="48"/>
      <w:szCs w:val="48"/>
    </w:rPr>
  </w:style>
  <w:style w:type="character" w:styleId="758" w:customStyle="1">
    <w:name w:val="Subtitle Char"/>
    <w:basedOn w:val="745"/>
    <w:uiPriority w:val="11"/>
    <w:pPr>
      <w:pBdr/>
      <w:spacing/>
      <w:ind/>
    </w:pPr>
    <w:rPr>
      <w:sz w:val="24"/>
      <w:szCs w:val="24"/>
    </w:rPr>
  </w:style>
  <w:style w:type="character" w:styleId="759" w:customStyle="1">
    <w:name w:val="Quote Char"/>
    <w:uiPriority w:val="29"/>
    <w:pPr>
      <w:pBdr/>
      <w:spacing/>
      <w:ind/>
    </w:pPr>
    <w:rPr>
      <w:i/>
    </w:rPr>
  </w:style>
  <w:style w:type="character" w:styleId="760" w:customStyle="1">
    <w:name w:val="Intense Quote Char"/>
    <w:uiPriority w:val="30"/>
    <w:pPr>
      <w:pBdr/>
      <w:spacing/>
      <w:ind/>
    </w:pPr>
    <w:rPr>
      <w:i/>
    </w:rPr>
  </w:style>
  <w:style w:type="character" w:styleId="761" w:customStyle="1">
    <w:name w:val="Header Char"/>
    <w:basedOn w:val="745"/>
    <w:uiPriority w:val="99"/>
    <w:pPr>
      <w:pBdr/>
      <w:spacing/>
      <w:ind/>
    </w:pPr>
  </w:style>
  <w:style w:type="character" w:styleId="762" w:customStyle="1">
    <w:name w:val="Footer Char"/>
    <w:basedOn w:val="745"/>
    <w:uiPriority w:val="99"/>
    <w:pPr>
      <w:pBdr/>
      <w:spacing/>
      <w:ind/>
    </w:pPr>
  </w:style>
  <w:style w:type="table" w:styleId="763" w:customStyle="1">
    <w:name w:val="Plain Table 1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6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1 Light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6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7 Colorful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2" w:customStyle="1">
    <w:name w:val="Footnote Text Char"/>
    <w:uiPriority w:val="99"/>
    <w:pPr>
      <w:pBdr/>
      <w:spacing/>
      <w:ind/>
    </w:pPr>
    <w:rPr>
      <w:sz w:val="18"/>
    </w:rPr>
  </w:style>
  <w:style w:type="character" w:styleId="783" w:customStyle="1">
    <w:name w:val="Endnote Text Char"/>
    <w:uiPriority w:val="99"/>
    <w:pPr>
      <w:pBdr/>
      <w:spacing/>
      <w:ind/>
    </w:pPr>
    <w:rPr>
      <w:sz w:val="20"/>
    </w:rPr>
  </w:style>
  <w:style w:type="paragraph" w:styleId="784">
    <w:name w:val="Caption"/>
    <w:basedOn w:val="735"/>
    <w:next w:val="73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5" w:customStyle="1">
    <w:name w:val="Caption Char"/>
    <w:uiPriority w:val="99"/>
    <w:pPr>
      <w:pBdr/>
      <w:spacing/>
      <w:ind/>
    </w:pPr>
  </w:style>
  <w:style w:type="paragraph" w:styleId="786">
    <w:name w:val="endnote text"/>
    <w:basedOn w:val="735"/>
    <w:link w:val="787"/>
    <w:uiPriority w:val="99"/>
    <w:semiHidden/>
    <w:unhideWhenUsed/>
    <w:pPr>
      <w:pBdr/>
      <w:spacing/>
      <w:ind/>
    </w:pPr>
    <w:rPr>
      <w:sz w:val="20"/>
    </w:rPr>
  </w:style>
  <w:style w:type="character" w:styleId="787" w:customStyle="1">
    <w:name w:val="Текст концевой сноски Знак"/>
    <w:link w:val="786"/>
    <w:uiPriority w:val="99"/>
    <w:pPr>
      <w:pBdr/>
      <w:spacing/>
      <w:ind/>
    </w:pPr>
    <w:rPr>
      <w:sz w:val="20"/>
    </w:rPr>
  </w:style>
  <w:style w:type="character" w:styleId="788">
    <w:name w:val="endnote reference"/>
    <w:basedOn w:val="745"/>
    <w:uiPriority w:val="99"/>
    <w:semiHidden/>
    <w:unhideWhenUsed/>
    <w:pPr>
      <w:pBdr/>
      <w:spacing/>
      <w:ind/>
    </w:pPr>
    <w:rPr>
      <w:vertAlign w:val="superscript"/>
    </w:rPr>
  </w:style>
  <w:style w:type="paragraph" w:styleId="789">
    <w:name w:val="table of figures"/>
    <w:basedOn w:val="735"/>
    <w:next w:val="735"/>
    <w:uiPriority w:val="99"/>
    <w:unhideWhenUsed/>
    <w:pPr>
      <w:pBdr/>
      <w:spacing/>
      <w:ind/>
    </w:pPr>
  </w:style>
  <w:style w:type="table" w:styleId="790" w:customStyle="1">
    <w:name w:val="Table Grid Light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Звичайна таблиця 11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Звичайна таблиця 21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Звичайна таблиця 3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Звичайна таблиця 4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Звичайна таблиця 5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Таблиця-сітка 1 (світла)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я-сітка 2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Таблиця-сітка 3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Таблиця-сітка 41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1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2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3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4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5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6"/>
    <w:basedOn w:val="7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Таблиця-сітка 5 (темна)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Таблиця-сітка 6 (кольорова)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Таблиця-сітка 7 (кольорова)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Таблиця-список 1 (світлий)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Таблиця-список 2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Таблиця-список 3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Таблиця-список 4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Таблиця-список 5 (темний)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Таблиця-список 6 (кольоровий)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Таблиця-список 7 (кольоровий)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 w:customStyle="1">
    <w:name w:val="Заголовок 1 Знак"/>
    <w:basedOn w:val="745"/>
    <w:link w:val="73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97" w:customStyle="1">
    <w:name w:val="Заголовок 2 Знак"/>
    <w:basedOn w:val="745"/>
    <w:link w:val="73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98" w:customStyle="1">
    <w:name w:val="Заголовок 3 Знак"/>
    <w:basedOn w:val="745"/>
    <w:link w:val="73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99" w:customStyle="1">
    <w:name w:val="Заголовок 4 Знак"/>
    <w:basedOn w:val="745"/>
    <w:link w:val="73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00" w:customStyle="1">
    <w:name w:val="Заголовок 5 Знак"/>
    <w:basedOn w:val="745"/>
    <w:link w:val="74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01" w:customStyle="1">
    <w:name w:val="Заголовок 6 Знак"/>
    <w:basedOn w:val="745"/>
    <w:link w:val="7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02" w:customStyle="1">
    <w:name w:val="Заголовок 7 Знак"/>
    <w:basedOn w:val="745"/>
    <w:link w:val="74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3" w:customStyle="1">
    <w:name w:val="Заголовок 8 Знак"/>
    <w:basedOn w:val="745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04" w:customStyle="1">
    <w:name w:val="Заголовок 9 Знак"/>
    <w:basedOn w:val="745"/>
    <w:link w:val="7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05">
    <w:name w:val="List Paragraph"/>
    <w:basedOn w:val="735"/>
    <w:uiPriority w:val="34"/>
    <w:qFormat/>
    <w:pPr>
      <w:pBdr/>
      <w:spacing/>
      <w:ind w:left="720"/>
      <w:contextualSpacing w:val="true"/>
    </w:pPr>
  </w:style>
  <w:style w:type="paragraph" w:styleId="906">
    <w:name w:val="No Spacing"/>
    <w:uiPriority w:val="1"/>
    <w:qFormat/>
    <w:pPr>
      <w:pBdr/>
      <w:spacing w:after="0" w:line="240" w:lineRule="auto"/>
      <w:ind/>
    </w:pPr>
  </w:style>
  <w:style w:type="paragraph" w:styleId="907">
    <w:name w:val="Title"/>
    <w:basedOn w:val="735"/>
    <w:next w:val="735"/>
    <w:link w:val="90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8" w:customStyle="1">
    <w:name w:val="Название Знак"/>
    <w:basedOn w:val="745"/>
    <w:link w:val="907"/>
    <w:uiPriority w:val="10"/>
    <w:pPr>
      <w:pBdr/>
      <w:spacing/>
      <w:ind/>
    </w:pPr>
    <w:rPr>
      <w:sz w:val="48"/>
      <w:szCs w:val="48"/>
    </w:rPr>
  </w:style>
  <w:style w:type="paragraph" w:styleId="909">
    <w:name w:val="Subtitle"/>
    <w:basedOn w:val="735"/>
    <w:next w:val="735"/>
    <w:link w:val="91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10" w:customStyle="1">
    <w:name w:val="Подзаголовок Знак"/>
    <w:basedOn w:val="745"/>
    <w:link w:val="909"/>
    <w:uiPriority w:val="11"/>
    <w:pPr>
      <w:pBdr/>
      <w:spacing/>
      <w:ind/>
    </w:pPr>
    <w:rPr>
      <w:sz w:val="24"/>
      <w:szCs w:val="24"/>
    </w:rPr>
  </w:style>
  <w:style w:type="paragraph" w:styleId="911">
    <w:name w:val="Quote"/>
    <w:basedOn w:val="735"/>
    <w:next w:val="735"/>
    <w:link w:val="912"/>
    <w:uiPriority w:val="29"/>
    <w:qFormat/>
    <w:pPr>
      <w:pBdr/>
      <w:spacing/>
      <w:ind w:right="720" w:left="720"/>
    </w:pPr>
    <w:rPr>
      <w:i/>
    </w:rPr>
  </w:style>
  <w:style w:type="character" w:styleId="912" w:customStyle="1">
    <w:name w:val="Цитата 2 Знак"/>
    <w:link w:val="911"/>
    <w:uiPriority w:val="29"/>
    <w:pPr>
      <w:pBdr/>
      <w:spacing/>
      <w:ind/>
    </w:pPr>
    <w:rPr>
      <w:i/>
    </w:rPr>
  </w:style>
  <w:style w:type="paragraph" w:styleId="913">
    <w:name w:val="Intense Quote"/>
    <w:basedOn w:val="735"/>
    <w:next w:val="735"/>
    <w:link w:val="9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14" w:customStyle="1">
    <w:name w:val="Выделенная цитата Знак"/>
    <w:link w:val="913"/>
    <w:uiPriority w:val="30"/>
    <w:pPr>
      <w:pBdr/>
      <w:spacing/>
      <w:ind/>
    </w:pPr>
    <w:rPr>
      <w:i/>
    </w:rPr>
  </w:style>
  <w:style w:type="paragraph" w:styleId="915">
    <w:name w:val="Header"/>
    <w:basedOn w:val="735"/>
    <w:link w:val="916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6" w:customStyle="1">
    <w:name w:val="Верхний колонтитул Знак"/>
    <w:basedOn w:val="745"/>
    <w:link w:val="915"/>
    <w:uiPriority w:val="99"/>
    <w:pPr>
      <w:pBdr/>
      <w:spacing/>
      <w:ind/>
    </w:pPr>
  </w:style>
  <w:style w:type="paragraph" w:styleId="917">
    <w:name w:val="Footer"/>
    <w:basedOn w:val="735"/>
    <w:link w:val="91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8" w:customStyle="1">
    <w:name w:val="Нижний колонтитул Знак"/>
    <w:basedOn w:val="745"/>
    <w:link w:val="917"/>
    <w:uiPriority w:val="99"/>
    <w:pPr>
      <w:pBdr/>
      <w:spacing/>
      <w:ind/>
    </w:pPr>
  </w:style>
  <w:style w:type="table" w:styleId="919">
    <w:name w:val="Table Grid"/>
    <w:basedOn w:val="74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1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2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3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4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5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6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- Accent 1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- Accent 2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- Accent 3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4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5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6"/>
    <w:basedOn w:val="7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1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 - Accent 2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&amp; Lined - Accent 3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 4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&amp; Lined - Accent 5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&amp; Lined - Accent 6"/>
    <w:basedOn w:val="746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42">
    <w:name w:val="footnote text"/>
    <w:basedOn w:val="735"/>
    <w:link w:val="943"/>
    <w:uiPriority w:val="99"/>
    <w:semiHidden/>
    <w:unhideWhenUsed/>
    <w:pPr>
      <w:pBdr/>
      <w:spacing w:after="40"/>
      <w:ind/>
    </w:pPr>
    <w:rPr>
      <w:sz w:val="18"/>
    </w:rPr>
  </w:style>
  <w:style w:type="character" w:styleId="943" w:customStyle="1">
    <w:name w:val="Текст сноски Знак"/>
    <w:link w:val="942"/>
    <w:uiPriority w:val="99"/>
    <w:pPr>
      <w:pBdr/>
      <w:spacing/>
      <w:ind/>
    </w:pPr>
    <w:rPr>
      <w:sz w:val="18"/>
    </w:rPr>
  </w:style>
  <w:style w:type="character" w:styleId="944">
    <w:name w:val="footnote reference"/>
    <w:basedOn w:val="745"/>
    <w:uiPriority w:val="99"/>
    <w:unhideWhenUsed/>
    <w:pPr>
      <w:pBdr/>
      <w:spacing/>
      <w:ind/>
    </w:pPr>
    <w:rPr>
      <w:vertAlign w:val="superscript"/>
    </w:rPr>
  </w:style>
  <w:style w:type="paragraph" w:styleId="945">
    <w:name w:val="toc 1"/>
    <w:basedOn w:val="735"/>
    <w:next w:val="735"/>
    <w:uiPriority w:val="39"/>
    <w:unhideWhenUsed/>
    <w:pPr>
      <w:pBdr/>
      <w:spacing w:after="57"/>
      <w:ind w:firstLine="0"/>
    </w:pPr>
  </w:style>
  <w:style w:type="paragraph" w:styleId="946">
    <w:name w:val="toc 2"/>
    <w:basedOn w:val="735"/>
    <w:next w:val="735"/>
    <w:uiPriority w:val="39"/>
    <w:unhideWhenUsed/>
    <w:pPr>
      <w:pBdr/>
      <w:spacing w:after="57"/>
      <w:ind w:firstLine="0" w:left="283"/>
    </w:pPr>
  </w:style>
  <w:style w:type="paragraph" w:styleId="947">
    <w:name w:val="toc 3"/>
    <w:basedOn w:val="735"/>
    <w:next w:val="735"/>
    <w:uiPriority w:val="39"/>
    <w:unhideWhenUsed/>
    <w:pPr>
      <w:pBdr/>
      <w:spacing w:after="57"/>
      <w:ind w:firstLine="0" w:left="567"/>
    </w:pPr>
  </w:style>
  <w:style w:type="paragraph" w:styleId="948">
    <w:name w:val="toc 4"/>
    <w:basedOn w:val="735"/>
    <w:next w:val="735"/>
    <w:uiPriority w:val="39"/>
    <w:unhideWhenUsed/>
    <w:pPr>
      <w:pBdr/>
      <w:spacing w:after="57"/>
      <w:ind w:firstLine="0" w:left="850"/>
    </w:pPr>
  </w:style>
  <w:style w:type="paragraph" w:styleId="949">
    <w:name w:val="toc 5"/>
    <w:basedOn w:val="735"/>
    <w:next w:val="735"/>
    <w:uiPriority w:val="39"/>
    <w:unhideWhenUsed/>
    <w:pPr>
      <w:pBdr/>
      <w:spacing w:after="57"/>
      <w:ind w:firstLine="0" w:left="1134"/>
    </w:pPr>
  </w:style>
  <w:style w:type="paragraph" w:styleId="950">
    <w:name w:val="toc 6"/>
    <w:basedOn w:val="735"/>
    <w:next w:val="735"/>
    <w:uiPriority w:val="39"/>
    <w:unhideWhenUsed/>
    <w:pPr>
      <w:pBdr/>
      <w:spacing w:after="57"/>
      <w:ind w:firstLine="0" w:left="1417"/>
    </w:pPr>
  </w:style>
  <w:style w:type="paragraph" w:styleId="951">
    <w:name w:val="toc 7"/>
    <w:basedOn w:val="735"/>
    <w:next w:val="735"/>
    <w:uiPriority w:val="39"/>
    <w:unhideWhenUsed/>
    <w:pPr>
      <w:pBdr/>
      <w:spacing w:after="57"/>
      <w:ind w:firstLine="0" w:left="1701"/>
    </w:pPr>
  </w:style>
  <w:style w:type="paragraph" w:styleId="952">
    <w:name w:val="toc 8"/>
    <w:basedOn w:val="735"/>
    <w:next w:val="735"/>
    <w:uiPriority w:val="39"/>
    <w:unhideWhenUsed/>
    <w:pPr>
      <w:pBdr/>
      <w:spacing w:after="57"/>
      <w:ind w:firstLine="0" w:left="1984"/>
    </w:pPr>
  </w:style>
  <w:style w:type="paragraph" w:styleId="953">
    <w:name w:val="toc 9"/>
    <w:basedOn w:val="735"/>
    <w:next w:val="735"/>
    <w:uiPriority w:val="39"/>
    <w:unhideWhenUsed/>
    <w:pPr>
      <w:pBdr/>
      <w:spacing w:after="57"/>
      <w:ind w:firstLine="0" w:left="2268"/>
    </w:pPr>
  </w:style>
  <w:style w:type="paragraph" w:styleId="954">
    <w:name w:val="TOC Heading"/>
    <w:uiPriority w:val="39"/>
    <w:unhideWhenUsed/>
    <w:pPr>
      <w:pBdr/>
      <w:spacing/>
      <w:ind/>
    </w:pPr>
  </w:style>
  <w:style w:type="paragraph" w:styleId="955">
    <w:name w:val="Balloon Text"/>
    <w:basedOn w:val="735"/>
    <w:link w:val="956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56" w:customStyle="1">
    <w:name w:val="Текст выноски Знак"/>
    <w:basedOn w:val="745"/>
    <w:link w:val="955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57" w:customStyle="1">
    <w:name w:val="docdata"/>
    <w:basedOn w:val="735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  <w:style w:type="character" w:styleId="958" w:customStyle="1">
    <w:name w:val="docy"/>
    <w:basedOn w:val="745"/>
    <w:pPr>
      <w:pBdr/>
      <w:spacing/>
      <w:ind/>
    </w:pPr>
  </w:style>
  <w:style w:type="paragraph" w:styleId="959">
    <w:name w:val="Normal (Web)"/>
    <w:basedOn w:val="735"/>
    <w:uiPriority w:val="99"/>
    <w:semiHidden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00208-86BA-4210-AFD0-B6BA7033FA93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AAB1269-4B93-4E70-920D-50831ACE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Марцева  Тетяна  Іванівна</cp:lastModifiedBy>
  <cp:revision>370</cp:revision>
  <dcterms:created xsi:type="dcterms:W3CDTF">2023-07-19T09:50:00Z</dcterms:created>
  <dcterms:modified xsi:type="dcterms:W3CDTF">2024-09-13T09:15:54Z</dcterms:modified>
</cp:coreProperties>
</file>