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b/>
          <w:color w:val="000000"/>
          <w:sz w:val="16"/>
          <w:szCs w:val="28"/>
          <w:lang w:val="uk-UA"/>
        </w:rPr>
      </w:pPr>
      <w:r>
        <w:rPr>
          <w:b/>
          <w:color w:val="000000"/>
          <w:sz w:val="16"/>
          <w:szCs w:val="28"/>
          <w:lang w:val="uk-UA"/>
        </w:rPr>
      </w:r>
      <w:r>
        <w:rPr>
          <w:b/>
          <w:color w:val="000000"/>
          <w:sz w:val="16"/>
          <w:szCs w:val="28"/>
          <w:lang w:val="uk-UA"/>
        </w:rPr>
      </w:r>
    </w:p>
    <w:p>
      <w:pPr>
        <w:pStyle w:val="859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859"/>
        <w:pBdr/>
        <w:spacing/>
        <w:ind/>
        <w:jc w:val="center"/>
        <w:rPr>
          <w:color w:val="000000"/>
          <w:sz w:val="16"/>
          <w:szCs w:val="28"/>
        </w:rPr>
      </w:pPr>
      <w:r>
        <w:rPr>
          <w:color w:val="000000"/>
          <w:sz w:val="16"/>
          <w:szCs w:val="28"/>
        </w:rPr>
      </w:r>
      <w:r>
        <w:rPr>
          <w:color w:val="000000"/>
          <w:sz w:val="16"/>
          <w:szCs w:val="28"/>
        </w:rPr>
      </w:r>
    </w:p>
    <w:p>
      <w:pPr>
        <w:pStyle w:val="859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(</w:t>
      </w:r>
      <w:r>
        <w:rPr>
          <w:b/>
          <w:sz w:val="28"/>
          <w:szCs w:val="28"/>
          <w:lang w:val="uk-UA"/>
        </w:rPr>
        <w:t xml:space="preserve">п’ятдесят друга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сесія восьмого скликання)</w:t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859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  <w:t xml:space="preserve">РІШЕННЯ</w:t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859"/>
        <w:pBdr/>
        <w:tabs>
          <w:tab w:val="left" w:leader="none" w:pos="4535"/>
          <w:tab w:val="left" w:leader="none" w:pos="7370"/>
        </w:tabs>
        <w:spacing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59"/>
        <w:pBdr/>
        <w:tabs>
          <w:tab w:val="left" w:leader="none" w:pos="4535"/>
          <w:tab w:val="left" w:leader="none" w:pos="7370"/>
        </w:tabs>
        <w:spacing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 вересня</w:t>
      </w:r>
      <w:r>
        <w:rPr>
          <w:color w:val="000000"/>
          <w:sz w:val="28"/>
          <w:szCs w:val="28"/>
          <w:lang w:val="uk-UA"/>
        </w:rPr>
        <w:t xml:space="preserve"> 2024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470</w:t>
      </w:r>
      <w:r>
        <w:rPr>
          <w:color w:val="000000"/>
          <w:sz w:val="28"/>
          <w:szCs w:val="28"/>
          <w:lang w:val="uk-UA"/>
        </w:rPr>
      </w:r>
    </w:p>
    <w:p>
      <w:pPr>
        <w:pStyle w:val="1035"/>
        <w:pBdr/>
        <w:spacing w:after="0"/>
        <w:ind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Style w:val="1035"/>
        <w:pBdr/>
        <w:spacing w:after="0"/>
        <w:ind w:right="552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затвердження Програми </w:t>
      </w:r>
      <w:r>
        <w:rPr>
          <w:rFonts w:eastAsia="Calibri"/>
          <w:b/>
          <w:sz w:val="28"/>
          <w:szCs w:val="28"/>
          <w:lang w:val="uk-UA"/>
        </w:rPr>
        <w:t xml:space="preserve">підтримки діяльності Комунального підприємства «Агенція регіонального розвитку Менщини» Менської </w:t>
      </w:r>
      <w:bookmarkStart w:id="0" w:name="_GoBack"/>
      <w:r/>
      <w:bookmarkEnd w:id="0"/>
      <w:r>
        <w:rPr>
          <w:rFonts w:eastAsia="Calibri"/>
          <w:b/>
          <w:sz w:val="28"/>
          <w:szCs w:val="28"/>
          <w:lang w:val="uk-UA"/>
        </w:rPr>
        <w:t xml:space="preserve">міської ради на 2024 рік</w:t>
      </w:r>
      <w:r>
        <w:rPr>
          <w:b/>
          <w:bCs/>
          <w:sz w:val="28"/>
          <w:szCs w:val="28"/>
          <w:lang w:val="uk-UA"/>
        </w:rPr>
      </w:r>
    </w:p>
    <w:p>
      <w:pPr>
        <w:pStyle w:val="79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сталої діяльності Агенції регіонального розвитку Менщини та </w:t>
      </w:r>
      <w:r>
        <w:rPr>
          <w:sz w:val="28"/>
          <w:szCs w:val="28"/>
          <w:lang w:val="uk-UA"/>
        </w:rPr>
        <w:t xml:space="preserve">реалізації проекту МФК з реновації комунальних будівель для поселення</w:t>
      </w:r>
      <w:r>
        <w:rPr>
          <w:sz w:val="28"/>
          <w:szCs w:val="28"/>
          <w:lang w:val="uk-UA"/>
        </w:rPr>
        <w:t xml:space="preserve"> ВПО в рамках Грантового договору між Комунальним підприємством «Агенція регіонального розвитку Менщини» Менської міської ради, Менською міською радою, Виконавчим комітетом Менської міської ради та Міжнародною фінансовою корпорацією,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 w:bidi="en-US"/>
        </w:rPr>
        <w:t xml:space="preserve">керуючись </w:t>
      </w:r>
      <w:r>
        <w:rPr>
          <w:sz w:val="28"/>
          <w:szCs w:val="28"/>
          <w:lang w:val="uk-UA" w:eastAsia="en-US" w:bidi="en-US"/>
        </w:rPr>
        <w:t xml:space="preserve">ст.ст</w:t>
      </w:r>
      <w:r>
        <w:rPr>
          <w:sz w:val="28"/>
          <w:szCs w:val="28"/>
          <w:lang w:val="uk-UA" w:eastAsia="en-US" w:bidi="en-US"/>
        </w:rPr>
        <w:t xml:space="preserve">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 w:eastAsia="en-US" w:bidi="en-US"/>
        </w:rPr>
      </w:r>
    </w:p>
    <w:p>
      <w:pPr>
        <w:pBdr/>
        <w:spacing/>
        <w:ind/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ВИРІШИЛА:</w:t>
      </w:r>
      <w:r>
        <w:rPr>
          <w:sz w:val="28"/>
          <w:szCs w:val="28"/>
          <w:lang w:val="uk-UA" w:eastAsia="en-US" w:bidi="en-US"/>
        </w:rPr>
      </w:r>
    </w:p>
    <w:p>
      <w:pPr>
        <w:pStyle w:val="773"/>
        <w:numPr>
          <w:ilvl w:val="0"/>
          <w:numId w:val="18"/>
        </w:numPr>
        <w:pBdr/>
        <w:tabs>
          <w:tab w:val="left" w:leader="none" w:pos="426"/>
          <w:tab w:val="left" w:leader="none" w:pos="993"/>
          <w:tab w:val="left" w:leader="none" w:pos="1134"/>
        </w:tabs>
        <w:spacing/>
        <w:ind w:firstLine="567" w:left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Затвердити Програму підтримки діяльності </w:t>
      </w:r>
      <w:r>
        <w:rPr>
          <w:rFonts w:eastAsia="Calibri"/>
          <w:sz w:val="28"/>
          <w:szCs w:val="28"/>
          <w:lang w:val="uk-UA"/>
        </w:rPr>
        <w:t xml:space="preserve">Комунального підприємства «Агенція регіонального розвитку Менщини» Менської міської ради</w:t>
      </w:r>
      <w:r>
        <w:rPr>
          <w:rFonts w:eastAsia="Calibri"/>
          <w:sz w:val="28"/>
          <w:szCs w:val="28"/>
          <w:lang w:val="uk-UA"/>
        </w:rPr>
        <w:t xml:space="preserve"> на 2024 рік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згідно з додатком до даного рішення.</w:t>
      </w:r>
      <w:r>
        <w:rPr>
          <w:rFonts w:eastAsia="Calibri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lang w:val="uk-UA"/>
        </w:rPr>
        <w:t xml:space="preserve">Контроль за виконанням даного рішення покласти на </w:t>
      </w:r>
      <w:r>
        <w:rPr>
          <w:color w:val="000000"/>
          <w:sz w:val="28"/>
          <w:szCs w:val="28"/>
          <w:lang w:val="uk-UA"/>
        </w:rPr>
        <w:t xml:space="preserve">постійну комісію </w:t>
      </w:r>
      <w:r>
        <w:rPr>
          <w:bCs/>
          <w:color w:val="000000"/>
          <w:sz w:val="28"/>
          <w:lang w:val="uk-UA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color w:val="000000"/>
          <w:sz w:val="28"/>
          <w:lang w:val="uk-UA"/>
        </w:rPr>
        <w:t xml:space="preserve">та на </w:t>
      </w:r>
      <w:r>
        <w:rPr>
          <w:color w:val="000000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С.М. </w:t>
      </w:r>
      <w:r>
        <w:rPr>
          <w:color w:val="000000"/>
          <w:sz w:val="28"/>
          <w:szCs w:val="28"/>
          <w:lang w:val="uk-UA"/>
        </w:rPr>
        <w:t xml:space="preserve">Гаєвого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</w:r>
    </w:p>
    <w:p>
      <w:pPr>
        <w:pStyle w:val="79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9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59"/>
        <w:pBdr/>
        <w:tabs>
          <w:tab w:val="left" w:leader="none" w:pos="6520"/>
        </w:tabs>
        <w:spacing/>
        <w:ind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ради</w:t>
      </w:r>
      <w:r>
        <w:rPr>
          <w:bCs/>
          <w:sz w:val="28"/>
          <w:szCs w:val="28"/>
          <w:lang w:val="uk-UA"/>
        </w:rPr>
        <w:tab/>
        <w:t xml:space="preserve">Юрій СТАЛЬНИЧЕНКО</w:t>
      </w:r>
      <w:r>
        <w:rPr>
          <w:bCs/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4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Microsoft YaHei">
    <w:panose1 w:val="020B0603020202020204"/>
  </w:font>
  <w:font w:name="Times New Roman">
    <w:panose1 w:val="02020603050405020304"/>
  </w:font>
  <w:font w:name="timesnewromanpsmt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3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58114" cy="60899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8114" cy="6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7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5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5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imes New Roman" w:hAnsi="Times New Roman" w:eastAsia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ffffff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4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975" w:left="1542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84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3"/>
  </w:num>
  <w:num w:numId="5">
    <w:abstractNumId w:val="12"/>
  </w:num>
  <w:num w:numId="6">
    <w:abstractNumId w:val="1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  <w:num w:numId="16">
    <w:abstractNumId w:val="1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70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70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70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70"/>
    <w:link w:val="7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70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70"/>
    <w:link w:val="7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70"/>
    <w:link w:val="7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70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70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70"/>
    <w:link w:val="7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70"/>
    <w:link w:val="7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70"/>
    <w:link w:val="7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70"/>
    <w:link w:val="7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770"/>
    <w:link w:val="781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70"/>
    <w:link w:val="783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 w:default="1">
    <w:name w:val="Normal"/>
    <w:qFormat/>
    <w:pPr>
      <w:pBdr/>
      <w:spacing/>
      <w:ind/>
    </w:pPr>
  </w:style>
  <w:style w:type="paragraph" w:styleId="761">
    <w:name w:val="Heading 1"/>
    <w:link w:val="842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62">
    <w:name w:val="Heading 2"/>
    <w:link w:val="843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63">
    <w:name w:val="Heading 3"/>
    <w:link w:val="844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64">
    <w:name w:val="Heading 4"/>
    <w:link w:val="845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65">
    <w:name w:val="Heading 5"/>
    <w:link w:val="846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66">
    <w:name w:val="Heading 6"/>
    <w:link w:val="847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67">
    <w:name w:val="Heading 7"/>
    <w:link w:val="848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68">
    <w:name w:val="Heading 8"/>
    <w:link w:val="849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69">
    <w:name w:val="Heading 9"/>
    <w:link w:val="850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paragraph" w:styleId="773">
    <w:name w:val="List Paragraph"/>
    <w:uiPriority w:val="34"/>
    <w:qFormat/>
    <w:pPr>
      <w:pBdr/>
      <w:spacing/>
      <w:ind w:left="720"/>
      <w:contextualSpacing w:val="true"/>
    </w:pPr>
  </w:style>
  <w:style w:type="paragraph" w:styleId="774">
    <w:name w:val="No Spacing"/>
    <w:uiPriority w:val="1"/>
    <w:qFormat/>
    <w:pPr>
      <w:pBdr/>
      <w:spacing/>
      <w:ind/>
    </w:pPr>
  </w:style>
  <w:style w:type="paragraph" w:styleId="775">
    <w:name w:val="Title"/>
    <w:link w:val="82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76">
    <w:name w:val="Subtitle"/>
    <w:link w:val="824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77">
    <w:name w:val="Quote"/>
    <w:link w:val="825"/>
    <w:uiPriority w:val="29"/>
    <w:qFormat/>
    <w:pPr>
      <w:pBdr/>
      <w:spacing/>
      <w:ind w:right="720" w:left="720"/>
    </w:pPr>
    <w:rPr>
      <w:i/>
    </w:rPr>
  </w:style>
  <w:style w:type="paragraph" w:styleId="778">
    <w:name w:val="Intense Quote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table" w:styleId="77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1">
    <w:name w:val="footnote text"/>
    <w:link w:val="829"/>
    <w:uiPriority w:val="99"/>
    <w:semiHidden/>
    <w:unhideWhenUsed/>
    <w:pPr>
      <w:pBdr/>
      <w:spacing w:after="40"/>
      <w:ind/>
    </w:pPr>
    <w:rPr>
      <w:sz w:val="18"/>
    </w:rPr>
  </w:style>
  <w:style w:type="character" w:styleId="78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3">
    <w:name w:val="endnote text"/>
    <w:link w:val="830"/>
    <w:uiPriority w:val="99"/>
    <w:semiHidden/>
    <w:unhideWhenUsed/>
    <w:pPr>
      <w:pBdr/>
      <w:spacing/>
      <w:ind/>
    </w:pPr>
  </w:style>
  <w:style w:type="character" w:styleId="78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85">
    <w:name w:val="toc 1"/>
    <w:uiPriority w:val="39"/>
    <w:unhideWhenUsed/>
    <w:pPr>
      <w:pBdr/>
      <w:spacing w:after="57"/>
      <w:ind/>
    </w:pPr>
  </w:style>
  <w:style w:type="paragraph" w:styleId="786">
    <w:name w:val="toc 2"/>
    <w:uiPriority w:val="39"/>
    <w:unhideWhenUsed/>
    <w:pPr>
      <w:pBdr/>
      <w:spacing w:after="57"/>
      <w:ind w:left="283"/>
    </w:pPr>
  </w:style>
  <w:style w:type="paragraph" w:styleId="787">
    <w:name w:val="toc 3"/>
    <w:uiPriority w:val="39"/>
    <w:unhideWhenUsed/>
    <w:pPr>
      <w:pBdr/>
      <w:spacing w:after="57"/>
      <w:ind w:left="567"/>
    </w:pPr>
  </w:style>
  <w:style w:type="paragraph" w:styleId="788">
    <w:name w:val="toc 4"/>
    <w:uiPriority w:val="39"/>
    <w:unhideWhenUsed/>
    <w:pPr>
      <w:pBdr/>
      <w:spacing w:after="57"/>
      <w:ind w:left="850"/>
    </w:pPr>
  </w:style>
  <w:style w:type="paragraph" w:styleId="789">
    <w:name w:val="toc 5"/>
    <w:uiPriority w:val="39"/>
    <w:unhideWhenUsed/>
    <w:pPr>
      <w:pBdr/>
      <w:spacing w:after="57"/>
      <w:ind w:left="1134"/>
    </w:pPr>
  </w:style>
  <w:style w:type="paragraph" w:styleId="790">
    <w:name w:val="toc 6"/>
    <w:uiPriority w:val="39"/>
    <w:unhideWhenUsed/>
    <w:pPr>
      <w:pBdr/>
      <w:spacing w:after="57"/>
      <w:ind w:left="1417"/>
    </w:pPr>
  </w:style>
  <w:style w:type="paragraph" w:styleId="791">
    <w:name w:val="toc 7"/>
    <w:uiPriority w:val="39"/>
    <w:unhideWhenUsed/>
    <w:pPr>
      <w:pBdr/>
      <w:spacing w:after="57"/>
      <w:ind w:left="1701"/>
    </w:pPr>
  </w:style>
  <w:style w:type="paragraph" w:styleId="792">
    <w:name w:val="toc 8"/>
    <w:uiPriority w:val="39"/>
    <w:unhideWhenUsed/>
    <w:pPr>
      <w:pBdr/>
      <w:spacing w:after="57"/>
      <w:ind w:left="1984"/>
    </w:pPr>
  </w:style>
  <w:style w:type="paragraph" w:styleId="793">
    <w:name w:val="toc 9"/>
    <w:uiPriority w:val="39"/>
    <w:unhideWhenUsed/>
    <w:pPr>
      <w:pBdr/>
      <w:spacing w:after="57"/>
      <w:ind w:left="2268"/>
    </w:pPr>
  </w:style>
  <w:style w:type="paragraph" w:styleId="794">
    <w:name w:val="TOC Heading"/>
    <w:uiPriority w:val="39"/>
    <w:unhideWhenUsed/>
    <w:pPr>
      <w:pBdr/>
      <w:spacing/>
      <w:ind/>
    </w:pPr>
  </w:style>
  <w:style w:type="paragraph" w:styleId="795">
    <w:name w:val="table of figures"/>
    <w:uiPriority w:val="99"/>
    <w:unhideWhenUsed/>
    <w:pPr>
      <w:pBdr/>
      <w:spacing/>
      <w:ind/>
    </w:pPr>
  </w:style>
  <w:style w:type="paragraph" w:styleId="796" w:customStyle="1">
    <w:name w:val="Обычный"/>
    <w:link w:val="796"/>
    <w:pPr>
      <w:pBdr/>
      <w:spacing/>
      <w:ind/>
    </w:pPr>
    <w:rPr>
      <w:lang w:val="uk-UA"/>
    </w:rPr>
  </w:style>
  <w:style w:type="character" w:styleId="797" w:customStyle="1">
    <w:name w:val="Основной шрифт абзаца"/>
    <w:semiHidden/>
    <w:pPr>
      <w:pBdr/>
      <w:spacing/>
      <w:ind/>
    </w:pPr>
  </w:style>
  <w:style w:type="table" w:styleId="798" w:customStyle="1">
    <w:name w:val="Обычная таблица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9" w:customStyle="1">
    <w:name w:val="Нет списка"/>
    <w:semiHidden/>
    <w:pPr>
      <w:pBdr/>
      <w:spacing/>
      <w:ind/>
    </w:pPr>
  </w:style>
  <w:style w:type="paragraph" w:styleId="800" w:customStyle="1">
    <w:name w:val="Абзац списка"/>
    <w:pPr>
      <w:pBdr/>
      <w:spacing/>
      <w:ind w:left="720"/>
      <w:contextualSpacing w:val="true"/>
    </w:pPr>
  </w:style>
  <w:style w:type="paragraph" w:styleId="801" w:customStyle="1">
    <w:name w:val="Без интервала"/>
    <w:pPr>
      <w:pBdr/>
      <w:spacing/>
      <w:ind/>
    </w:pPr>
  </w:style>
  <w:style w:type="paragraph" w:styleId="802" w:customStyle="1">
    <w:name w:val="Название"/>
    <w:link w:val="831"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3" w:customStyle="1">
    <w:name w:val="Подзаголовок"/>
    <w:link w:val="832"/>
    <w:pPr>
      <w:pBdr/>
      <w:spacing w:after="200" w:before="200"/>
      <w:ind/>
    </w:pPr>
    <w:rPr>
      <w:sz w:val="24"/>
      <w:szCs w:val="24"/>
    </w:rPr>
  </w:style>
  <w:style w:type="paragraph" w:styleId="804" w:customStyle="1">
    <w:name w:val="Цитата 2"/>
    <w:link w:val="833"/>
    <w:pPr>
      <w:pBdr/>
      <w:spacing/>
      <w:ind w:right="720" w:left="720"/>
    </w:pPr>
    <w:rPr>
      <w:i/>
      <w:lang w:val="uk-UA"/>
    </w:rPr>
  </w:style>
  <w:style w:type="paragraph" w:styleId="805" w:customStyle="1">
    <w:name w:val="Выделенная цитата"/>
    <w:link w:val="834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table" w:styleId="806" w:customStyle="1">
    <w:name w:val="Сетка таблицы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7" w:customStyle="1">
    <w:name w:val="Гиперссылка"/>
    <w:pPr>
      <w:pBdr/>
      <w:spacing/>
      <w:ind/>
    </w:pPr>
    <w:rPr>
      <w:color w:val="0000ff"/>
      <w:u w:val="single"/>
    </w:rPr>
  </w:style>
  <w:style w:type="paragraph" w:styleId="808" w:customStyle="1">
    <w:name w:val="Текст сноски"/>
    <w:link w:val="840"/>
    <w:semiHidden/>
    <w:pPr>
      <w:pBdr/>
      <w:spacing w:after="40"/>
      <w:ind/>
    </w:pPr>
    <w:rPr>
      <w:sz w:val="18"/>
    </w:rPr>
  </w:style>
  <w:style w:type="character" w:styleId="809" w:customStyle="1">
    <w:name w:val="Знак сноски"/>
    <w:pPr>
      <w:pBdr/>
      <w:spacing/>
      <w:ind/>
    </w:pPr>
    <w:rPr>
      <w:vertAlign w:val="superscript"/>
    </w:rPr>
  </w:style>
  <w:style w:type="paragraph" w:styleId="810" w:customStyle="1">
    <w:name w:val="Текст концевой сноски"/>
    <w:link w:val="841"/>
    <w:semiHidden/>
    <w:pPr>
      <w:pBdr/>
      <w:spacing/>
      <w:ind/>
    </w:pPr>
    <w:rPr>
      <w:lang w:val="uk-UA"/>
    </w:rPr>
  </w:style>
  <w:style w:type="character" w:styleId="811" w:customStyle="1">
    <w:name w:val="Знак концевой сноски"/>
    <w:semiHidden/>
    <w:pPr>
      <w:pBdr/>
      <w:spacing/>
      <w:ind/>
    </w:pPr>
    <w:rPr>
      <w:vertAlign w:val="superscript"/>
    </w:rPr>
  </w:style>
  <w:style w:type="paragraph" w:styleId="812" w:customStyle="1">
    <w:name w:val="Оглавление 1"/>
    <w:pPr>
      <w:pBdr/>
      <w:spacing w:after="57"/>
      <w:ind/>
    </w:pPr>
  </w:style>
  <w:style w:type="paragraph" w:styleId="813" w:customStyle="1">
    <w:name w:val="Оглавление 2"/>
    <w:pPr>
      <w:pBdr/>
      <w:spacing w:after="57"/>
      <w:ind w:left="283"/>
    </w:pPr>
  </w:style>
  <w:style w:type="paragraph" w:styleId="814" w:customStyle="1">
    <w:name w:val="Оглавление 3"/>
    <w:pPr>
      <w:pBdr/>
      <w:spacing w:after="57"/>
      <w:ind w:left="567"/>
    </w:pPr>
  </w:style>
  <w:style w:type="paragraph" w:styleId="815" w:customStyle="1">
    <w:name w:val="Оглавление 4"/>
    <w:pPr>
      <w:pBdr/>
      <w:spacing w:after="57"/>
      <w:ind w:left="850"/>
    </w:pPr>
  </w:style>
  <w:style w:type="paragraph" w:styleId="816" w:customStyle="1">
    <w:name w:val="Оглавление 5"/>
    <w:pPr>
      <w:pBdr/>
      <w:spacing w:after="57"/>
      <w:ind w:left="1134"/>
    </w:pPr>
  </w:style>
  <w:style w:type="paragraph" w:styleId="817" w:customStyle="1">
    <w:name w:val="Оглавление 6"/>
    <w:pPr>
      <w:pBdr/>
      <w:spacing w:after="57"/>
      <w:ind w:left="1417"/>
    </w:pPr>
  </w:style>
  <w:style w:type="paragraph" w:styleId="818" w:customStyle="1">
    <w:name w:val="Оглавление 7"/>
    <w:pPr>
      <w:pBdr/>
      <w:spacing w:after="57"/>
      <w:ind w:left="1701"/>
    </w:pPr>
  </w:style>
  <w:style w:type="paragraph" w:styleId="819" w:customStyle="1">
    <w:name w:val="Оглавление 8"/>
    <w:pPr>
      <w:pBdr/>
      <w:spacing w:after="57"/>
      <w:ind w:left="1984"/>
    </w:pPr>
  </w:style>
  <w:style w:type="paragraph" w:styleId="820" w:customStyle="1">
    <w:name w:val="Оглавление 9"/>
    <w:pPr>
      <w:pBdr/>
      <w:spacing w:after="57"/>
      <w:ind w:left="2268"/>
    </w:pPr>
  </w:style>
  <w:style w:type="paragraph" w:styleId="821" w:customStyle="1">
    <w:name w:val="Заголовок оглавления"/>
    <w:pPr>
      <w:pBdr/>
      <w:spacing/>
      <w:ind/>
    </w:pPr>
  </w:style>
  <w:style w:type="paragraph" w:styleId="822" w:customStyle="1">
    <w:name w:val="Перечень рисунков"/>
    <w:pPr>
      <w:pBdr/>
      <w:spacing/>
      <w:ind/>
    </w:pPr>
  </w:style>
  <w:style w:type="character" w:styleId="823" w:customStyle="1">
    <w:name w:val="Назва Знак"/>
    <w:link w:val="775"/>
    <w:pPr>
      <w:pBdr/>
      <w:spacing/>
      <w:ind/>
    </w:pPr>
    <w:rPr>
      <w:sz w:val="48"/>
      <w:szCs w:val="48"/>
    </w:rPr>
  </w:style>
  <w:style w:type="character" w:styleId="824" w:customStyle="1">
    <w:name w:val="Підзаголовок Знак"/>
    <w:link w:val="776"/>
    <w:pPr>
      <w:pBdr/>
      <w:spacing/>
      <w:ind/>
    </w:pPr>
    <w:rPr>
      <w:sz w:val="24"/>
      <w:szCs w:val="24"/>
    </w:rPr>
  </w:style>
  <w:style w:type="character" w:styleId="825" w:customStyle="1">
    <w:name w:val="Цитата Знак"/>
    <w:link w:val="777"/>
    <w:pPr>
      <w:pBdr/>
      <w:spacing/>
      <w:ind/>
    </w:pPr>
    <w:rPr>
      <w:i/>
    </w:rPr>
  </w:style>
  <w:style w:type="character" w:styleId="826" w:customStyle="1">
    <w:name w:val="Насичена цитата Знак"/>
    <w:link w:val="778"/>
    <w:pPr>
      <w:pBdr/>
      <w:spacing/>
      <w:ind/>
    </w:pPr>
    <w:rPr>
      <w:i/>
    </w:rPr>
  </w:style>
  <w:style w:type="character" w:styleId="827" w:customStyle="1">
    <w:name w:val="Header Char"/>
    <w:pPr>
      <w:pBdr/>
      <w:spacing/>
      <w:ind/>
    </w:pPr>
    <w:rPr>
      <w:lang w:val="ru-RU" w:eastAsia="zh-CN" w:bidi="ar-SA"/>
    </w:rPr>
  </w:style>
  <w:style w:type="character" w:styleId="828" w:customStyle="1">
    <w:name w:val="Caption Char"/>
    <w:pPr>
      <w:pBdr/>
      <w:spacing/>
      <w:ind/>
    </w:pPr>
    <w:rPr>
      <w:lang w:val="ru-RU" w:eastAsia="zh-CN" w:bidi="ar-SA"/>
    </w:rPr>
  </w:style>
  <w:style w:type="character" w:styleId="829" w:customStyle="1">
    <w:name w:val="Текст виноски Знак"/>
    <w:link w:val="781"/>
    <w:pPr>
      <w:pBdr/>
      <w:spacing/>
      <w:ind/>
    </w:pPr>
    <w:rPr>
      <w:sz w:val="18"/>
    </w:rPr>
  </w:style>
  <w:style w:type="character" w:styleId="830" w:customStyle="1">
    <w:name w:val="Текст кінцевої виноски Знак"/>
    <w:link w:val="783"/>
    <w:pPr>
      <w:pBdr/>
      <w:spacing/>
      <w:ind/>
    </w:pPr>
    <w:rPr>
      <w:sz w:val="20"/>
    </w:rPr>
  </w:style>
  <w:style w:type="character" w:styleId="831" w:customStyle="1">
    <w:name w:val="Название Знак2"/>
    <w:link w:val="802"/>
    <w:pPr>
      <w:pBdr/>
      <w:spacing/>
      <w:ind/>
    </w:pPr>
    <w:rPr>
      <w:sz w:val="48"/>
      <w:szCs w:val="48"/>
      <w:lang w:bidi="ar-SA"/>
    </w:rPr>
  </w:style>
  <w:style w:type="character" w:styleId="832" w:customStyle="1">
    <w:name w:val="Подзаголовок Знак2"/>
    <w:link w:val="803"/>
    <w:pPr>
      <w:pBdr/>
      <w:spacing/>
      <w:ind/>
    </w:pPr>
    <w:rPr>
      <w:sz w:val="24"/>
      <w:szCs w:val="24"/>
      <w:lang w:bidi="ar-SA"/>
    </w:rPr>
  </w:style>
  <w:style w:type="character" w:styleId="833" w:customStyle="1">
    <w:name w:val="Цитата 2 Знак2"/>
    <w:link w:val="804"/>
    <w:pPr>
      <w:pBdr/>
      <w:spacing/>
      <w:ind/>
    </w:pPr>
    <w:rPr>
      <w:i/>
      <w:lang w:val="uk-UA" w:eastAsia="zh-CN" w:bidi="ar-SA"/>
    </w:rPr>
  </w:style>
  <w:style w:type="character" w:styleId="834" w:customStyle="1">
    <w:name w:val="Выделенная цитата Знак2"/>
    <w:link w:val="805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35">
    <w:name w:val="Header"/>
    <w:link w:val="836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6" w:customStyle="1">
    <w:name w:val="Верхній колонтитул Знак"/>
    <w:link w:val="835"/>
    <w:pPr>
      <w:pBdr/>
      <w:spacing/>
      <w:ind/>
    </w:pPr>
    <w:rPr>
      <w:lang w:val="ru-RU" w:eastAsia="zh-CN" w:bidi="ar-SA"/>
    </w:rPr>
  </w:style>
  <w:style w:type="paragraph" w:styleId="837">
    <w:name w:val="Footer"/>
    <w:link w:val="83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8">
    <w:name w:val="Caption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39" w:customStyle="1">
    <w:name w:val="Нижній колонтитул Знак"/>
    <w:link w:val="837"/>
    <w:pPr>
      <w:pBdr/>
      <w:spacing/>
      <w:ind/>
    </w:pPr>
    <w:rPr>
      <w:lang w:val="ru-RU" w:eastAsia="zh-CN" w:bidi="ar-SA"/>
    </w:rPr>
  </w:style>
  <w:style w:type="character" w:styleId="840" w:customStyle="1">
    <w:name w:val="Текст сноски Знак2"/>
    <w:link w:val="808"/>
    <w:semiHidden/>
    <w:pPr>
      <w:pBdr/>
      <w:spacing/>
      <w:ind/>
    </w:pPr>
    <w:rPr>
      <w:sz w:val="18"/>
      <w:lang w:bidi="ar-SA"/>
    </w:rPr>
  </w:style>
  <w:style w:type="character" w:styleId="841" w:customStyle="1">
    <w:name w:val="Текст концевой сноски Знак2"/>
    <w:link w:val="810"/>
    <w:semiHidden/>
    <w:pPr>
      <w:pBdr/>
      <w:spacing/>
      <w:ind/>
    </w:pPr>
    <w:rPr>
      <w:lang w:val="uk-UA" w:eastAsia="zh-CN" w:bidi="ar-SA"/>
    </w:rPr>
  </w:style>
  <w:style w:type="character" w:styleId="842" w:customStyle="1">
    <w:name w:val="Заголовок 1 Знак2"/>
    <w:link w:val="761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43" w:customStyle="1">
    <w:name w:val="Заголовок 2 Знак1"/>
    <w:link w:val="762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44" w:customStyle="1">
    <w:name w:val="Заголовок 3 Знак1"/>
    <w:link w:val="763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45" w:customStyle="1">
    <w:name w:val="Заголовок 4 Знак1"/>
    <w:link w:val="764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46" w:customStyle="1">
    <w:name w:val="Заголовок 5 Знак1"/>
    <w:link w:val="765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47" w:customStyle="1">
    <w:name w:val="Заголовок 6 Знак1"/>
    <w:link w:val="766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48" w:customStyle="1">
    <w:name w:val="Заголовок 7 Знак1"/>
    <w:link w:val="767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49" w:customStyle="1">
    <w:name w:val="Заголовок 8 Знак1"/>
    <w:link w:val="768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50" w:customStyle="1">
    <w:name w:val="Заголовок 9 Знак1"/>
    <w:link w:val="76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character" w:styleId="851" w:customStyle="1">
    <w:name w:val="Название Знак1"/>
    <w:pPr>
      <w:pBdr/>
      <w:spacing/>
      <w:ind/>
    </w:pPr>
    <w:rPr>
      <w:sz w:val="48"/>
      <w:szCs w:val="48"/>
      <w:lang w:bidi="ar-SA"/>
    </w:rPr>
  </w:style>
  <w:style w:type="character" w:styleId="852" w:customStyle="1">
    <w:name w:val="Подзаголовок Знак1"/>
    <w:pPr>
      <w:pBdr/>
      <w:spacing/>
      <w:ind/>
    </w:pPr>
    <w:rPr>
      <w:sz w:val="24"/>
      <w:szCs w:val="24"/>
      <w:lang w:bidi="ar-SA"/>
    </w:rPr>
  </w:style>
  <w:style w:type="character" w:styleId="853" w:customStyle="1">
    <w:name w:val="Цитата 2 Знак1"/>
    <w:pPr>
      <w:pBdr/>
      <w:spacing/>
      <w:ind/>
    </w:pPr>
    <w:rPr>
      <w:i/>
      <w:lang w:val="uk-UA" w:eastAsia="uk-UA" w:bidi="ar-SA"/>
    </w:rPr>
  </w:style>
  <w:style w:type="character" w:styleId="854" w:customStyle="1">
    <w:name w:val="Выделенная цитата Знак1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55" w:customStyle="1">
    <w:name w:val="Верхний колонтитул Знак1"/>
    <w:pPr>
      <w:pBdr/>
      <w:spacing/>
      <w:ind/>
    </w:pPr>
    <w:rPr>
      <w:lang w:val="ru-RU" w:eastAsia="zh-CN" w:bidi="ar-SA"/>
    </w:rPr>
  </w:style>
  <w:style w:type="character" w:styleId="856" w:customStyle="1">
    <w:name w:val="Нижний колонтитул Знак1"/>
    <w:pPr>
      <w:pBdr/>
      <w:spacing/>
      <w:ind/>
    </w:pPr>
    <w:rPr>
      <w:lang w:val="ru-RU" w:eastAsia="zh-CN" w:bidi="ar-SA"/>
    </w:rPr>
  </w:style>
  <w:style w:type="character" w:styleId="857" w:customStyle="1">
    <w:name w:val="Текст сноски Знак1"/>
    <w:semiHidden/>
    <w:pPr>
      <w:pBdr/>
      <w:spacing/>
      <w:ind/>
    </w:pPr>
    <w:rPr>
      <w:sz w:val="18"/>
      <w:lang w:bidi="ar-SA"/>
    </w:rPr>
  </w:style>
  <w:style w:type="character" w:styleId="858" w:customStyle="1">
    <w:name w:val="Текст концевой сноски Знак1"/>
    <w:semiHidden/>
    <w:pPr>
      <w:pBdr/>
      <w:spacing/>
      <w:ind/>
    </w:pPr>
    <w:rPr>
      <w:lang w:val="uk-UA" w:eastAsia="uk-UA" w:bidi="ar-SA"/>
    </w:rPr>
  </w:style>
  <w:style w:type="paragraph" w:styleId="859" w:customStyle="1">
    <w:name w:val="Обычный1"/>
    <w:pPr>
      <w:pBdr/>
      <w:spacing/>
      <w:ind/>
    </w:pPr>
  </w:style>
  <w:style w:type="table" w:styleId="860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1" w:customStyle="1">
    <w:name w:val="Нет списка1"/>
    <w:semiHidden/>
    <w:pPr>
      <w:pBdr/>
      <w:spacing/>
      <w:ind/>
    </w:pPr>
  </w:style>
  <w:style w:type="character" w:styleId="862" w:customStyle="1">
    <w:name w:val="Заголовок 1 Знак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63" w:customStyle="1">
    <w:name w:val="Заголовок 2 Знак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64" w:customStyle="1">
    <w:name w:val="Заголовок 3 Знак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65" w:customStyle="1">
    <w:name w:val="Заголовок 4 Знак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66" w:customStyle="1">
    <w:name w:val="Заголовок 5 Знак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67" w:customStyle="1">
    <w:name w:val="Заголовок 6 Знак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68" w:customStyle="1">
    <w:name w:val="Заголовок 7 Знак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69" w:customStyle="1">
    <w:name w:val="Заголовок 8 Знак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70" w:customStyle="1">
    <w:name w:val="Заголовок 9 Знак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71" w:customStyle="1">
    <w:name w:val="Абзац списка1"/>
    <w:pPr>
      <w:pBdr/>
      <w:spacing/>
      <w:ind w:left="720"/>
      <w:contextualSpacing w:val="true"/>
    </w:pPr>
  </w:style>
  <w:style w:type="paragraph" w:styleId="872" w:customStyle="1">
    <w:name w:val="Без интервала1"/>
    <w:pPr>
      <w:pBdr/>
      <w:spacing/>
      <w:ind/>
    </w:pPr>
  </w:style>
  <w:style w:type="character" w:styleId="873" w:customStyle="1">
    <w:name w:val="Название Знак"/>
    <w:link w:val="1037"/>
    <w:pPr>
      <w:pBdr/>
      <w:spacing/>
      <w:ind/>
    </w:pPr>
    <w:rPr>
      <w:sz w:val="48"/>
      <w:szCs w:val="48"/>
      <w:lang w:bidi="ar-SA"/>
    </w:rPr>
  </w:style>
  <w:style w:type="paragraph" w:styleId="874" w:customStyle="1">
    <w:name w:val="Подзаголовок1"/>
    <w:link w:val="875"/>
    <w:pPr>
      <w:pBdr/>
      <w:spacing w:after="200" w:before="200"/>
      <w:ind/>
    </w:pPr>
    <w:rPr>
      <w:sz w:val="24"/>
      <w:szCs w:val="24"/>
    </w:rPr>
  </w:style>
  <w:style w:type="character" w:styleId="875" w:customStyle="1">
    <w:name w:val="Подзаголовок Знак"/>
    <w:link w:val="874"/>
    <w:pPr>
      <w:pBdr/>
      <w:spacing/>
      <w:ind/>
    </w:pPr>
    <w:rPr>
      <w:sz w:val="24"/>
      <w:szCs w:val="24"/>
      <w:lang w:bidi="ar-SA"/>
    </w:rPr>
  </w:style>
  <w:style w:type="paragraph" w:styleId="876" w:customStyle="1">
    <w:name w:val="Цитата 21"/>
    <w:link w:val="877"/>
    <w:pPr>
      <w:pBdr/>
      <w:spacing/>
      <w:ind w:right="720" w:left="720"/>
    </w:pPr>
    <w:rPr>
      <w:i/>
      <w:lang w:val="uk-UA" w:eastAsia="uk-UA"/>
    </w:rPr>
  </w:style>
  <w:style w:type="character" w:styleId="877" w:customStyle="1">
    <w:name w:val="Цитата 2 Знак"/>
    <w:link w:val="876"/>
    <w:pPr>
      <w:pBdr/>
      <w:spacing/>
      <w:ind/>
    </w:pPr>
    <w:rPr>
      <w:i/>
      <w:lang w:val="uk-UA" w:eastAsia="uk-UA" w:bidi="ar-SA"/>
    </w:rPr>
  </w:style>
  <w:style w:type="paragraph" w:styleId="878" w:customStyle="1">
    <w:name w:val="Выделенная цитата1"/>
    <w:link w:val="87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879" w:customStyle="1">
    <w:name w:val="Выделенная цитата Знак"/>
    <w:link w:val="878"/>
    <w:pPr>
      <w:pBdr/>
      <w:spacing/>
      <w:ind/>
    </w:pPr>
    <w:rPr>
      <w:i/>
      <w:shd w:val="clear" w:color="auto" w:fill="f2f2f2"/>
      <w:lang w:val="uk-UA" w:eastAsia="uk-UA" w:bidi="ar-SA"/>
    </w:rPr>
  </w:style>
  <w:style w:type="paragraph" w:styleId="880" w:customStyle="1">
    <w:name w:val="Верхний колонтитул1"/>
    <w:link w:val="881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1" w:customStyle="1">
    <w:name w:val="Верхний колонтитул Знак"/>
    <w:link w:val="880"/>
    <w:pPr>
      <w:pBdr/>
      <w:spacing/>
      <w:ind/>
    </w:pPr>
    <w:rPr>
      <w:lang w:val="ru-RU" w:eastAsia="zh-CN" w:bidi="ar-SA"/>
    </w:rPr>
  </w:style>
  <w:style w:type="paragraph" w:styleId="882" w:customStyle="1">
    <w:name w:val="Нижний колонтитул1"/>
    <w:link w:val="88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3" w:customStyle="1">
    <w:name w:val="Footer Char"/>
    <w:pPr>
      <w:pBdr/>
      <w:spacing/>
      <w:ind/>
    </w:pPr>
  </w:style>
  <w:style w:type="paragraph" w:styleId="884" w:customStyle="1">
    <w:name w:val="Название объекта1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85" w:customStyle="1">
    <w:name w:val="Нижний колонтитул Знак"/>
    <w:link w:val="882"/>
    <w:pPr>
      <w:pBdr/>
      <w:spacing/>
      <w:ind/>
    </w:pPr>
    <w:rPr>
      <w:lang w:val="ru-RU" w:eastAsia="zh-CN" w:bidi="ar-SA"/>
    </w:rPr>
  </w:style>
  <w:style w:type="table" w:styleId="886" w:customStyle="1">
    <w:name w:val="Сетка таблицы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Table Grid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Plain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Plain Table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1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5 Dark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6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7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1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5 Dark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6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7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1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2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3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4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5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6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1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2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3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4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5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6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2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13" w:customStyle="1">
    <w:name w:val="Текст сноски1"/>
    <w:link w:val="1014"/>
    <w:semiHidden/>
    <w:pPr>
      <w:pBdr/>
      <w:spacing w:after="40"/>
      <w:ind/>
    </w:pPr>
    <w:rPr>
      <w:sz w:val="18"/>
    </w:rPr>
  </w:style>
  <w:style w:type="character" w:styleId="1014" w:customStyle="1">
    <w:name w:val="Текст сноски Знак"/>
    <w:link w:val="1013"/>
    <w:semiHidden/>
    <w:pPr>
      <w:pBdr/>
      <w:spacing/>
      <w:ind/>
    </w:pPr>
    <w:rPr>
      <w:sz w:val="18"/>
      <w:lang w:bidi="ar-SA"/>
    </w:rPr>
  </w:style>
  <w:style w:type="character" w:styleId="1015" w:customStyle="1">
    <w:name w:val="Знак сноски1"/>
    <w:pPr>
      <w:pBdr/>
      <w:spacing/>
      <w:ind/>
    </w:pPr>
    <w:rPr>
      <w:vertAlign w:val="superscript"/>
    </w:rPr>
  </w:style>
  <w:style w:type="paragraph" w:styleId="1016" w:customStyle="1">
    <w:name w:val="Текст концевой сноски1"/>
    <w:link w:val="1017"/>
    <w:semiHidden/>
    <w:pPr>
      <w:pBdr/>
      <w:spacing/>
      <w:ind/>
    </w:pPr>
    <w:rPr>
      <w:lang w:val="uk-UA" w:eastAsia="uk-UA"/>
    </w:rPr>
  </w:style>
  <w:style w:type="character" w:styleId="1017" w:customStyle="1">
    <w:name w:val="Текст концевой сноски Знак"/>
    <w:link w:val="1016"/>
    <w:semiHidden/>
    <w:pPr>
      <w:pBdr/>
      <w:spacing/>
      <w:ind/>
    </w:pPr>
    <w:rPr>
      <w:lang w:val="uk-UA" w:eastAsia="uk-UA" w:bidi="ar-SA"/>
    </w:rPr>
  </w:style>
  <w:style w:type="character" w:styleId="1018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1019" w:customStyle="1">
    <w:name w:val="Оглавление 11"/>
    <w:pPr>
      <w:pBdr/>
      <w:spacing w:after="57"/>
      <w:ind/>
    </w:pPr>
  </w:style>
  <w:style w:type="paragraph" w:styleId="1020" w:customStyle="1">
    <w:name w:val="Оглавление 21"/>
    <w:pPr>
      <w:pBdr/>
      <w:spacing w:after="57"/>
      <w:ind w:left="283"/>
    </w:pPr>
  </w:style>
  <w:style w:type="paragraph" w:styleId="1021" w:customStyle="1">
    <w:name w:val="Оглавление 31"/>
    <w:pPr>
      <w:pBdr/>
      <w:spacing w:after="57"/>
      <w:ind w:left="567"/>
    </w:pPr>
  </w:style>
  <w:style w:type="paragraph" w:styleId="1022" w:customStyle="1">
    <w:name w:val="Оглавление 41"/>
    <w:pPr>
      <w:pBdr/>
      <w:spacing w:after="57"/>
      <w:ind w:left="850"/>
    </w:pPr>
  </w:style>
  <w:style w:type="paragraph" w:styleId="1023" w:customStyle="1">
    <w:name w:val="Оглавление 51"/>
    <w:pPr>
      <w:pBdr/>
      <w:spacing w:after="57"/>
      <w:ind w:left="1134"/>
    </w:pPr>
  </w:style>
  <w:style w:type="paragraph" w:styleId="1024" w:customStyle="1">
    <w:name w:val="Оглавление 61"/>
    <w:pPr>
      <w:pBdr/>
      <w:spacing w:after="57"/>
      <w:ind w:left="1417"/>
    </w:pPr>
  </w:style>
  <w:style w:type="paragraph" w:styleId="1025" w:customStyle="1">
    <w:name w:val="Оглавление 71"/>
    <w:pPr>
      <w:pBdr/>
      <w:spacing w:after="57"/>
      <w:ind w:left="1701"/>
    </w:pPr>
  </w:style>
  <w:style w:type="paragraph" w:styleId="1026" w:customStyle="1">
    <w:name w:val="Оглавление 81"/>
    <w:pPr>
      <w:pBdr/>
      <w:spacing w:after="57"/>
      <w:ind w:left="1984"/>
    </w:pPr>
  </w:style>
  <w:style w:type="paragraph" w:styleId="1027" w:customStyle="1">
    <w:name w:val="Оглавление 91"/>
    <w:pPr>
      <w:pBdr/>
      <w:spacing w:after="57"/>
      <w:ind w:left="2268"/>
    </w:pPr>
  </w:style>
  <w:style w:type="paragraph" w:styleId="1028" w:customStyle="1">
    <w:name w:val="Заголовок оглавления1"/>
    <w:pPr>
      <w:pBdr/>
      <w:spacing/>
      <w:ind/>
    </w:pPr>
  </w:style>
  <w:style w:type="paragraph" w:styleId="1029" w:customStyle="1">
    <w:name w:val="Перечень рисунков1"/>
    <w:pPr>
      <w:pBdr/>
      <w:spacing/>
      <w:ind/>
    </w:pPr>
  </w:style>
  <w:style w:type="character" w:styleId="1030" w:customStyle="1">
    <w:name w:val="WW8Num1z0"/>
    <w:pPr>
      <w:pBdr/>
      <w:spacing/>
      <w:ind/>
    </w:pPr>
    <w:rPr>
      <w:rFonts w:ascii="Times New Roman" w:hAnsi="Times New Roman"/>
      <w:sz w:val="28"/>
      <w:szCs w:val="28"/>
    </w:rPr>
  </w:style>
  <w:style w:type="character" w:styleId="1031" w:customStyle="1">
    <w:name w:val="Основной шрифт абзаца1"/>
    <w:pPr>
      <w:pBdr/>
      <w:spacing/>
      <w:ind/>
    </w:pPr>
  </w:style>
  <w:style w:type="character" w:styleId="1032" w:customStyle="1">
    <w:name w:val="apple-converted-space"/>
    <w:basedOn w:val="1031"/>
    <w:pPr>
      <w:pBdr/>
      <w:spacing/>
      <w:ind/>
    </w:pPr>
  </w:style>
  <w:style w:type="character" w:styleId="1033" w:customStyle="1">
    <w:name w:val="WW8Num2z0"/>
    <w:pPr>
      <w:pBdr/>
      <w:spacing/>
      <w:ind/>
    </w:pPr>
    <w:rPr>
      <w:rFonts w:ascii="Times New Roman" w:hAnsi="Times New Roman"/>
      <w:sz w:val="28"/>
      <w:szCs w:val="28"/>
    </w:rPr>
  </w:style>
  <w:style w:type="paragraph" w:styleId="1034" w:customStyle="1">
    <w:name w:val="Заголовок"/>
    <w:basedOn w:val="859"/>
    <w:next w:val="1035"/>
    <w:pPr>
      <w:keepNext w:val="true"/>
      <w:pBdr/>
      <w:spacing w:after="120" w:before="240"/>
      <w:ind/>
    </w:pPr>
    <w:rPr>
      <w:rFonts w:ascii="Arial" w:hAnsi="Arial" w:eastAsia="Microsoft YaHei"/>
      <w:sz w:val="28"/>
      <w:szCs w:val="28"/>
    </w:rPr>
  </w:style>
  <w:style w:type="paragraph" w:styleId="1035" w:customStyle="1">
    <w:name w:val="Основной текст1"/>
    <w:basedOn w:val="859"/>
    <w:link w:val="1046"/>
    <w:pPr>
      <w:pBdr/>
      <w:spacing w:after="120"/>
      <w:ind/>
    </w:pPr>
  </w:style>
  <w:style w:type="paragraph" w:styleId="1036">
    <w:name w:val="List"/>
    <w:basedOn w:val="1035"/>
    <w:pPr>
      <w:pBdr/>
      <w:spacing/>
      <w:ind/>
    </w:pPr>
  </w:style>
  <w:style w:type="paragraph" w:styleId="1037" w:customStyle="1">
    <w:name w:val="Название1"/>
    <w:basedOn w:val="859"/>
    <w:link w:val="873"/>
    <w:pPr>
      <w:suppressLineNumbers w:val="true"/>
      <w:pBdr/>
      <w:spacing w:after="120" w:before="120"/>
      <w:ind/>
    </w:pPr>
    <w:rPr>
      <w:sz w:val="48"/>
      <w:szCs w:val="48"/>
      <w:lang w:val="en-US" w:eastAsia="en-US"/>
    </w:rPr>
  </w:style>
  <w:style w:type="paragraph" w:styleId="1038" w:customStyle="1">
    <w:name w:val="Указатель1"/>
    <w:basedOn w:val="859"/>
    <w:pPr>
      <w:suppressLineNumbers w:val="true"/>
      <w:pBdr/>
      <w:spacing/>
      <w:ind/>
    </w:pPr>
  </w:style>
  <w:style w:type="paragraph" w:styleId="1039" w:customStyle="1">
    <w:name w:val="WW-???????"/>
    <w:pPr>
      <w:widowControl w:val="false"/>
      <w:pBdr/>
      <w:spacing w:line="100" w:lineRule="atLeast"/>
      <w:ind/>
    </w:pPr>
    <w:rPr>
      <w:color w:val="000000"/>
      <w:sz w:val="24"/>
      <w:szCs w:val="24"/>
      <w:lang w:val="en-US" w:eastAsia="hi-IN" w:bidi="hi-IN"/>
    </w:rPr>
  </w:style>
  <w:style w:type="character" w:styleId="1040" w:customStyle="1">
    <w:name w:val="fontstyle01"/>
    <w:pPr>
      <w:pBdr/>
      <w:spacing/>
      <w:ind/>
    </w:pPr>
    <w:rPr>
      <w:rFonts w:ascii="timesnewromanpsmt" w:hAnsi="timesnewromanpsmt"/>
      <w:color w:val="000000"/>
      <w:sz w:val="26"/>
      <w:szCs w:val="26"/>
    </w:rPr>
  </w:style>
  <w:style w:type="paragraph" w:styleId="1041" w:customStyle="1">
    <w:name w:val="Текст выноски"/>
    <w:basedOn w:val="796"/>
    <w:link w:val="1042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42" w:customStyle="1">
    <w:name w:val="Текст выноски Знак"/>
    <w:basedOn w:val="797"/>
    <w:link w:val="1041"/>
    <w:semiHidden/>
    <w:pPr>
      <w:pBdr/>
      <w:spacing/>
      <w:ind/>
    </w:pPr>
    <w:rPr>
      <w:rFonts w:ascii="Tahoma" w:hAnsi="Tahoma"/>
      <w:sz w:val="16"/>
      <w:szCs w:val="16"/>
      <w:lang w:eastAsia="zh-CN"/>
    </w:rPr>
  </w:style>
  <w:style w:type="character" w:styleId="1043" w:customStyle="1">
    <w:name w:val="Заголовок 1 Знак1"/>
    <w:basedOn w:val="797"/>
    <w:pPr>
      <w:pBdr/>
      <w:spacing/>
      <w:ind/>
    </w:pPr>
    <w:rPr>
      <w:rFonts w:ascii="Arial" w:hAnsi="Arial" w:eastAsia="Arial"/>
      <w:b/>
      <w:bCs/>
      <w:sz w:val="32"/>
      <w:szCs w:val="32"/>
      <w:lang w:val="ru-RU" w:eastAsia="zh-CN"/>
    </w:rPr>
  </w:style>
  <w:style w:type="paragraph" w:styleId="1044" w:customStyle="1">
    <w:name w:val="Обычный (веб)1"/>
    <w:basedOn w:val="796"/>
    <w:pPr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character" w:styleId="1045" w:customStyle="1">
    <w:name w:val="docy"/>
    <w:basedOn w:val="797"/>
    <w:pPr>
      <w:pBdr/>
      <w:spacing/>
      <w:ind/>
    </w:pPr>
  </w:style>
  <w:style w:type="character" w:styleId="1046" w:customStyle="1">
    <w:name w:val="Основной текст_"/>
    <w:link w:val="1035"/>
    <w:pPr>
      <w:pBdr/>
      <w:spacing/>
      <w:ind/>
    </w:pPr>
    <w:rPr>
      <w:lang w:val="ru-RU" w:eastAsia="zh-CN"/>
    </w:rPr>
  </w:style>
  <w:style w:type="paragraph" w:styleId="1047" w:customStyle="1">
    <w:name w:val="Верхний колонтитул"/>
    <w:basedOn w:val="796"/>
    <w:link w:val="1048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8" w:customStyle="1">
    <w:name w:val="Верхний колонтитул Знак3"/>
    <w:basedOn w:val="797"/>
    <w:link w:val="1047"/>
    <w:semiHidden/>
    <w:pPr>
      <w:pBdr/>
      <w:spacing/>
      <w:ind/>
    </w:pPr>
    <w:rPr>
      <w:lang w:eastAsia="zh-CN"/>
    </w:rPr>
  </w:style>
  <w:style w:type="paragraph" w:styleId="1049" w:customStyle="1">
    <w:name w:val="Нижний колонтитул"/>
    <w:basedOn w:val="796"/>
    <w:link w:val="1050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50" w:customStyle="1">
    <w:name w:val="Нижний колонтитул Знак3"/>
    <w:basedOn w:val="797"/>
    <w:link w:val="1049"/>
    <w:semiHidden/>
    <w:pPr>
      <w:pBdr/>
      <w:spacing/>
      <w:ind/>
    </w:pPr>
    <w:rPr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СТАЛЬНИЧЕНКО Юрій Валерійович</cp:lastModifiedBy>
  <cp:revision>4</cp:revision>
  <dcterms:created xsi:type="dcterms:W3CDTF">2024-09-06T13:10:00Z</dcterms:created>
  <dcterms:modified xsi:type="dcterms:W3CDTF">2024-09-13T15:38:31Z</dcterms:modified>
</cp:coreProperties>
</file>