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8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6"/>
          <w:szCs w:val="28"/>
        </w:rPr>
      </w:pPr>
      <w:r>
        <w:rPr>
          <w:rFonts w:ascii="Times New Roman" w:hAnsi="Times New Roman" w:eastAsia="Times New Roman"/>
          <w:b/>
          <w:color w:val="000000"/>
          <w:sz w:val="6"/>
          <w:szCs w:val="28"/>
        </w:rPr>
      </w:r>
      <w:r>
        <w:rPr>
          <w:rFonts w:ascii="Times New Roman" w:hAnsi="Times New Roman" w:eastAsia="Times New Roman"/>
          <w:b/>
          <w:color w:val="000000"/>
          <w:sz w:val="6"/>
          <w:szCs w:val="28"/>
        </w:rPr>
      </w:r>
      <w:r>
        <w:rPr>
          <w:rFonts w:ascii="Times New Roman" w:hAnsi="Times New Roman" w:eastAsia="Times New Roman"/>
          <w:b/>
          <w:color w:val="000000"/>
          <w:sz w:val="6"/>
          <w:szCs w:val="28"/>
        </w:rPr>
      </w:r>
    </w:p>
    <w:p>
      <w:pPr>
        <w:pStyle w:val="988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988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988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Style w:val="988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п’ятдесят друга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сесія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восьмого скликання)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988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РІШЕННЯ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988"/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988"/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11 вересня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2024 року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№ 472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988"/>
        <w:pBdr/>
        <w:spacing w:after="0" w:line="240" w:lineRule="auto"/>
        <w:ind w:right="4819" w:left="15"/>
        <w:jc w:val="both"/>
        <w:outlineLvl w:val="3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988"/>
        <w:pBdr/>
        <w:spacing w:after="0" w:line="240" w:lineRule="auto"/>
        <w:ind w:right="5810" w:left="15"/>
        <w:jc w:val="both"/>
        <w:outlineLvl w:val="3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/>
      <w:bookmarkStart w:id="0" w:name="_GoBack"/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внесення змін до рішення 49 сесії Менської міської ради  8 скликання від 26 червня           2024 року № 332</w:t>
      </w:r>
      <w:bookmarkEnd w:id="0"/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Style w:val="988"/>
        <w:pBdr/>
        <w:spacing w:after="0" w:line="240" w:lineRule="auto"/>
        <w:ind w:right="4819" w:left="15"/>
        <w:jc w:val="both"/>
        <w:outlineLvl w:val="3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З метою забезпечення реалізації Грантового договору від 17 </w:t>
      </w:r>
      <w:r>
        <w:rPr>
          <w:rFonts w:ascii="Times New Roman" w:hAnsi="Times New Roman" w:eastAsia="Times New Roman"/>
          <w:sz w:val="28"/>
        </w:rPr>
        <w:t xml:space="preserve">червня 2024 року, укладеного між Комунальним підприємством «Агенція регіонального розвитку Менщини» Менської міської ради, Менською міською радою, Виконавчим комітетом Менської міської ради та Міжнародною фінансовою корпорацією (далі – Грантовий договір), </w:t>
      </w:r>
      <w:r>
        <w:rPr>
          <w:rFonts w:ascii="Times New Roman" w:hAnsi="Times New Roman" w:eastAsia="Times New Roman"/>
          <w:sz w:val="28"/>
        </w:rPr>
        <w:t xml:space="preserve">враховуючи передачу в господарське відання Агенції регіонального розвитку Менщини</w:t>
      </w:r>
      <w:r>
        <w:rPr>
          <w:rFonts w:ascii="Times New Roman" w:hAnsi="Times New Roman" w:eastAsia="Times New Roman"/>
          <w:sz w:val="28"/>
        </w:rPr>
        <w:t xml:space="preserve"> будівлі, що перебуває у комунальній власності Менської міської територіальної громади - будин</w:t>
      </w:r>
      <w:r>
        <w:rPr>
          <w:rFonts w:ascii="Times New Roman" w:hAnsi="Times New Roman" w:eastAsia="Times New Roman"/>
          <w:sz w:val="28"/>
        </w:rPr>
        <w:t xml:space="preserve">ку</w:t>
      </w:r>
      <w:r>
        <w:rPr>
          <w:rFonts w:ascii="Times New Roman" w:hAnsi="Times New Roman" w:eastAsia="Times New Roman"/>
          <w:sz w:val="28"/>
        </w:rPr>
        <w:t xml:space="preserve"> квартирного типу за адресою: вул. Перемоги, 2, с-ще Макошине,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 Менська міська рада 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bCs/>
          <w:sz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 xml:space="preserve">ВИРІШИЛА:</w:t>
      </w:r>
      <w:r>
        <w:rPr>
          <w:rFonts w:ascii="Times New Roman" w:hAnsi="Times New Roman" w:eastAsia="Times New Roman"/>
          <w:bCs/>
          <w:sz w:val="28"/>
        </w:rPr>
      </w:r>
      <w:r>
        <w:rPr>
          <w:rFonts w:ascii="Times New Roman" w:hAnsi="Times New Roman" w:eastAsia="Times New Roman"/>
          <w:bCs/>
          <w:sz w:val="28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lang w:eastAsia="uk-UA"/>
        </w:rPr>
        <w:t xml:space="preserve">1. </w:t>
      </w:r>
      <w:r>
        <w:rPr>
          <w:rFonts w:ascii="Times New Roman" w:hAnsi="Times New Roman" w:eastAsia="Times New Roman"/>
          <w:color w:val="000000"/>
          <w:sz w:val="28"/>
          <w:lang w:eastAsia="uk-UA"/>
        </w:rPr>
        <w:t xml:space="preserve">Внести зміни до рішення сорок дев’ятої сесії Менської міської ради восьмого скликання від 26 червня 2024 року № 332 «Про реалізацію грантового договору», а  саме:</w:t>
      </w:r>
      <w:r>
        <w:rPr>
          <w:rFonts w:ascii="Times New Roman" w:hAnsi="Times New Roman" w:eastAsia="Times New Roman"/>
          <w:color w:val="000000"/>
          <w:sz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lang w:eastAsia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lang w:eastAsia="uk-UA"/>
        </w:rPr>
        <w:t xml:space="preserve">1.1. В пункті 2 рішення виключити другий абзац.</w:t>
      </w:r>
      <w:r>
        <w:rPr>
          <w:rFonts w:ascii="Times New Roman" w:hAnsi="Times New Roman" w:eastAsia="Times New Roman"/>
          <w:color w:val="000000"/>
          <w:sz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lang w:eastAsia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lang w:eastAsia="uk-UA"/>
        </w:rPr>
        <w:t xml:space="preserve">1.2. Пункт 3 рішення викласти в новій редакції:</w:t>
      </w:r>
      <w:r>
        <w:rPr>
          <w:rFonts w:ascii="Times New Roman" w:hAnsi="Times New Roman" w:eastAsia="Times New Roman"/>
          <w:color w:val="000000"/>
          <w:sz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lang w:eastAsia="uk-UA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lang w:eastAsia="uk-UA"/>
        </w:rPr>
        <w:t xml:space="preserve">«3. </w:t>
      </w:r>
      <w:r>
        <w:rPr>
          <w:rFonts w:ascii="Times New Roman" w:hAnsi="Times New Roman" w:eastAsia="Times New Roman"/>
          <w:sz w:val="28"/>
          <w:szCs w:val="28"/>
        </w:rPr>
        <w:t xml:space="preserve">Уповноважити Комунальну установу </w:t>
      </w:r>
      <w:r>
        <w:rPr>
          <w:rFonts w:ascii="Times New Roman" w:hAnsi="Times New Roman" w:eastAsia="Times New Roman"/>
          <w:sz w:val="28"/>
        </w:rPr>
        <w:t xml:space="preserve">«Агенція регіонального розвитку Менщини» Менської міської ради: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27"/>
        <w:numPr>
          <w:ilvl w:val="0"/>
          <w:numId w:val="21"/>
        </w:numPr>
        <w:pBdr/>
        <w:tabs>
          <w:tab w:val="left" w:leader="none" w:pos="283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</w:rPr>
        <w:t xml:space="preserve">здійснити передбачені Грантовим договором заходи по реалізації Проекту реновації будівлі, що перебуває у комунальній власності Менської міської територіальної громади та </w:t>
      </w:r>
      <w:r>
        <w:rPr>
          <w:rFonts w:ascii="Times New Roman" w:hAnsi="Times New Roman" w:eastAsia="Times New Roman"/>
          <w:sz w:val="28"/>
        </w:rPr>
        <w:t xml:space="preserve">передана у господарське відання </w:t>
      </w:r>
      <w:r>
        <w:rPr>
          <w:rFonts w:ascii="Times New Roman" w:hAnsi="Times New Roman" w:eastAsia="Times New Roman"/>
          <w:sz w:val="28"/>
        </w:rPr>
        <w:t xml:space="preserve">Агенція регіонального розвитку Менщини</w:t>
      </w:r>
      <w:r>
        <w:rPr>
          <w:rFonts w:ascii="Times New Roman" w:hAnsi="Times New Roman" w:eastAsia="Times New Roman"/>
          <w:sz w:val="28"/>
        </w:rPr>
        <w:t xml:space="preserve"> - будинок квартирного типу за адресою: вул. Перемоги, 2, </w:t>
      </w:r>
      <w:r>
        <w:rPr>
          <w:rFonts w:ascii="Times New Roman" w:hAnsi="Times New Roman" w:eastAsia="Times New Roman"/>
          <w:sz w:val="28"/>
        </w:rPr>
        <w:t xml:space="preserve">       </w:t>
      </w:r>
      <w:r>
        <w:rPr>
          <w:rFonts w:ascii="Times New Roman" w:hAnsi="Times New Roman" w:eastAsia="Times New Roman"/>
          <w:sz w:val="28"/>
        </w:rPr>
        <w:t xml:space="preserve">с-ще Макошине;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27"/>
        <w:numPr>
          <w:ilvl w:val="0"/>
          <w:numId w:val="19"/>
        </w:numPr>
        <w:pBdr/>
        <w:tabs>
          <w:tab w:val="left" w:leader="none" w:pos="283"/>
          <w:tab w:val="left" w:leader="none" w:pos="850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використовувати при реалізації Грантового договору </w:t>
      </w:r>
      <w:bookmarkStart w:id="1" w:name="_Hlk176793154"/>
      <w:r>
        <w:rPr>
          <w:rFonts w:ascii="Times New Roman" w:hAnsi="Times New Roman" w:eastAsia="Times New Roman"/>
          <w:sz w:val="28"/>
          <w:szCs w:val="28"/>
        </w:rPr>
        <w:t xml:space="preserve">проектно-кошторисну документацію, технічні умови на підключення до інженерних мереж та/або будь-які інші документи, необхідні для реалізації Грантового договору, </w:t>
      </w:r>
      <w:bookmarkEnd w:id="1"/>
      <w:r>
        <w:rPr>
          <w:rFonts w:ascii="Times New Roman" w:hAnsi="Times New Roman" w:eastAsia="Times New Roman"/>
          <w:sz w:val="28"/>
          <w:szCs w:val="28"/>
        </w:rPr>
        <w:t xml:space="preserve">виготовлені на замовлення Менської міської ради та передані Агенції регіонального розвитку у користування;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Style w:val="827"/>
        <w:numPr>
          <w:ilvl w:val="0"/>
          <w:numId w:val="19"/>
        </w:numPr>
        <w:pBdr/>
        <w:tabs>
          <w:tab w:val="left" w:leader="none" w:pos="283"/>
          <w:tab w:val="left" w:leader="none" w:pos="850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замовляти в разі </w:t>
      </w:r>
      <w:r>
        <w:rPr>
          <w:rFonts w:ascii="Times New Roman" w:hAnsi="Times New Roman" w:eastAsia="Times New Roman"/>
          <w:sz w:val="28"/>
          <w:szCs w:val="28"/>
        </w:rPr>
        <w:t xml:space="preserve">потреби </w:t>
      </w:r>
      <w:r>
        <w:rPr>
          <w:rFonts w:ascii="Times New Roman" w:hAnsi="Times New Roman" w:eastAsia="Times New Roman"/>
          <w:sz w:val="28"/>
          <w:szCs w:val="28"/>
        </w:rPr>
        <w:t xml:space="preserve">проектно-кошторисну документацію, технічні умови на підключення до інженерних мереж та/або будь-які інші документи, необхідні для реалізації Грантового договору,</w:t>
      </w:r>
      <w:r>
        <w:rPr>
          <w:rFonts w:ascii="Times New Roman" w:hAnsi="Times New Roman" w:eastAsia="Times New Roman"/>
          <w:sz w:val="28"/>
          <w:szCs w:val="28"/>
        </w:rPr>
        <w:t xml:space="preserve"> після отримання в господарське відання </w:t>
      </w:r>
      <w:r>
        <w:rPr>
          <w:rFonts w:ascii="Times New Roman" w:hAnsi="Times New Roman" w:eastAsia="Times New Roman"/>
          <w:sz w:val="28"/>
        </w:rPr>
        <w:t xml:space="preserve">будин</w:t>
      </w:r>
      <w:r>
        <w:rPr>
          <w:rFonts w:ascii="Times New Roman" w:hAnsi="Times New Roman" w:eastAsia="Times New Roman"/>
          <w:sz w:val="28"/>
        </w:rPr>
        <w:t xml:space="preserve">ку</w:t>
      </w:r>
      <w:r>
        <w:rPr>
          <w:rFonts w:ascii="Times New Roman" w:hAnsi="Times New Roman" w:eastAsia="Times New Roman"/>
          <w:sz w:val="28"/>
        </w:rPr>
        <w:t xml:space="preserve"> квартирного типу за адресою: вул. Перемоги, 2,  с-ще Макошине</w:t>
      </w:r>
      <w:r>
        <w:rPr>
          <w:rFonts w:ascii="Times New Roman" w:hAnsi="Times New Roman" w:eastAsia="Times New Roman"/>
          <w:sz w:val="28"/>
        </w:rPr>
        <w:t xml:space="preserve">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Style w:val="827"/>
        <w:numPr>
          <w:ilvl w:val="0"/>
          <w:numId w:val="19"/>
        </w:numPr>
        <w:pBdr/>
        <w:tabs>
          <w:tab w:val="left" w:leader="none" w:pos="283"/>
          <w:tab w:val="left" w:leader="none" w:pos="850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залучати одного або кількох Підрядників для реалізації проекту реновації будівлі, передбаченого Грантовим договором, шляхом закупівлі робіт і послуг, що </w:t>
      </w:r>
      <w:r>
        <w:rPr>
          <w:rFonts w:ascii="Times New Roman" w:hAnsi="Times New Roman" w:eastAsia="Times New Roman"/>
          <w:sz w:val="28"/>
          <w:szCs w:val="28"/>
        </w:rPr>
        <w:t xml:space="preserve">виконуються або надаються такими Підрядниками, через процедуру державних </w:t>
      </w:r>
      <w:r>
        <w:rPr>
          <w:rFonts w:ascii="Times New Roman" w:hAnsi="Times New Roman" w:eastAsia="Times New Roman"/>
          <w:sz w:val="28"/>
          <w:szCs w:val="28"/>
        </w:rPr>
        <w:t xml:space="preserve">закупівель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Style w:val="827"/>
        <w:numPr>
          <w:ilvl w:val="0"/>
          <w:numId w:val="19"/>
        </w:numPr>
        <w:pBdr/>
        <w:tabs>
          <w:tab w:val="left" w:leader="none" w:pos="283"/>
          <w:tab w:val="left" w:leader="none" w:pos="850"/>
          <w:tab w:val="left" w:leader="none" w:pos="851"/>
        </w:tabs>
        <w:spacing w:after="0" w:line="240" w:lineRule="auto"/>
        <w:ind w:firstLine="0"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подавати всю необхідну звітність, передбачену Грантовим договором, в </w:t>
      </w:r>
      <w:r>
        <w:rPr>
          <w:rFonts w:ascii="Times New Roman" w:hAnsi="Times New Roman" w:eastAsia="Times New Roman"/>
          <w:sz w:val="28"/>
          <w:szCs w:val="28"/>
        </w:rPr>
        <w:t xml:space="preserve">т.ч</w:t>
      </w:r>
      <w:r>
        <w:rPr>
          <w:rFonts w:ascii="Times New Roman" w:hAnsi="Times New Roman" w:eastAsia="Times New Roman"/>
          <w:sz w:val="28"/>
          <w:szCs w:val="28"/>
        </w:rPr>
        <w:t xml:space="preserve">. на підставі інформації, отриманої від Менської міської ради.</w:t>
      </w:r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1"/>
          <w:tab w:val="left" w:leader="none" w:pos="6520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1"/>
          <w:tab w:val="left" w:leader="none" w:pos="6520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1"/>
          <w:tab w:val="left" w:leader="none" w:pos="6520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jc w:val="center"/>
      <w:rPr/>
    </w:pPr>
    <w:r>
      <w:rPr>
        <w:rFonts w:ascii="Times New Roman" w:hAnsi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Calibri" w:cs="Times New Roman"/>
      </w:rPr>
      <w:start w:val="2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Calibri" w:cs="Times New Roman"/>
      </w:rPr>
      <w:start w:val="2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"/>
  </w:num>
  <w:num w:numId="5">
    <w:abstractNumId w:val="11"/>
  </w:num>
  <w:num w:numId="6">
    <w:abstractNumId w:val="9"/>
  </w:num>
  <w:num w:numId="7">
    <w:abstractNumId w:val="2"/>
  </w:num>
  <w:num w:numId="8">
    <w:abstractNumId w:val="20"/>
  </w:num>
  <w:num w:numId="9">
    <w:abstractNumId w:val="10"/>
  </w:num>
  <w:num w:numId="10">
    <w:abstractNumId w:val="0"/>
  </w:num>
  <w:num w:numId="11">
    <w:abstractNumId w:val="13"/>
  </w:num>
  <w:num w:numId="12">
    <w:abstractNumId w:val="21"/>
  </w:num>
  <w:num w:numId="13">
    <w:abstractNumId w:val="8"/>
  </w:num>
  <w:num w:numId="14">
    <w:abstractNumId w:val="6"/>
  </w:num>
  <w:num w:numId="15">
    <w:abstractNumId w:val="17"/>
  </w:num>
  <w:num w:numId="16">
    <w:abstractNumId w:val="1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9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1">
    <w:name w:val="Intense Emphasis"/>
    <w:basedOn w:val="7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2">
    <w:name w:val="Intense Reference"/>
    <w:basedOn w:val="7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3">
    <w:name w:val="Subtle Emphasis"/>
    <w:basedOn w:val="7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4">
    <w:name w:val="Emphasis"/>
    <w:basedOn w:val="759"/>
    <w:uiPriority w:val="20"/>
    <w:qFormat/>
    <w:pPr>
      <w:pBdr/>
      <w:spacing/>
      <w:ind/>
    </w:pPr>
    <w:rPr>
      <w:i/>
      <w:iCs/>
    </w:rPr>
  </w:style>
  <w:style w:type="character" w:styleId="745">
    <w:name w:val="Strong"/>
    <w:basedOn w:val="759"/>
    <w:uiPriority w:val="22"/>
    <w:qFormat/>
    <w:pPr>
      <w:pBdr/>
      <w:spacing/>
      <w:ind/>
    </w:pPr>
    <w:rPr>
      <w:b/>
      <w:bCs/>
    </w:rPr>
  </w:style>
  <w:style w:type="character" w:styleId="746">
    <w:name w:val="Subtle Reference"/>
    <w:basedOn w:val="7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7">
    <w:name w:val="Book Title"/>
    <w:basedOn w:val="7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8">
    <w:name w:val="FollowedHyperlink"/>
    <w:basedOn w:val="7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9" w:default="1">
    <w:name w:val="Normal"/>
    <w:qFormat/>
    <w:pPr>
      <w:pBdr/>
      <w:spacing w:after="160" w:line="259" w:lineRule="auto"/>
      <w:ind/>
    </w:pPr>
    <w:rPr>
      <w:rFonts w:cs="Times New Roman"/>
      <w:lang w:val="uk-UA"/>
    </w:rPr>
  </w:style>
  <w:style w:type="paragraph" w:styleId="750">
    <w:name w:val="Heading 1"/>
    <w:basedOn w:val="749"/>
    <w:next w:val="749"/>
    <w:link w:val="81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749"/>
    <w:next w:val="749"/>
    <w:link w:val="81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next w:val="749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next w:val="749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749"/>
    <w:next w:val="749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749"/>
    <w:next w:val="749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6">
    <w:name w:val="Heading 7"/>
    <w:basedOn w:val="749"/>
    <w:next w:val="749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7">
    <w:name w:val="Heading 8"/>
    <w:basedOn w:val="749"/>
    <w:next w:val="749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8">
    <w:name w:val="Heading 9"/>
    <w:basedOn w:val="749"/>
    <w:next w:val="749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character" w:styleId="762" w:customStyle="1">
    <w:name w:val="Heading 1 Char"/>
    <w:basedOn w:val="75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3" w:customStyle="1">
    <w:name w:val="Heading 2 Char"/>
    <w:basedOn w:val="75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4" w:customStyle="1">
    <w:name w:val="Heading 3 Char"/>
    <w:basedOn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5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Heading 7 Char"/>
    <w:basedOn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Heading 8 Char"/>
    <w:basedOn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Heading 9 Char"/>
    <w:basedOn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1">
    <w:name w:val="Caption"/>
    <w:basedOn w:val="749"/>
    <w:next w:val="7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772">
    <w:name w:val="Plain Table 1"/>
    <w:basedOn w:val="76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76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1" w:customStyle="1">
    <w:name w:val="Endnote Text Char"/>
    <w:uiPriority w:val="99"/>
    <w:pPr>
      <w:pBdr/>
      <w:spacing/>
      <w:ind/>
    </w:pPr>
    <w:rPr>
      <w:sz w:val="20"/>
    </w:rPr>
  </w:style>
  <w:style w:type="character" w:styleId="792" w:customStyle="1">
    <w:name w:val="Заголовок 6 Знак1"/>
    <w:basedOn w:val="759"/>
    <w:link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Заголовок 7 Знак1"/>
    <w:basedOn w:val="759"/>
    <w:link w:val="75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Заголовок 8 Знак1"/>
    <w:basedOn w:val="759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Заголовок 9 Знак1"/>
    <w:basedOn w:val="759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6" w:customStyle="1">
    <w:name w:val="Title Char"/>
    <w:basedOn w:val="759"/>
    <w:uiPriority w:val="10"/>
    <w:pPr>
      <w:pBdr/>
      <w:spacing/>
      <w:ind/>
    </w:pPr>
    <w:rPr>
      <w:sz w:val="48"/>
      <w:szCs w:val="48"/>
    </w:rPr>
  </w:style>
  <w:style w:type="character" w:styleId="797" w:customStyle="1">
    <w:name w:val="Subtitle Char"/>
    <w:basedOn w:val="759"/>
    <w:uiPriority w:val="11"/>
    <w:pPr>
      <w:pBdr/>
      <w:spacing/>
      <w:ind/>
    </w:pPr>
    <w:rPr>
      <w:sz w:val="24"/>
      <w:szCs w:val="24"/>
    </w:rPr>
  </w:style>
  <w:style w:type="character" w:styleId="798" w:customStyle="1">
    <w:name w:val="Quote Char"/>
    <w:uiPriority w:val="29"/>
    <w:pPr>
      <w:pBdr/>
      <w:spacing/>
      <w:ind/>
    </w:pPr>
    <w:rPr>
      <w:i/>
    </w:rPr>
  </w:style>
  <w:style w:type="character" w:styleId="799" w:customStyle="1">
    <w:name w:val="Intense Quote Char"/>
    <w:uiPriority w:val="30"/>
    <w:pPr>
      <w:pBdr/>
      <w:spacing/>
      <w:ind/>
    </w:pPr>
    <w:rPr>
      <w:i/>
    </w:rPr>
  </w:style>
  <w:style w:type="character" w:styleId="800" w:customStyle="1">
    <w:name w:val="Header Char"/>
    <w:basedOn w:val="759"/>
    <w:uiPriority w:val="99"/>
    <w:pPr>
      <w:pBdr/>
      <w:spacing/>
      <w:ind/>
    </w:pPr>
  </w:style>
  <w:style w:type="character" w:styleId="801" w:customStyle="1">
    <w:name w:val="Footer Char"/>
    <w:basedOn w:val="759"/>
    <w:uiPriority w:val="99"/>
    <w:pPr>
      <w:pBdr/>
      <w:spacing/>
      <w:ind/>
    </w:pPr>
  </w:style>
  <w:style w:type="paragraph" w:styleId="802" w:customStyle="1">
    <w:name w:val="Назва об'єкта1"/>
    <w:basedOn w:val="749"/>
    <w:next w:val="7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3" w:customStyle="1">
    <w:name w:val="Caption Char"/>
    <w:uiPriority w:val="99"/>
    <w:pPr>
      <w:pBdr/>
      <w:spacing/>
      <w:ind/>
    </w:pPr>
  </w:style>
  <w:style w:type="character" w:styleId="804" w:customStyle="1">
    <w:name w:val="Footnote Text Char"/>
    <w:uiPriority w:val="99"/>
    <w:pPr>
      <w:pBdr/>
      <w:spacing/>
      <w:ind/>
    </w:pPr>
    <w:rPr>
      <w:sz w:val="18"/>
    </w:rPr>
  </w:style>
  <w:style w:type="paragraph" w:styleId="805">
    <w:name w:val="endnote text"/>
    <w:basedOn w:val="749"/>
    <w:link w:val="80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6" w:customStyle="1">
    <w:name w:val="Текст кінцевої виноски Знак"/>
    <w:link w:val="805"/>
    <w:uiPriority w:val="99"/>
    <w:pPr>
      <w:pBdr/>
      <w:spacing/>
      <w:ind/>
    </w:pPr>
    <w:rPr>
      <w:sz w:val="20"/>
    </w:rPr>
  </w:style>
  <w:style w:type="character" w:styleId="807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paragraph" w:styleId="808">
    <w:name w:val="table of figures"/>
    <w:basedOn w:val="749"/>
    <w:next w:val="749"/>
    <w:uiPriority w:val="99"/>
    <w:unhideWhenUsed/>
    <w:pPr>
      <w:pBdr/>
      <w:spacing w:after="0"/>
      <w:ind/>
    </w:pPr>
  </w:style>
  <w:style w:type="paragraph" w:styleId="809" w:customStyle="1">
    <w:name w:val="Заголовок 11"/>
    <w:basedOn w:val="749"/>
    <w:next w:val="749"/>
    <w:link w:val="983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Cambria" w:hAnsi="Cambria" w:eastAsia="Cambria" w:cs="Cambria"/>
      <w:b/>
      <w:bCs/>
      <w:color w:val="365f91" w:themeColor="accent1" w:themeShade="BF"/>
      <w:sz w:val="28"/>
      <w:szCs w:val="28"/>
    </w:rPr>
  </w:style>
  <w:style w:type="paragraph" w:styleId="810" w:customStyle="1">
    <w:name w:val="Заголовок 21"/>
    <w:basedOn w:val="749"/>
    <w:next w:val="749"/>
    <w:link w:val="984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Cambria" w:hAnsi="Cambria" w:eastAsia="Cambria" w:cs="Cambria"/>
      <w:b/>
      <w:bCs/>
      <w:color w:val="4f81bd" w:themeColor="accent1"/>
      <w:sz w:val="26"/>
      <w:szCs w:val="26"/>
    </w:rPr>
  </w:style>
  <w:style w:type="paragraph" w:styleId="811" w:customStyle="1">
    <w:name w:val="Заголовок 31"/>
    <w:basedOn w:val="749"/>
    <w:next w:val="749"/>
    <w:link w:val="985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Cambria" w:hAnsi="Cambria" w:eastAsia="Cambria" w:cs="Cambria"/>
      <w:b/>
      <w:bCs/>
      <w:color w:val="4f81bd" w:themeColor="accent1"/>
    </w:rPr>
  </w:style>
  <w:style w:type="paragraph" w:styleId="812" w:customStyle="1">
    <w:name w:val="Заголовок 41"/>
    <w:basedOn w:val="749"/>
    <w:next w:val="749"/>
    <w:link w:val="986"/>
    <w:uiPriority w:val="9"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Cambria" w:hAnsi="Cambria" w:eastAsia="Cambria" w:cs="Cambria"/>
      <w:b/>
      <w:bCs/>
      <w:i/>
      <w:iCs/>
      <w:color w:val="4f81bd" w:themeColor="accent1"/>
    </w:rPr>
  </w:style>
  <w:style w:type="paragraph" w:styleId="813" w:customStyle="1">
    <w:name w:val="Заголовок 51"/>
    <w:basedOn w:val="749"/>
    <w:next w:val="749"/>
    <w:link w:val="987"/>
    <w:uiPriority w:val="9"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Cambria" w:hAnsi="Cambria" w:eastAsia="Cambria" w:cs="Cambria"/>
      <w:color w:val="243f60" w:themeColor="accent1" w:themeShade="7F"/>
    </w:rPr>
  </w:style>
  <w:style w:type="paragraph" w:styleId="814" w:customStyle="1">
    <w:name w:val="Заголовок 61"/>
    <w:basedOn w:val="749"/>
    <w:next w:val="749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15" w:customStyle="1">
    <w:name w:val="Заголовок 71"/>
    <w:basedOn w:val="749"/>
    <w:next w:val="749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16" w:customStyle="1">
    <w:name w:val="Заголовок 81"/>
    <w:basedOn w:val="749"/>
    <w:next w:val="749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17" w:customStyle="1">
    <w:name w:val="Заголовок 91"/>
    <w:basedOn w:val="749"/>
    <w:next w:val="749"/>
    <w:link w:val="82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8" w:customStyle="1">
    <w:name w:val="Заголовок 1 Знак1"/>
    <w:basedOn w:val="759"/>
    <w:link w:val="7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9" w:customStyle="1">
    <w:name w:val="Заголовок 2 Знак1"/>
    <w:basedOn w:val="759"/>
    <w:link w:val="75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0" w:customStyle="1">
    <w:name w:val="Заголовок 3 Знак1"/>
    <w:basedOn w:val="759"/>
    <w:link w:val="75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1" w:customStyle="1">
    <w:name w:val="Заголовок 4 Знак1"/>
    <w:basedOn w:val="759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2" w:customStyle="1">
    <w:name w:val="Заголовок 5 Знак1"/>
    <w:basedOn w:val="759"/>
    <w:link w:val="7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3" w:customStyle="1">
    <w:name w:val="Заголовок 6 Знак"/>
    <w:basedOn w:val="759"/>
    <w:link w:val="81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4" w:customStyle="1">
    <w:name w:val="Заголовок 7 Знак"/>
    <w:basedOn w:val="759"/>
    <w:link w:val="81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5" w:customStyle="1">
    <w:name w:val="Заголовок 8 Знак"/>
    <w:basedOn w:val="759"/>
    <w:link w:val="81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6" w:customStyle="1">
    <w:name w:val="Заголовок 9 Знак"/>
    <w:basedOn w:val="759"/>
    <w:link w:val="81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7">
    <w:name w:val="List Paragraph"/>
    <w:basedOn w:val="749"/>
    <w:uiPriority w:val="34"/>
    <w:qFormat/>
    <w:pPr>
      <w:pBdr/>
      <w:spacing/>
      <w:ind w:left="720"/>
      <w:contextualSpacing w:val="true"/>
    </w:pPr>
  </w:style>
  <w:style w:type="paragraph" w:styleId="828">
    <w:name w:val="Title"/>
    <w:basedOn w:val="749"/>
    <w:next w:val="749"/>
    <w:link w:val="8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9" w:customStyle="1">
    <w:name w:val="Назва Знак"/>
    <w:basedOn w:val="759"/>
    <w:link w:val="828"/>
    <w:uiPriority w:val="10"/>
    <w:pPr>
      <w:pBdr/>
      <w:spacing/>
      <w:ind/>
    </w:pPr>
    <w:rPr>
      <w:sz w:val="48"/>
      <w:szCs w:val="48"/>
    </w:rPr>
  </w:style>
  <w:style w:type="paragraph" w:styleId="830">
    <w:name w:val="Subtitle"/>
    <w:basedOn w:val="749"/>
    <w:next w:val="749"/>
    <w:link w:val="8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1" w:customStyle="1">
    <w:name w:val="Підзаголовок Знак"/>
    <w:basedOn w:val="759"/>
    <w:link w:val="830"/>
    <w:uiPriority w:val="11"/>
    <w:pPr>
      <w:pBdr/>
      <w:spacing/>
      <w:ind/>
    </w:pPr>
    <w:rPr>
      <w:sz w:val="24"/>
      <w:szCs w:val="24"/>
    </w:rPr>
  </w:style>
  <w:style w:type="paragraph" w:styleId="832">
    <w:name w:val="Quote"/>
    <w:basedOn w:val="749"/>
    <w:next w:val="749"/>
    <w:link w:val="833"/>
    <w:uiPriority w:val="29"/>
    <w:qFormat/>
    <w:pPr>
      <w:pBdr/>
      <w:spacing/>
      <w:ind w:right="720" w:left="720"/>
    </w:pPr>
    <w:rPr>
      <w:i/>
    </w:rPr>
  </w:style>
  <w:style w:type="character" w:styleId="833" w:customStyle="1">
    <w:name w:val="Цитата Знак"/>
    <w:link w:val="832"/>
    <w:uiPriority w:val="29"/>
    <w:pPr>
      <w:pBdr/>
      <w:spacing/>
      <w:ind/>
    </w:pPr>
    <w:rPr>
      <w:i/>
    </w:rPr>
  </w:style>
  <w:style w:type="paragraph" w:styleId="834">
    <w:name w:val="Intense Quote"/>
    <w:basedOn w:val="749"/>
    <w:next w:val="749"/>
    <w:link w:val="8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5" w:customStyle="1">
    <w:name w:val="Насичена цитата Знак"/>
    <w:link w:val="834"/>
    <w:uiPriority w:val="30"/>
    <w:pPr>
      <w:pBdr/>
      <w:spacing/>
      <w:ind/>
    </w:pPr>
    <w:rPr>
      <w:i/>
    </w:rPr>
  </w:style>
  <w:style w:type="paragraph" w:styleId="836" w:customStyle="1">
    <w:name w:val="Верхній колонтитул1"/>
    <w:basedOn w:val="749"/>
    <w:link w:val="8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7" w:customStyle="1">
    <w:name w:val="Верхній колонтитул Знак"/>
    <w:basedOn w:val="759"/>
    <w:link w:val="836"/>
    <w:uiPriority w:val="99"/>
    <w:pPr>
      <w:pBdr/>
      <w:spacing/>
      <w:ind/>
    </w:pPr>
  </w:style>
  <w:style w:type="paragraph" w:styleId="838" w:customStyle="1">
    <w:name w:val="Нижній колонтитул1"/>
    <w:basedOn w:val="749"/>
    <w:link w:val="8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9" w:customStyle="1">
    <w:name w:val="Нижній колонтитул Знак"/>
    <w:basedOn w:val="759"/>
    <w:link w:val="838"/>
    <w:uiPriority w:val="99"/>
    <w:pPr>
      <w:pBdr/>
      <w:spacing/>
      <w:ind/>
    </w:pPr>
  </w:style>
  <w:style w:type="table" w:styleId="840">
    <w:name w:val="Table Grid"/>
    <w:basedOn w:val="76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Table Grid Light"/>
    <w:basedOn w:val="76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Звичайна таблиця 11"/>
    <w:basedOn w:val="76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21"/>
    <w:basedOn w:val="76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Звичайна таблиця 3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Звичайна таблиця 4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Звичайна таблиця 5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1 (світла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2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3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4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2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3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5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6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ітка 5 (темна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ітка 6 (кольорова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ітка 7 (кольорова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писок 1 (світлий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писок 2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писок 3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писок 4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писок 5 (темний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писок 6 (кольоровий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писок 7 (кольоровий)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1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2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3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4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5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6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1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2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3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4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5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6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7">
    <w:name w:val="footnote text"/>
    <w:basedOn w:val="749"/>
    <w:link w:val="96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8" w:customStyle="1">
    <w:name w:val="Текст виноски Знак"/>
    <w:link w:val="967"/>
    <w:uiPriority w:val="99"/>
    <w:pPr>
      <w:pBdr/>
      <w:spacing/>
      <w:ind/>
    </w:pPr>
    <w:rPr>
      <w:sz w:val="18"/>
    </w:rPr>
  </w:style>
  <w:style w:type="character" w:styleId="969">
    <w:name w:val="footnote reference"/>
    <w:basedOn w:val="759"/>
    <w:uiPriority w:val="99"/>
    <w:unhideWhenUsed/>
    <w:pPr>
      <w:pBdr/>
      <w:spacing/>
      <w:ind/>
    </w:pPr>
    <w:rPr>
      <w:vertAlign w:val="superscript"/>
    </w:rPr>
  </w:style>
  <w:style w:type="paragraph" w:styleId="970">
    <w:name w:val="toc 1"/>
    <w:basedOn w:val="749"/>
    <w:next w:val="749"/>
    <w:uiPriority w:val="39"/>
    <w:unhideWhenUsed/>
    <w:pPr>
      <w:pBdr/>
      <w:spacing w:after="57"/>
      <w:ind/>
    </w:pPr>
  </w:style>
  <w:style w:type="paragraph" w:styleId="971">
    <w:name w:val="toc 2"/>
    <w:basedOn w:val="749"/>
    <w:next w:val="749"/>
    <w:uiPriority w:val="39"/>
    <w:unhideWhenUsed/>
    <w:pPr>
      <w:pBdr/>
      <w:spacing w:after="57"/>
      <w:ind w:left="283"/>
    </w:pPr>
  </w:style>
  <w:style w:type="paragraph" w:styleId="972">
    <w:name w:val="toc 3"/>
    <w:basedOn w:val="749"/>
    <w:next w:val="749"/>
    <w:uiPriority w:val="39"/>
    <w:unhideWhenUsed/>
    <w:pPr>
      <w:pBdr/>
      <w:spacing w:after="57"/>
      <w:ind w:left="567"/>
    </w:pPr>
  </w:style>
  <w:style w:type="paragraph" w:styleId="973">
    <w:name w:val="toc 4"/>
    <w:basedOn w:val="749"/>
    <w:next w:val="749"/>
    <w:uiPriority w:val="39"/>
    <w:unhideWhenUsed/>
    <w:pPr>
      <w:pBdr/>
      <w:spacing w:after="57"/>
      <w:ind w:left="850"/>
    </w:pPr>
  </w:style>
  <w:style w:type="paragraph" w:styleId="974">
    <w:name w:val="toc 5"/>
    <w:basedOn w:val="749"/>
    <w:next w:val="749"/>
    <w:uiPriority w:val="39"/>
    <w:unhideWhenUsed/>
    <w:pPr>
      <w:pBdr/>
      <w:spacing w:after="57"/>
      <w:ind w:left="1134"/>
    </w:pPr>
  </w:style>
  <w:style w:type="paragraph" w:styleId="975">
    <w:name w:val="toc 6"/>
    <w:basedOn w:val="749"/>
    <w:next w:val="749"/>
    <w:uiPriority w:val="39"/>
    <w:unhideWhenUsed/>
    <w:pPr>
      <w:pBdr/>
      <w:spacing w:after="57"/>
      <w:ind w:left="1417"/>
    </w:pPr>
  </w:style>
  <w:style w:type="paragraph" w:styleId="976">
    <w:name w:val="toc 7"/>
    <w:basedOn w:val="749"/>
    <w:next w:val="749"/>
    <w:uiPriority w:val="39"/>
    <w:unhideWhenUsed/>
    <w:pPr>
      <w:pBdr/>
      <w:spacing w:after="57"/>
      <w:ind w:left="1701"/>
    </w:pPr>
  </w:style>
  <w:style w:type="paragraph" w:styleId="977">
    <w:name w:val="toc 8"/>
    <w:basedOn w:val="749"/>
    <w:next w:val="749"/>
    <w:uiPriority w:val="39"/>
    <w:unhideWhenUsed/>
    <w:pPr>
      <w:pBdr/>
      <w:spacing w:after="57"/>
      <w:ind w:left="1984"/>
    </w:pPr>
  </w:style>
  <w:style w:type="paragraph" w:styleId="978">
    <w:name w:val="toc 9"/>
    <w:basedOn w:val="749"/>
    <w:next w:val="749"/>
    <w:uiPriority w:val="39"/>
    <w:unhideWhenUsed/>
    <w:pPr>
      <w:pBdr/>
      <w:spacing w:after="57"/>
      <w:ind w:left="2268"/>
    </w:pPr>
  </w:style>
  <w:style w:type="paragraph" w:styleId="979">
    <w:name w:val="TOC Heading"/>
    <w:uiPriority w:val="39"/>
    <w:unhideWhenUsed/>
    <w:pPr>
      <w:pBdr/>
      <w:spacing/>
      <w:ind/>
    </w:pPr>
  </w:style>
  <w:style w:type="paragraph" w:styleId="980">
    <w:name w:val="Balloon Text"/>
    <w:basedOn w:val="749"/>
    <w:link w:val="98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81" w:customStyle="1">
    <w:name w:val="Текст у виносці Знак"/>
    <w:basedOn w:val="759"/>
    <w:link w:val="980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  <w:style w:type="paragraph" w:styleId="982">
    <w:name w:val="No Spacing"/>
    <w:uiPriority w:val="1"/>
    <w:qFormat/>
    <w:pPr>
      <w:pBdr/>
      <w:spacing w:after="0" w:line="240" w:lineRule="auto"/>
      <w:ind/>
    </w:pPr>
    <w:rPr>
      <w:rFonts w:cs="Times New Roman"/>
      <w:lang w:val="uk-UA"/>
    </w:rPr>
  </w:style>
  <w:style w:type="character" w:styleId="983" w:customStyle="1">
    <w:name w:val="Заголовок 1 Знак"/>
    <w:basedOn w:val="759"/>
    <w:link w:val="809"/>
    <w:uiPriority w:val="9"/>
    <w:pPr>
      <w:pBdr/>
      <w:spacing/>
      <w:ind/>
    </w:pPr>
    <w:rPr>
      <w:rFonts w:ascii="Cambria" w:hAnsi="Cambria" w:eastAsia="Cambria" w:cs="Cambria"/>
      <w:b/>
      <w:bCs/>
      <w:color w:val="365f91" w:themeColor="accent1" w:themeShade="BF"/>
      <w:sz w:val="28"/>
      <w:szCs w:val="28"/>
      <w:lang w:val="uk-UA"/>
    </w:rPr>
  </w:style>
  <w:style w:type="character" w:styleId="984" w:customStyle="1">
    <w:name w:val="Заголовок 2 Знак"/>
    <w:basedOn w:val="759"/>
    <w:link w:val="810"/>
    <w:uiPriority w:val="9"/>
    <w:pPr>
      <w:pBdr/>
      <w:spacing/>
      <w:ind/>
    </w:pPr>
    <w:rPr>
      <w:rFonts w:ascii="Cambria" w:hAnsi="Cambria" w:eastAsia="Cambria" w:cs="Cambria"/>
      <w:b/>
      <w:bCs/>
      <w:color w:val="4f81bd" w:themeColor="accent1"/>
      <w:sz w:val="26"/>
      <w:szCs w:val="26"/>
      <w:lang w:val="uk-UA"/>
    </w:rPr>
  </w:style>
  <w:style w:type="character" w:styleId="985" w:customStyle="1">
    <w:name w:val="Заголовок 3 Знак"/>
    <w:basedOn w:val="759"/>
    <w:link w:val="811"/>
    <w:uiPriority w:val="9"/>
    <w:pPr>
      <w:pBdr/>
      <w:spacing/>
      <w:ind/>
    </w:pPr>
    <w:rPr>
      <w:rFonts w:ascii="Cambria" w:hAnsi="Cambria" w:eastAsia="Cambria" w:cs="Cambria"/>
      <w:b/>
      <w:bCs/>
      <w:color w:val="4f81bd" w:themeColor="accent1"/>
      <w:lang w:val="uk-UA"/>
    </w:rPr>
  </w:style>
  <w:style w:type="character" w:styleId="986" w:customStyle="1">
    <w:name w:val="Заголовок 4 Знак"/>
    <w:basedOn w:val="759"/>
    <w:link w:val="812"/>
    <w:uiPriority w:val="9"/>
    <w:pPr>
      <w:pBdr/>
      <w:spacing/>
      <w:ind/>
    </w:pPr>
    <w:rPr>
      <w:rFonts w:ascii="Cambria" w:hAnsi="Cambria" w:eastAsia="Cambria" w:cs="Cambria"/>
      <w:b/>
      <w:bCs/>
      <w:i/>
      <w:iCs/>
      <w:color w:val="4f81bd" w:themeColor="accent1"/>
      <w:lang w:val="uk-UA"/>
    </w:rPr>
  </w:style>
  <w:style w:type="character" w:styleId="987" w:customStyle="1">
    <w:name w:val="Заголовок 5 Знак"/>
    <w:basedOn w:val="759"/>
    <w:link w:val="813"/>
    <w:uiPriority w:val="9"/>
    <w:pPr>
      <w:pBdr/>
      <w:spacing/>
      <w:ind/>
    </w:pPr>
    <w:rPr>
      <w:rFonts w:ascii="Cambria" w:hAnsi="Cambria" w:eastAsia="Cambria" w:cs="Cambria"/>
      <w:color w:val="243f60" w:themeColor="accent1" w:themeShade="7F"/>
      <w:lang w:val="uk-UA"/>
    </w:rPr>
  </w:style>
  <w:style w:type="paragraph" w:styleId="988" w:customStyle="1">
    <w:name w:val="Обычный1"/>
    <w:pPr>
      <w:pBdr/>
      <w:spacing w:after="160" w:line="259" w:lineRule="auto"/>
      <w:ind/>
    </w:pPr>
    <w:rPr>
      <w:rFonts w:cs="Times New Roman"/>
      <w:lang w:val="uk-UA"/>
    </w:rPr>
  </w:style>
  <w:style w:type="paragraph" w:styleId="989" w:customStyle="1">
    <w:name w:val="Обычный11"/>
    <w:uiPriority w:val="99"/>
    <w:pPr>
      <w:pBdr/>
      <w:spacing/>
      <w:ind/>
    </w:pPr>
    <w:rPr>
      <w:rFonts w:cs="Times New Roman"/>
    </w:rPr>
  </w:style>
  <w:style w:type="paragraph" w:styleId="990" w:customStyle="1">
    <w:name w:val="rvps2"/>
    <w:basedOn w:val="74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991">
    <w:name w:val="Normal (Web)"/>
    <w:basedOn w:val="74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0"/>
      <w:szCs w:val="20"/>
      <w:lang w:val="ru-RU" w:eastAsia="zh-CN"/>
    </w:rPr>
  </w:style>
  <w:style w:type="paragraph" w:styleId="992">
    <w:name w:val="Header"/>
    <w:basedOn w:val="749"/>
    <w:link w:val="993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93" w:customStyle="1">
    <w:name w:val="Верхній колонтитул Знак1"/>
    <w:basedOn w:val="759"/>
    <w:link w:val="992"/>
    <w:uiPriority w:val="99"/>
    <w:pPr>
      <w:pBdr/>
      <w:spacing/>
      <w:ind/>
    </w:pPr>
    <w:rPr>
      <w:rFonts w:cs="Times New Roman"/>
      <w:lang w:val="uk-UA"/>
    </w:rPr>
  </w:style>
  <w:style w:type="paragraph" w:styleId="994">
    <w:name w:val="Footer"/>
    <w:basedOn w:val="749"/>
    <w:link w:val="995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95" w:customStyle="1">
    <w:name w:val="Нижній колонтитул Знак1"/>
    <w:basedOn w:val="759"/>
    <w:link w:val="994"/>
    <w:uiPriority w:val="99"/>
    <w:pPr>
      <w:pBdr/>
      <w:spacing/>
      <w:ind/>
    </w:pPr>
    <w:rPr>
      <w:rFonts w:cs="Times New Roman"/>
      <w:lang w:val="uk-UA"/>
    </w:rPr>
  </w:style>
  <w:style w:type="paragraph" w:styleId="996" w:customStyle="1">
    <w:name w:val="Обычный"/>
    <w:pPr>
      <w:pBdr/>
      <w:spacing w:after="0" w:line="240" w:lineRule="auto"/>
      <w:ind/>
    </w:pPr>
    <w:rPr>
      <w:rFonts w:cs="Times New Roman"/>
      <w:sz w:val="20"/>
      <w:szCs w:val="20"/>
      <w:lang w:eastAsia="zh-CN"/>
    </w:rPr>
  </w:style>
  <w:style w:type="paragraph" w:styleId="997" w:customStyle="1">
    <w:name w:val="Абзац списка"/>
    <w:basedOn w:val="749"/>
    <w:pPr>
      <w:pBdr/>
      <w:spacing w:after="0" w:line="240" w:lineRule="auto"/>
      <w:ind w:left="720"/>
      <w:contextualSpacing w:val="true"/>
    </w:pPr>
    <w:rPr>
      <w:sz w:val="20"/>
      <w:szCs w:val="20"/>
      <w:lang w:val="ru-RU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CD0106C-A8D6-4651-9B3D-FD04DDFC01A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5195CB9-B0A1-42B4-9F6A-A3595214CFF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C6BF4CF2-F9D8-403A-A994-E044F1AD9064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СТАЛЬНИЧЕНКО Юрій Валерійович</cp:lastModifiedBy>
  <cp:revision>8</cp:revision>
  <dcterms:created xsi:type="dcterms:W3CDTF">2024-09-09T13:18:00Z</dcterms:created>
  <dcterms:modified xsi:type="dcterms:W3CDTF">2024-09-12T14:59:00Z</dcterms:modified>
</cp:coreProperties>
</file>