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/>
        <w:ind w:firstLine="567"/>
        <w:jc w:val="center"/>
        <w:rPr>
          <w:color w:val="000000"/>
        </w:rPr>
      </w:pPr>
      <w:r>
        <w:rPr>
          <w:color w:val="000000" w:themeColor="text1"/>
          <w:lang w:eastAsia="uk-UA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98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 w:right="0" w:firstLine="0" w:left="0"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 w:right="0" w:firstLine="0" w:left="0"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right="0" w:firstLine="0" w:left="0"/>
        <w:rPr>
          <w:rFonts w:cs="Mangal"/>
          <w:color w:val="000000" w:themeColor="text1"/>
          <w:szCs w:val="28"/>
          <w:lang w:eastAsia="hi-IN" w:bidi="hi-IN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0</w:t>
      </w:r>
      <w:r>
        <w:rPr>
          <w:rFonts w:cs="Mangal"/>
          <w:color w:val="000000" w:themeColor="text1"/>
          <w:szCs w:val="28"/>
          <w:lang w:eastAsia="hi-IN" w:bidi="hi-IN"/>
        </w:rPr>
        <w:t xml:space="preserve">9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верес</w:t>
      </w:r>
      <w:r>
        <w:rPr>
          <w:rFonts w:cs="Mangal"/>
          <w:color w:val="000000" w:themeColor="text1"/>
          <w:szCs w:val="28"/>
          <w:lang w:eastAsia="hi-IN" w:bidi="hi-IN"/>
        </w:rPr>
        <w:t xml:space="preserve">ня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4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277</w:t>
      </w:r>
      <w:r>
        <w:rPr>
          <w:rFonts w:cs="Mangal"/>
          <w:color w:val="000000" w:themeColor="text1"/>
          <w:szCs w:val="28"/>
          <w:lang w:eastAsia="hi-IN" w:bidi="hi-IN"/>
        </w:rPr>
      </w:r>
      <w:r>
        <w:rPr>
          <w:rFonts w:cs="Mangal"/>
          <w:color w:val="000000" w:themeColor="text1"/>
          <w:szCs w:val="28"/>
          <w:lang w:eastAsia="hi-IN" w:bidi="hi-IN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right="0" w:firstLine="0" w:left="0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528" w:firstLine="0" w:left="0"/>
        <w:rPr>
          <w:b/>
          <w:color w:val="000000"/>
        </w:rPr>
      </w:pPr>
      <w:r>
        <w:rPr>
          <w:b/>
          <w:color w:val="000000"/>
        </w:rPr>
        <w:t xml:space="preserve">Про внесення змін до загального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2024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528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>
          <w:between w:val="none" w:color="000000" w:sz="4" w:space="0"/>
        </w:pBdr>
        <w:tabs>
          <w:tab w:val="clear" w:leader="none" w:pos="1134"/>
        </w:tabs>
        <w:spacing w:line="253" w:lineRule="atLeast"/>
        <w:ind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43</w:t>
      </w:r>
      <w:r>
        <w:rPr>
          <w:color w:val="000000"/>
          <w:szCs w:val="28"/>
        </w:rPr>
        <w:t xml:space="preserve"> сесії Менської міської ради 8 скликання від 21 грудня 202</w:t>
      </w:r>
      <w:r>
        <w:rPr>
          <w:color w:val="000000"/>
          <w:szCs w:val="28"/>
        </w:rPr>
        <w:t xml:space="preserve">3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777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рік», звернен</w:t>
      </w:r>
      <w:r>
        <w:rPr>
          <w:color w:val="000000"/>
          <w:szCs w:val="28"/>
        </w:rPr>
        <w:t xml:space="preserve">ь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их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ів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</w:t>
      </w:r>
      <w:r>
        <w:rPr>
          <w:color w:val="000000"/>
          <w:szCs w:val="28"/>
          <w:lang w:eastAsia="uk-UA"/>
        </w:rPr>
        <w:t xml:space="preserve">нести зміни до </w:t>
      </w:r>
      <w:r>
        <w:rPr>
          <w:color w:val="000000"/>
          <w:szCs w:val="28"/>
          <w:lang w:eastAsia="uk-UA"/>
        </w:rPr>
        <w:t xml:space="preserve">помісячного</w:t>
      </w:r>
      <w:r>
        <w:rPr>
          <w:color w:val="000000"/>
          <w:szCs w:val="28"/>
          <w:lang w:eastAsia="uk-UA"/>
        </w:rPr>
        <w:t xml:space="preserve"> розпису видатків загального фонду </w:t>
      </w:r>
      <w:r>
        <w:rPr>
          <w:color w:val="000000"/>
          <w:szCs w:val="28"/>
          <w:lang w:eastAsia="uk-UA"/>
        </w:rPr>
        <w:t xml:space="preserve">Відділу соціального захисту населення, сім’ї, молоді та охорони здоров’я </w:t>
      </w:r>
      <w:r>
        <w:rPr>
          <w:color w:val="000000"/>
          <w:szCs w:val="28"/>
          <w:lang w:eastAsia="uk-UA"/>
        </w:rPr>
        <w:t xml:space="preserve">Менської міської ради</w:t>
      </w:r>
      <w:r>
        <w:rPr>
          <w:color w:val="000000"/>
          <w:szCs w:val="28"/>
          <w:lang w:eastAsia="uk-UA"/>
        </w:rPr>
        <w:t xml:space="preserve"> в частині фінансування </w:t>
      </w:r>
      <w:r>
        <w:rPr>
          <w:color w:val="000000"/>
          <w:szCs w:val="28"/>
          <w:lang w:eastAsia="uk-UA"/>
        </w:rPr>
        <w:t xml:space="preserve">КУ «Менський територіальний центр НСП»,</w:t>
      </w:r>
      <w:r>
        <w:rPr>
          <w:color w:val="000000"/>
          <w:szCs w:val="28"/>
          <w:lang w:eastAsia="uk-UA"/>
        </w:rPr>
        <w:t xml:space="preserve"> а саме: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зменшити кошторисні призначення </w:t>
      </w:r>
      <w:r>
        <w:rPr>
          <w:color w:val="000000"/>
          <w:szCs w:val="28"/>
          <w:lang w:eastAsia="uk-UA"/>
        </w:rPr>
        <w:t xml:space="preserve">для придбання </w:t>
      </w:r>
      <w:r>
        <w:rPr>
          <w:color w:val="000000"/>
          <w:szCs w:val="28"/>
          <w:lang w:eastAsia="uk-UA"/>
        </w:rPr>
        <w:t xml:space="preserve">медикаментів та перев’язувальних матеріалів</w:t>
      </w:r>
      <w:r>
        <w:rPr>
          <w:color w:val="000000"/>
          <w:szCs w:val="28"/>
          <w:lang w:eastAsia="uk-UA"/>
        </w:rPr>
        <w:t xml:space="preserve"> у жовтні місяці на суму 2000</w:t>
      </w:r>
      <w:r>
        <w:rPr>
          <w:color w:val="000000"/>
          <w:szCs w:val="28"/>
          <w:lang w:eastAsia="uk-UA"/>
        </w:rPr>
        <w:t xml:space="preserve">,00 грн.</w:t>
      </w:r>
      <w:r>
        <w:rPr>
          <w:color w:val="000000"/>
          <w:szCs w:val="28"/>
          <w:lang w:eastAsia="uk-UA"/>
        </w:rPr>
        <w:t xml:space="preserve">,</w:t>
      </w:r>
      <w:r>
        <w:rPr>
          <w:color w:val="000000"/>
          <w:szCs w:val="28"/>
          <w:lang w:eastAsia="uk-UA"/>
        </w:rPr>
        <w:t xml:space="preserve"> у листопаді місяці на суму 1100,00 грн., у грудні місяці на суму 1000,00 грн.</w:t>
      </w:r>
      <w:r>
        <w:rPr>
          <w:color w:val="000000"/>
          <w:szCs w:val="28"/>
          <w:lang w:eastAsia="uk-UA"/>
        </w:rPr>
        <w:t xml:space="preserve"> відповідно </w:t>
      </w:r>
      <w:r>
        <w:rPr>
          <w:color w:val="000000"/>
          <w:szCs w:val="28"/>
          <w:lang w:eastAsia="uk-UA"/>
        </w:rPr>
        <w:t xml:space="preserve">збільшити кошторисні призначення </w:t>
      </w:r>
      <w:r>
        <w:rPr>
          <w:color w:val="000000"/>
          <w:szCs w:val="28"/>
          <w:lang w:eastAsia="uk-UA"/>
        </w:rPr>
        <w:t xml:space="preserve">за вказаним напрямком у вересні місяці на суму 4100,00 грн.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</w:t>
      </w:r>
      <w:r>
        <w:rPr>
          <w:color w:val="000000"/>
          <w:szCs w:val="28"/>
          <w:lang w:eastAsia="uk-UA"/>
        </w:rPr>
        <w:t xml:space="preserve">8</w:t>
      </w:r>
      <w:r>
        <w:rPr>
          <w:color w:val="000000"/>
          <w:szCs w:val="28"/>
          <w:lang w:eastAsia="uk-UA"/>
        </w:rPr>
        <w:t xml:space="preserve">1</w:t>
      </w:r>
      <w:r>
        <w:rPr>
          <w:color w:val="000000"/>
          <w:szCs w:val="28"/>
          <w:lang w:eastAsia="uk-UA"/>
        </w:rPr>
        <w:t xml:space="preserve">3104</w:t>
      </w:r>
      <w:r>
        <w:rPr>
          <w:color w:val="000000"/>
          <w:szCs w:val="28"/>
          <w:lang w:eastAsia="uk-UA"/>
        </w:rPr>
        <w:t xml:space="preserve"> КЕКВ 2</w:t>
      </w:r>
      <w:r>
        <w:rPr>
          <w:color w:val="000000"/>
          <w:szCs w:val="28"/>
          <w:lang w:eastAsia="uk-UA"/>
        </w:rPr>
        <w:t xml:space="preserve">2</w:t>
      </w:r>
      <w:r>
        <w:rPr>
          <w:color w:val="000000"/>
          <w:szCs w:val="28"/>
          <w:lang w:eastAsia="uk-UA"/>
        </w:rPr>
        <w:t xml:space="preserve">2</w:t>
      </w:r>
      <w:r>
        <w:rPr>
          <w:color w:val="000000"/>
          <w:szCs w:val="28"/>
          <w:lang w:eastAsia="uk-UA"/>
        </w:rPr>
        <w:t xml:space="preserve">0</w:t>
      </w:r>
      <w:r>
        <w:rPr>
          <w:color w:val="000000"/>
          <w:szCs w:val="28"/>
          <w:lang w:eastAsia="uk-UA"/>
        </w:rPr>
        <w:t xml:space="preserve">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річного розпису видатків загального фонду Відділу соціального захисту населення, сім’ї, молоді та охорони здоров’я Менської міської ради в частині фінансування КУ «Менський територіальний центр НСП</w:t>
      </w:r>
      <w:r>
        <w:rPr>
          <w:color w:val="000000"/>
          <w:szCs w:val="28"/>
          <w:lang w:eastAsia="uk-UA"/>
        </w:rPr>
        <w:t xml:space="preserve">»,</w:t>
      </w:r>
      <w:r>
        <w:rPr>
          <w:color w:val="000000"/>
          <w:szCs w:val="28"/>
          <w:lang w:eastAsia="uk-UA"/>
        </w:rPr>
        <w:t xml:space="preserve">: зменшити кошторисні призначення для </w:t>
      </w:r>
      <w:r>
        <w:rPr>
          <w:color w:val="000000"/>
          <w:szCs w:val="28"/>
          <w:lang w:eastAsia="uk-UA"/>
        </w:rPr>
        <w:t xml:space="preserve">оплати інших енергоносіїв та інших комунальних послуг</w:t>
      </w:r>
      <w:r>
        <w:rPr>
          <w:color w:val="000000"/>
          <w:szCs w:val="28"/>
          <w:lang w:eastAsia="uk-UA"/>
        </w:rPr>
        <w:t xml:space="preserve"> на суму </w:t>
      </w:r>
      <w:r>
        <w:rPr>
          <w:color w:val="000000"/>
          <w:szCs w:val="28"/>
          <w:lang w:eastAsia="uk-UA"/>
        </w:rPr>
        <w:t xml:space="preserve">9100</w:t>
      </w:r>
      <w:r>
        <w:rPr>
          <w:color w:val="000000"/>
          <w:szCs w:val="28"/>
          <w:lang w:eastAsia="uk-UA"/>
        </w:rPr>
        <w:t xml:space="preserve">,00 грн.</w:t>
      </w:r>
      <w:r>
        <w:rPr>
          <w:color w:val="000000"/>
          <w:szCs w:val="28"/>
          <w:lang w:eastAsia="uk-UA"/>
        </w:rPr>
        <w:t xml:space="preserve"> та </w:t>
      </w:r>
      <w:r>
        <w:rPr>
          <w:color w:val="000000"/>
          <w:szCs w:val="28"/>
          <w:lang w:eastAsia="uk-UA"/>
        </w:rPr>
        <w:t xml:space="preserve">збільшити кошторисні призначення </w:t>
      </w:r>
      <w:r>
        <w:rPr>
          <w:color w:val="000000"/>
          <w:szCs w:val="28"/>
          <w:lang w:eastAsia="uk-UA"/>
        </w:rPr>
        <w:t xml:space="preserve">для оплати за водопостачання та водовідведення на таку ж</w:t>
      </w:r>
      <w:r>
        <w:rPr>
          <w:color w:val="000000"/>
          <w:szCs w:val="28"/>
          <w:lang w:eastAsia="uk-UA"/>
        </w:rPr>
        <w:t xml:space="preserve"> суму 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0813104 КЕКВ 22</w:t>
      </w:r>
      <w:r>
        <w:rPr>
          <w:color w:val="000000"/>
          <w:szCs w:val="28"/>
          <w:lang w:eastAsia="uk-UA"/>
        </w:rPr>
        <w:t xml:space="preserve">75 -9100,00 грн., КЕКВ</w:t>
      </w:r>
      <w:r>
        <w:rPr>
          <w:color w:val="000000"/>
          <w:szCs w:val="28"/>
          <w:lang w:eastAsia="uk-UA"/>
        </w:rPr>
        <w:t xml:space="preserve"> 2272 </w:t>
      </w:r>
      <w:r>
        <w:rPr>
          <w:color w:val="000000"/>
          <w:szCs w:val="28"/>
          <w:lang w:eastAsia="uk-UA"/>
        </w:rPr>
        <w:t xml:space="preserve"> +9100,00 грн.</w:t>
      </w:r>
      <w:r>
        <w:rPr>
          <w:color w:val="000000"/>
          <w:szCs w:val="28"/>
          <w:lang w:eastAsia="uk-UA"/>
        </w:rPr>
        <w:t xml:space="preserve">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річного плану використання бюджетних коштів </w:t>
      </w:r>
      <w:r>
        <w:rPr>
          <w:color w:val="000000"/>
          <w:szCs w:val="28"/>
          <w:lang w:eastAsia="uk-UA"/>
        </w:rPr>
        <w:t xml:space="preserve">загального фонду Відділу соціального захисту населення, сім’ї, молоді та охорони здоров’я Менської міської ради в частині фінансування</w:t>
      </w:r>
      <w:r>
        <w:rPr>
          <w:color w:val="000000"/>
          <w:szCs w:val="28"/>
          <w:lang w:eastAsia="uk-UA"/>
        </w:rPr>
        <w:t xml:space="preserve"> КНП «Менський центр ПМСД»: </w:t>
      </w:r>
      <w:r>
        <w:rPr>
          <w:color w:val="000000"/>
          <w:szCs w:val="28"/>
          <w:lang w:eastAsia="uk-UA"/>
        </w:rPr>
        <w:t xml:space="preserve">зменшити кошторисні призначення для оплати послуг, крім комунальних на суму 120000,00 грн. та збільшити кошторисні призначення для </w:t>
      </w:r>
      <w:r>
        <w:rPr>
          <w:color w:val="000000"/>
          <w:szCs w:val="28"/>
          <w:lang w:eastAsia="uk-UA"/>
        </w:rPr>
        <w:t xml:space="preserve">придбання медикаментів та перев’язу вальних матеріалів на таку ж суму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0812111 КЕКВ 2610).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річного </w:t>
      </w:r>
      <w:r>
        <w:rPr>
          <w:color w:val="000000"/>
          <w:szCs w:val="28"/>
          <w:lang w:eastAsia="uk-UA"/>
        </w:rPr>
        <w:t xml:space="preserve">розпису видатків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загального фонду Відділу соціального захисту населення, сім’ї, молоді та охорони здоров’я Менської </w:t>
      </w:r>
      <w:r>
        <w:rPr>
          <w:color w:val="000000"/>
          <w:szCs w:val="28"/>
          <w:lang w:eastAsia="uk-UA"/>
        </w:rPr>
        <w:t xml:space="preserve">міської ради в частині фінансування</w:t>
      </w:r>
      <w:r>
        <w:rPr>
          <w:color w:val="000000"/>
          <w:szCs w:val="28"/>
          <w:lang w:eastAsia="uk-UA"/>
        </w:rPr>
        <w:t xml:space="preserve"> КУ </w:t>
      </w:r>
      <w:r>
        <w:rPr>
          <w:color w:val="000000"/>
          <w:szCs w:val="28"/>
          <w:lang w:eastAsia="uk-UA"/>
        </w:rPr>
        <w:t xml:space="preserve">ММЦСС: зменшити кошторисні призначення для придбання предметів, матеріалів, обладнання та інвентарю на суму 11000,00 грн. та збільшити кошторисні призначення для оплати послуг, крім комунальних на таку ж суму</w:t>
      </w:r>
      <w:r>
        <w:rPr>
          <w:color w:val="000000"/>
          <w:szCs w:val="28"/>
          <w:lang w:eastAsia="uk-UA"/>
        </w:rPr>
        <w:t xml:space="preserve"> (оплата послуг з розробки проектно-кошторисної документації та реконструкції системи газопостачання та ремонту автомобіля)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0813121 КЕКВ 2210 -11000,00 грн., КЕКВ 2240 +11000,00 грн.).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помісячного розпису видатків загального фонду Менської міської ради в частині фінансування Програми виконання заходів з мобілізації, призову на строкову військову службу на території населених пунктів </w:t>
      </w:r>
      <w:r>
        <w:rPr>
          <w:color w:val="000000"/>
          <w:szCs w:val="28"/>
          <w:lang w:eastAsia="uk-UA"/>
        </w:rPr>
        <w:t xml:space="preserve">Менської міської територіальної громади на 2022-2024 роки: зменшити кошторисні призначення для оплати послуг, крім комунальних у грудні на суму 50000,00 грн., відповідно збільшити кошторисні призначення за вказаним напрямком у вересні місяці на таку ж суму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0118220 КЕКВ 2240).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річного розпису видатків за</w:t>
      </w:r>
      <w:r>
        <w:rPr>
          <w:color w:val="000000"/>
          <w:szCs w:val="28"/>
          <w:lang w:eastAsia="uk-UA"/>
        </w:rPr>
        <w:t xml:space="preserve">гального фонду Відділу освіти Менської міської ради по закладах дошкільної освіти: зменшити кошторисні призначення для придбання предметів, матеріалів, обладнання та інвентарю на суму 1000,00 грн. та збільшити кошторисні призначення в частині видатків на о</w:t>
      </w:r>
      <w:r>
        <w:rPr>
          <w:color w:val="000000"/>
          <w:szCs w:val="28"/>
          <w:lang w:eastAsia="uk-UA"/>
        </w:rPr>
        <w:t xml:space="preserve">кремі заходи по реалізації державних (регіональних) програм, не віднесен</w:t>
      </w:r>
      <w:r>
        <w:rPr>
          <w:color w:val="000000"/>
          <w:szCs w:val="28"/>
          <w:lang w:eastAsia="uk-UA"/>
        </w:rPr>
        <w:t xml:space="preserve">их</w:t>
      </w:r>
      <w:r>
        <w:rPr>
          <w:color w:val="000000"/>
          <w:szCs w:val="28"/>
          <w:lang w:eastAsia="uk-UA"/>
        </w:rPr>
        <w:t xml:space="preserve"> до заходів розвитку</w:t>
      </w:r>
      <w:r>
        <w:rPr>
          <w:color w:val="000000"/>
          <w:szCs w:val="28"/>
          <w:lang w:eastAsia="uk-UA"/>
        </w:rPr>
        <w:t xml:space="preserve"> на таку ж суму</w:t>
      </w:r>
      <w:r>
        <w:rPr>
          <w:color w:val="000000"/>
          <w:szCs w:val="28"/>
          <w:lang w:eastAsia="uk-UA"/>
        </w:rPr>
        <w:t xml:space="preserve"> (оплата за навчання з правил безпеки систем газопостачання)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0611010 КЕКВ 2210 -1000,00 грн., КЕКВ 2282 +1000,00 грн.).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річного та помісячного розпису видатків загального фонду Відділу освіти Менської міської ради з н</w:t>
      </w:r>
      <w:r>
        <w:rPr>
          <w:color w:val="000000"/>
          <w:szCs w:val="28"/>
          <w:lang w:eastAsia="uk-UA"/>
        </w:rPr>
        <w:t xml:space="preserve">адання загальної середньої освіти закладами загальної середньої освіти за рахунок коштів місцевого бюджету</w:t>
      </w:r>
      <w:r>
        <w:rPr>
          <w:color w:val="000000"/>
          <w:szCs w:val="28"/>
          <w:lang w:eastAsia="uk-UA"/>
        </w:rPr>
        <w:t xml:space="preserve">: 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зменшити кошторисні призначення на оплату продуктів харчування у вересні місяці на суму 12290,00 грн., 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зменшити кошторисні призначення на оплату послуг (крім комунальних) </w:t>
      </w:r>
      <w:r>
        <w:rPr>
          <w:color w:val="000000"/>
          <w:szCs w:val="28"/>
          <w:lang w:eastAsia="uk-UA"/>
        </w:rPr>
        <w:t xml:space="preserve">у вересні місяці на суму 10000,00 грн.;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зменшити кошторисні призначення на оплату інших енергоносіїв та інших комунальних послуг в липні місяці на суму 4117,00 грн.;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зменшити кошторисні призначення для придбання предметів, матеріалів, обладнання та інвентарю </w:t>
      </w:r>
      <w:r>
        <w:rPr>
          <w:color w:val="000000"/>
          <w:szCs w:val="28"/>
          <w:lang w:eastAsia="uk-UA"/>
        </w:rPr>
        <w:t xml:space="preserve">у жовтні місяці на суму 877,00 грн., у листопаді місяці на суму 3791,00 грн., у грудні місяці на суму 4699,00 грн.;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збільшити кошторисні призначення для придбання предметів, матеріалів, обладнання та інвентарю у верес</w:t>
      </w:r>
      <w:r>
        <w:rPr>
          <w:color w:val="000000"/>
          <w:szCs w:val="28"/>
          <w:lang w:eastAsia="uk-UA"/>
        </w:rPr>
        <w:t xml:space="preserve">ні місяці на суму 22290,00 грн. (придбання засобів гігієни, принтера, блоку безперебійного живлення)</w:t>
      </w:r>
      <w:r>
        <w:rPr>
          <w:color w:val="000000"/>
          <w:szCs w:val="28"/>
          <w:lang w:eastAsia="uk-UA"/>
        </w:rPr>
        <w:t xml:space="preserve">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збільшити кошторисні призначення для видатків на відрядження у вересні місяці на суму 1500,00 грн.</w:t>
      </w:r>
      <w:r>
        <w:rPr>
          <w:color w:val="000000"/>
          <w:szCs w:val="28"/>
          <w:lang w:eastAsia="uk-UA"/>
        </w:rPr>
        <w:t xml:space="preserve">(проходження курсів підвищення кваліфікації вчителів навчального предмету «Захист України»)</w:t>
      </w:r>
      <w:r>
        <w:rPr>
          <w:color w:val="000000"/>
          <w:szCs w:val="28"/>
          <w:lang w:eastAsia="uk-UA"/>
        </w:rPr>
        <w:t xml:space="preserve">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збільшити кошторисні призначення для видатків на о</w:t>
      </w:r>
      <w:r>
        <w:rPr>
          <w:color w:val="000000"/>
          <w:szCs w:val="28"/>
          <w:lang w:eastAsia="uk-UA"/>
        </w:rPr>
        <w:t xml:space="preserve">кремі заходи по реалізації державних (регіональних) програм, не віднесен</w:t>
      </w:r>
      <w:r>
        <w:rPr>
          <w:color w:val="000000"/>
          <w:szCs w:val="28"/>
          <w:lang w:eastAsia="uk-UA"/>
        </w:rPr>
        <w:t xml:space="preserve">их</w:t>
      </w:r>
      <w:r>
        <w:rPr>
          <w:color w:val="000000"/>
          <w:szCs w:val="28"/>
          <w:lang w:eastAsia="uk-UA"/>
        </w:rPr>
        <w:t xml:space="preserve"> до заходів розвитку</w:t>
      </w:r>
      <w:r>
        <w:rPr>
          <w:color w:val="000000"/>
          <w:szCs w:val="28"/>
          <w:lang w:eastAsia="uk-UA"/>
        </w:rPr>
        <w:t xml:space="preserve">  у вересні місяці на суму 11984,00 грн.</w:t>
      </w:r>
      <w:r>
        <w:rPr>
          <w:color w:val="000000"/>
          <w:szCs w:val="28"/>
          <w:lang w:eastAsia="uk-UA"/>
        </w:rPr>
        <w:t xml:space="preserve"> (оплата за навчання кухарів, машиністів котелень, відповідального за експлуатацію твердопаливних котлів, навчання та перевірку знань з охорони праці)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0611021 КЕКВ 2230 -12290,00 грн., КЕКВ 2240  -10000,00 грн., КЕКВ 2275 -4117,00 грн., КЕКВ 2210 +12923,00 грн., КЕКВ 2250 +1500,00 грн., КЕКВ 2282 +11984,00 грн.</w:t>
      </w:r>
      <w:r>
        <w:rPr>
          <w:color w:val="000000"/>
          <w:szCs w:val="28"/>
          <w:lang w:eastAsia="uk-UA"/>
        </w:rPr>
        <w:t xml:space="preserve">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річного розпису видатків загального фонду Відділу культури Менської міської ради з інших заходів в галузі культури і мистецтва: зменшити кошторисні призначення для придбання пр</w:t>
      </w:r>
      <w:r>
        <w:rPr>
          <w:color w:val="000000"/>
          <w:szCs w:val="28"/>
          <w:lang w:eastAsia="uk-UA"/>
        </w:rPr>
        <w:t xml:space="preserve">едметів, матеріалів, обладнання та інвентарю на суму 70000,00 грн., відповідно збільшити кошторисні призначення для оплати послуг (крім комунальних) на таку ж суму (в рамках реалізації угод про партнерську співпрацю у сфері культури та на запрошення війта </w:t>
      </w:r>
      <w:r>
        <w:rPr>
          <w:color w:val="000000"/>
          <w:szCs w:val="28"/>
          <w:lang w:eastAsia="uk-UA"/>
        </w:rPr>
        <w:t xml:space="preserve">гміни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Журакув</w:t>
      </w:r>
      <w:r>
        <w:rPr>
          <w:color w:val="000000"/>
          <w:szCs w:val="28"/>
          <w:lang w:eastAsia="uk-UA"/>
        </w:rPr>
        <w:t xml:space="preserve"> (Польща) участь зразкового дитячого ансамблю народного танцю «Калинонька» у Міжнародному танцювальному фестивалі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1014082 КЕКВ 2210 -70000,00 грн., КЕКВ 2240 +70000,00 грн.).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</w:t>
      </w:r>
      <w:r>
        <w:rPr>
          <w:color w:val="000000"/>
          <w:szCs w:val="28"/>
          <w:lang w:eastAsia="uk-UA"/>
        </w:rPr>
        <w:t xml:space="preserve">іни до річного розпису видатків загального фонду по Відділу культури Менської міської ради, а саме: зменшити кошторисні призначення для оплати електроенергії та збільшити кошторисні призначення для оплати водопостачання та водовідведення на відповідну суму</w:t>
      </w:r>
      <w:r>
        <w:rPr>
          <w:color w:val="000000"/>
          <w:szCs w:val="28"/>
          <w:lang w:eastAsia="uk-UA"/>
        </w:rPr>
        <w:t xml:space="preserve">, а саме: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по апарату управління на суму 220,00 грн.</w:t>
      </w:r>
      <w:r>
        <w:rPr>
          <w:color w:val="000000"/>
          <w:szCs w:val="28"/>
          <w:lang w:eastAsia="uk-UA"/>
        </w:rPr>
        <w:br/>
        <w:t xml:space="preserve">- із з</w:t>
      </w:r>
      <w:r>
        <w:rPr>
          <w:color w:val="000000"/>
          <w:szCs w:val="28"/>
          <w:lang w:eastAsia="uk-UA"/>
        </w:rPr>
        <w:t xml:space="preserve">абезпечення діяльності бібліотек</w:t>
      </w:r>
      <w:r>
        <w:rPr>
          <w:color w:val="000000"/>
          <w:szCs w:val="28"/>
          <w:lang w:eastAsia="uk-UA"/>
        </w:rPr>
        <w:t xml:space="preserve"> на суму 700,00 грн.,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по</w:t>
      </w:r>
      <w:r>
        <w:rPr>
          <w:color w:val="000000"/>
          <w:szCs w:val="28"/>
          <w:lang w:eastAsia="uk-UA"/>
        </w:rPr>
        <w:t xml:space="preserve"> з</w:t>
      </w:r>
      <w:r>
        <w:rPr>
          <w:color w:val="000000"/>
          <w:szCs w:val="28"/>
          <w:lang w:eastAsia="uk-UA"/>
        </w:rPr>
        <w:t xml:space="preserve">абезпеченн</w:t>
      </w:r>
      <w:r>
        <w:rPr>
          <w:color w:val="000000"/>
          <w:szCs w:val="28"/>
          <w:lang w:eastAsia="uk-UA"/>
        </w:rPr>
        <w:t xml:space="preserve">ю</w:t>
      </w:r>
      <w:r>
        <w:rPr>
          <w:color w:val="000000"/>
          <w:szCs w:val="28"/>
          <w:lang w:eastAsia="uk-UA"/>
        </w:rPr>
        <w:t xml:space="preserve"> діяльності палаців i будинків культури, клубів, центрів дозвілля та </w:t>
      </w:r>
      <w:r>
        <w:rPr>
          <w:color w:val="000000"/>
          <w:szCs w:val="28"/>
          <w:lang w:eastAsia="uk-UA"/>
        </w:rPr>
        <w:t xml:space="preserve">iнших</w:t>
      </w:r>
      <w:r>
        <w:rPr>
          <w:color w:val="000000"/>
          <w:szCs w:val="28"/>
          <w:lang w:eastAsia="uk-UA"/>
        </w:rPr>
        <w:t xml:space="preserve"> клубних закладів</w:t>
      </w:r>
      <w:r>
        <w:rPr>
          <w:color w:val="000000"/>
          <w:szCs w:val="28"/>
          <w:lang w:eastAsia="uk-UA"/>
        </w:rPr>
        <w:t xml:space="preserve"> на суму 1000,00 грн.,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по забезпеченню діяльності бібліотек на суму 700,00 грн.,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7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по</w:t>
      </w:r>
      <w:r>
        <w:rPr>
          <w:color w:val="000000"/>
          <w:szCs w:val="28"/>
          <w:lang w:eastAsia="uk-UA"/>
        </w:rPr>
        <w:t xml:space="preserve"> з</w:t>
      </w:r>
      <w:r>
        <w:rPr>
          <w:color w:val="000000"/>
          <w:szCs w:val="28"/>
          <w:lang w:eastAsia="uk-UA"/>
        </w:rPr>
        <w:t xml:space="preserve">абезпеченн</w:t>
      </w:r>
      <w:r>
        <w:rPr>
          <w:color w:val="000000"/>
          <w:szCs w:val="28"/>
          <w:lang w:eastAsia="uk-UA"/>
        </w:rPr>
        <w:t xml:space="preserve">ю</w:t>
      </w:r>
      <w:bookmarkStart w:id="0" w:name="_GoBack"/>
      <w:r/>
      <w:bookmarkEnd w:id="0"/>
      <w:r>
        <w:rPr>
          <w:color w:val="000000"/>
          <w:szCs w:val="28"/>
          <w:lang w:eastAsia="uk-UA"/>
        </w:rPr>
        <w:t xml:space="preserve"> діяльності інших закладів в галузі культури і мистецтва</w:t>
      </w:r>
      <w:r>
        <w:rPr>
          <w:color w:val="000000"/>
          <w:szCs w:val="28"/>
          <w:lang w:eastAsia="uk-UA"/>
        </w:rPr>
        <w:t xml:space="preserve"> на суму 200,00 грн.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</w:t>
      </w:r>
      <w:r>
        <w:rPr>
          <w:color w:val="000000"/>
          <w:szCs w:val="28"/>
          <w:lang w:eastAsia="uk-UA"/>
        </w:rPr>
        <w:t xml:space="preserve">МБ 1010160 КЕКВ 2273 -220,00 грн., КЕКВ 2272 +220,00 грн., КПКВК МБ 1014030 КЕКВ 2273 -700,00 грн., КЕКВ 2272 +700,00 грн., КПКВК МБ 1014060 КЕКВ 2273 -1000,00 грн., КЕКВ 2272 +1000,00 грн., КПКВК МБ 1014081 КЕКВ 2273 -200,00 грн., КЕКВ 2272 +200,00 грн.).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897"/>
        <w:numPr>
          <w:ilvl w:val="0"/>
          <w:numId w:val="15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</w:rPr>
        <w:t xml:space="preserve">Контроль за виконанням розпорядження покласти на начальника Фінансового управління Менської міської ради А.П.Нерослик.</w:t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803"/>
        </w:tabs>
        <w:spacing/>
        <w:ind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803"/>
        </w:tabs>
        <w:spacing/>
        <w:ind w:firstLine="0"/>
        <w:rPr>
          <w:szCs w:val="28"/>
          <w:u w:val="single"/>
        </w:rP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 xml:space="preserve">Юрій СТАЛЬНИЧЕНКО</w:t>
      </w:r>
      <w:r>
        <w:rPr>
          <w:szCs w:val="28"/>
          <w:u w:val="single"/>
        </w:rPr>
      </w:r>
      <w:r>
        <w:rPr>
          <w:szCs w:val="28"/>
          <w:u w:val="singl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134" w:right="567" w:bottom="1134" w:left="1701" w:header="283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07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/>
      <w:jc w:val="center"/>
      <w:rPr/>
    </w:pPr>
    <w:r/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4364345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362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7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6"/>
  </w:num>
  <w:num w:numId="8">
    <w:abstractNumId w:val="6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>
    <w:name w:val="Plain Table 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2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7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List Table 1 Light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List Table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List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5 Dark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6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7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19">
    <w:name w:val="Intense Emphasis"/>
    <w:basedOn w:val="7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0">
    <w:name w:val="Intense Reference"/>
    <w:basedOn w:val="7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1">
    <w:name w:val="Subtle Emphasis"/>
    <w:basedOn w:val="7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2">
    <w:name w:val="Emphasis"/>
    <w:basedOn w:val="737"/>
    <w:uiPriority w:val="20"/>
    <w:qFormat/>
    <w:pPr>
      <w:pBdr/>
      <w:spacing/>
      <w:ind/>
    </w:pPr>
    <w:rPr>
      <w:i/>
      <w:iCs/>
    </w:rPr>
  </w:style>
  <w:style w:type="character" w:styleId="723">
    <w:name w:val="Strong"/>
    <w:basedOn w:val="737"/>
    <w:uiPriority w:val="22"/>
    <w:qFormat/>
    <w:pPr>
      <w:pBdr/>
      <w:spacing/>
      <w:ind/>
    </w:pPr>
    <w:rPr>
      <w:b/>
      <w:bCs/>
    </w:rPr>
  </w:style>
  <w:style w:type="character" w:styleId="724">
    <w:name w:val="Subtle Reference"/>
    <w:basedOn w:val="7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5">
    <w:name w:val="Book Title"/>
    <w:basedOn w:val="73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6">
    <w:name w:val="FollowedHyperlink"/>
    <w:basedOn w:val="7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7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28">
    <w:name w:val="Heading 1"/>
    <w:basedOn w:val="727"/>
    <w:next w:val="727"/>
    <w:link w:val="88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9">
    <w:name w:val="Heading 2"/>
    <w:basedOn w:val="727"/>
    <w:next w:val="727"/>
    <w:link w:val="88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89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89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89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89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34">
    <w:name w:val="Heading 7"/>
    <w:basedOn w:val="727"/>
    <w:next w:val="727"/>
    <w:link w:val="89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35">
    <w:name w:val="Heading 8"/>
    <w:basedOn w:val="727"/>
    <w:next w:val="727"/>
    <w:link w:val="89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36">
    <w:name w:val="Heading 9"/>
    <w:basedOn w:val="727"/>
    <w:next w:val="727"/>
    <w:link w:val="89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  <w:pPr>
      <w:pBdr/>
      <w:spacing/>
      <w:ind/>
    </w:pPr>
  </w:style>
  <w:style w:type="table" w:styleId="7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9" w:default="1">
    <w:name w:val="No List"/>
    <w:uiPriority w:val="99"/>
    <w:semiHidden/>
    <w:unhideWhenUsed/>
    <w:pPr>
      <w:pBdr/>
      <w:spacing/>
      <w:ind/>
    </w:pPr>
  </w:style>
  <w:style w:type="character" w:styleId="740" w:customStyle="1">
    <w:name w:val="Heading 1 Char"/>
    <w:basedOn w:val="7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3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3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3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3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pPr>
      <w:pBdr/>
      <w:spacing/>
      <w:ind/>
    </w:pPr>
    <w:rPr>
      <w:sz w:val="48"/>
      <w:szCs w:val="48"/>
    </w:rPr>
  </w:style>
  <w:style w:type="character" w:styleId="750" w:customStyle="1">
    <w:name w:val="Subtitle Char"/>
    <w:basedOn w:val="737"/>
    <w:uiPriority w:val="11"/>
    <w:pPr>
      <w:pBdr/>
      <w:spacing/>
      <w:ind/>
    </w:pPr>
    <w:rPr>
      <w:sz w:val="24"/>
      <w:szCs w:val="24"/>
    </w:rPr>
  </w:style>
  <w:style w:type="character" w:styleId="751" w:customStyle="1">
    <w:name w:val="Quote Char"/>
    <w:uiPriority w:val="29"/>
    <w:pPr>
      <w:pBdr/>
      <w:spacing/>
      <w:ind/>
    </w:pPr>
    <w:rPr>
      <w:i/>
    </w:rPr>
  </w:style>
  <w:style w:type="character" w:styleId="752" w:customStyle="1">
    <w:name w:val="Intense Quote Char"/>
    <w:uiPriority w:val="30"/>
    <w:pPr>
      <w:pBdr/>
      <w:spacing/>
      <w:ind/>
    </w:pPr>
    <w:rPr>
      <w:i/>
    </w:rPr>
  </w:style>
  <w:style w:type="character" w:styleId="753" w:customStyle="1">
    <w:name w:val="Header Char"/>
    <w:basedOn w:val="737"/>
    <w:uiPriority w:val="99"/>
    <w:pPr>
      <w:pBdr/>
      <w:spacing/>
      <w:ind/>
    </w:pPr>
  </w:style>
  <w:style w:type="character" w:styleId="754" w:customStyle="1">
    <w:name w:val="Footer Char"/>
    <w:basedOn w:val="737"/>
    <w:uiPriority w:val="99"/>
    <w:pPr>
      <w:pBdr/>
      <w:spacing/>
      <w:ind/>
    </w:pPr>
  </w:style>
  <w:style w:type="table" w:styleId="755" w:customStyle="1">
    <w:name w:val="Звичайна таблиця 1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Звичайна таблиця 2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Звичайна таблиця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Звичайна таблиця 4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Звичайна таблиця 5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Таблиця-сітка 1 (світл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Таблиця-сітка 2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Таблиця-сітка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Таблиця-сітка 41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Таблиця-сітка 5 (темн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Таблиця-сітка 6 (кольоров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я-сітка 7 (кольоров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Таблиця-список 1 (світл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Таблиця-список 2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Таблиця-список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Таблиця-список 4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Таблиця-список 5 (темн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Таблиця-список 6 (кольоров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Таблиця-список 7 (кольоров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74" w:customStyle="1">
    <w:name w:val="Footnote Text Char"/>
    <w:uiPriority w:val="99"/>
    <w:pPr>
      <w:pBdr/>
      <w:spacing/>
      <w:ind/>
    </w:pPr>
    <w:rPr>
      <w:sz w:val="18"/>
    </w:rPr>
  </w:style>
  <w:style w:type="character" w:styleId="775" w:customStyle="1">
    <w:name w:val="Endnote Text Char"/>
    <w:uiPriority w:val="99"/>
    <w:pPr>
      <w:pBdr/>
      <w:spacing/>
      <w:ind/>
    </w:pPr>
    <w:rPr>
      <w:sz w:val="20"/>
    </w:rPr>
  </w:style>
  <w:style w:type="paragraph" w:styleId="776">
    <w:name w:val="Caption"/>
    <w:basedOn w:val="727"/>
    <w:next w:val="7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7" w:customStyle="1">
    <w:name w:val="Caption Char"/>
    <w:uiPriority w:val="99"/>
    <w:pPr>
      <w:pBdr/>
      <w:spacing/>
      <w:ind/>
    </w:pPr>
  </w:style>
  <w:style w:type="paragraph" w:styleId="778">
    <w:name w:val="endnote text"/>
    <w:basedOn w:val="727"/>
    <w:link w:val="779"/>
    <w:uiPriority w:val="99"/>
    <w:semiHidden/>
    <w:unhideWhenUsed/>
    <w:pPr>
      <w:pBdr/>
      <w:spacing/>
      <w:ind/>
    </w:pPr>
    <w:rPr>
      <w:sz w:val="20"/>
    </w:rPr>
  </w:style>
  <w:style w:type="character" w:styleId="779" w:customStyle="1">
    <w:name w:val="Текст концевой сноски Знак"/>
    <w:link w:val="778"/>
    <w:uiPriority w:val="99"/>
    <w:pPr>
      <w:pBdr/>
      <w:spacing/>
      <w:ind/>
    </w:pPr>
    <w:rPr>
      <w:sz w:val="20"/>
    </w:rPr>
  </w:style>
  <w:style w:type="character" w:styleId="780">
    <w:name w:val="endnote reference"/>
    <w:basedOn w:val="737"/>
    <w:uiPriority w:val="99"/>
    <w:semiHidden/>
    <w:unhideWhenUsed/>
    <w:pPr>
      <w:pBdr/>
      <w:spacing/>
      <w:ind/>
    </w:pPr>
    <w:rPr>
      <w:vertAlign w:val="superscript"/>
    </w:rPr>
  </w:style>
  <w:style w:type="paragraph" w:styleId="781">
    <w:name w:val="table of figures"/>
    <w:basedOn w:val="727"/>
    <w:next w:val="727"/>
    <w:uiPriority w:val="99"/>
    <w:unhideWhenUsed/>
    <w:pPr>
      <w:pBdr/>
      <w:spacing/>
      <w:ind/>
    </w:pPr>
  </w:style>
  <w:style w:type="table" w:styleId="782" w:customStyle="1">
    <w:name w:val="Table Grid Light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Звичайна таблиця 1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Звичайна таблиця 2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Звичайна таблиця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Звичайна таблиця 4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Звичайна таблиця 5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Таблиця-сітка 1 (світл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Таблиця-сітка 2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я-сітка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Таблиця-сітка 41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1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2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3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4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5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6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Таблиця-сітка 5 (темн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Таблиця-сітка 6 (кольоров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Таблиця-сітка 7 (кольорова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Таблиця-список 1 (світл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Таблиця-список 2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Таблиця-список 3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Таблиця-список 4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Таблиця-список 5 (темн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Таблиця-список 6 (кольоров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Таблиця-список 7 (кольоровий)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8" w:customStyle="1">
    <w:name w:val="Заголовок 1 Знак"/>
    <w:basedOn w:val="737"/>
    <w:link w:val="7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89" w:customStyle="1">
    <w:name w:val="Заголовок 2 Знак"/>
    <w:basedOn w:val="737"/>
    <w:link w:val="72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90" w:customStyle="1">
    <w:name w:val="Заголовок 3 Знак"/>
    <w:basedOn w:val="737"/>
    <w:link w:val="73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91" w:customStyle="1">
    <w:name w:val="Заголовок 4 Знак"/>
    <w:basedOn w:val="737"/>
    <w:link w:val="73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92" w:customStyle="1">
    <w:name w:val="Заголовок 5 Знак"/>
    <w:basedOn w:val="737"/>
    <w:link w:val="73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93" w:customStyle="1">
    <w:name w:val="Заголовок 6 Знак"/>
    <w:basedOn w:val="737"/>
    <w:link w:val="73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94" w:customStyle="1">
    <w:name w:val="Заголовок 7 Знак"/>
    <w:basedOn w:val="737"/>
    <w:link w:val="7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5" w:customStyle="1">
    <w:name w:val="Заголовок 8 Знак"/>
    <w:basedOn w:val="737"/>
    <w:link w:val="73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96" w:customStyle="1">
    <w:name w:val="Заголовок 9 Знак"/>
    <w:basedOn w:val="737"/>
    <w:link w:val="73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7">
    <w:name w:val="List Paragraph"/>
    <w:basedOn w:val="727"/>
    <w:uiPriority w:val="34"/>
    <w:qFormat/>
    <w:pPr>
      <w:pBdr/>
      <w:spacing/>
      <w:ind w:left="720"/>
      <w:contextualSpacing w:val="true"/>
    </w:pPr>
  </w:style>
  <w:style w:type="paragraph" w:styleId="898">
    <w:name w:val="No Spacing"/>
    <w:uiPriority w:val="1"/>
    <w:qFormat/>
    <w:pPr>
      <w:pBdr/>
      <w:spacing w:after="0" w:line="240" w:lineRule="auto"/>
      <w:ind/>
    </w:pPr>
  </w:style>
  <w:style w:type="paragraph" w:styleId="899">
    <w:name w:val="Title"/>
    <w:basedOn w:val="727"/>
    <w:next w:val="727"/>
    <w:link w:val="90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0" w:customStyle="1">
    <w:name w:val="Название Знак"/>
    <w:basedOn w:val="737"/>
    <w:link w:val="899"/>
    <w:uiPriority w:val="10"/>
    <w:pPr>
      <w:pBdr/>
      <w:spacing/>
      <w:ind/>
    </w:pPr>
    <w:rPr>
      <w:sz w:val="48"/>
      <w:szCs w:val="48"/>
    </w:rPr>
  </w:style>
  <w:style w:type="paragraph" w:styleId="901">
    <w:name w:val="Subtitle"/>
    <w:basedOn w:val="727"/>
    <w:next w:val="727"/>
    <w:link w:val="90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2" w:customStyle="1">
    <w:name w:val="Подзаголовок Знак"/>
    <w:basedOn w:val="737"/>
    <w:link w:val="901"/>
    <w:uiPriority w:val="11"/>
    <w:pPr>
      <w:pBdr/>
      <w:spacing/>
      <w:ind/>
    </w:pPr>
    <w:rPr>
      <w:sz w:val="24"/>
      <w:szCs w:val="24"/>
    </w:rPr>
  </w:style>
  <w:style w:type="paragraph" w:styleId="903">
    <w:name w:val="Quote"/>
    <w:basedOn w:val="727"/>
    <w:next w:val="727"/>
    <w:link w:val="904"/>
    <w:uiPriority w:val="29"/>
    <w:qFormat/>
    <w:pPr>
      <w:pBdr/>
      <w:spacing/>
      <w:ind w:right="720" w:left="720"/>
    </w:pPr>
    <w:rPr>
      <w:i/>
    </w:rPr>
  </w:style>
  <w:style w:type="character" w:styleId="904" w:customStyle="1">
    <w:name w:val="Цитата 2 Знак"/>
    <w:link w:val="903"/>
    <w:uiPriority w:val="29"/>
    <w:pPr>
      <w:pBdr/>
      <w:spacing/>
      <w:ind/>
    </w:pPr>
    <w:rPr>
      <w:i/>
    </w:rPr>
  </w:style>
  <w:style w:type="paragraph" w:styleId="905">
    <w:name w:val="Intense Quote"/>
    <w:basedOn w:val="727"/>
    <w:next w:val="727"/>
    <w:link w:val="9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06" w:customStyle="1">
    <w:name w:val="Выделенная цитата Знак"/>
    <w:link w:val="905"/>
    <w:uiPriority w:val="30"/>
    <w:pPr>
      <w:pBdr/>
      <w:spacing/>
      <w:ind/>
    </w:pPr>
    <w:rPr>
      <w:i/>
    </w:rPr>
  </w:style>
  <w:style w:type="paragraph" w:styleId="907">
    <w:name w:val="Header"/>
    <w:basedOn w:val="727"/>
    <w:link w:val="90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08" w:customStyle="1">
    <w:name w:val="Верхний колонтитул Знак"/>
    <w:basedOn w:val="737"/>
    <w:link w:val="907"/>
    <w:uiPriority w:val="99"/>
    <w:pPr>
      <w:pBdr/>
      <w:spacing/>
      <w:ind/>
    </w:pPr>
  </w:style>
  <w:style w:type="paragraph" w:styleId="909">
    <w:name w:val="Footer"/>
    <w:basedOn w:val="727"/>
    <w:link w:val="91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0" w:customStyle="1">
    <w:name w:val="Нижний колонтитул Знак"/>
    <w:basedOn w:val="737"/>
    <w:link w:val="909"/>
    <w:uiPriority w:val="99"/>
    <w:pPr>
      <w:pBdr/>
      <w:spacing/>
      <w:ind/>
    </w:pPr>
  </w:style>
  <w:style w:type="table" w:styleId="911">
    <w:name w:val="Table Grid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1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ned - Accent 2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ned - Accent 3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 4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5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6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1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2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3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4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5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6"/>
    <w:basedOn w:val="738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34">
    <w:name w:val="footnote text"/>
    <w:basedOn w:val="727"/>
    <w:link w:val="935"/>
    <w:uiPriority w:val="99"/>
    <w:semiHidden/>
    <w:unhideWhenUsed/>
    <w:pPr>
      <w:pBdr/>
      <w:spacing w:after="40"/>
      <w:ind/>
    </w:pPr>
    <w:rPr>
      <w:sz w:val="18"/>
    </w:rPr>
  </w:style>
  <w:style w:type="character" w:styleId="935" w:customStyle="1">
    <w:name w:val="Текст сноски Знак"/>
    <w:link w:val="934"/>
    <w:uiPriority w:val="99"/>
    <w:pPr>
      <w:pBdr/>
      <w:spacing/>
      <w:ind/>
    </w:pPr>
    <w:rPr>
      <w:sz w:val="18"/>
    </w:rPr>
  </w:style>
  <w:style w:type="character" w:styleId="936">
    <w:name w:val="footnote reference"/>
    <w:basedOn w:val="737"/>
    <w:uiPriority w:val="99"/>
    <w:unhideWhenUsed/>
    <w:pPr>
      <w:pBdr/>
      <w:spacing/>
      <w:ind/>
    </w:pPr>
    <w:rPr>
      <w:vertAlign w:val="superscript"/>
    </w:rPr>
  </w:style>
  <w:style w:type="paragraph" w:styleId="937">
    <w:name w:val="toc 1"/>
    <w:basedOn w:val="727"/>
    <w:next w:val="727"/>
    <w:uiPriority w:val="39"/>
    <w:unhideWhenUsed/>
    <w:pPr>
      <w:pBdr/>
      <w:spacing w:after="57"/>
      <w:ind w:firstLine="0"/>
    </w:pPr>
  </w:style>
  <w:style w:type="paragraph" w:styleId="938">
    <w:name w:val="toc 2"/>
    <w:basedOn w:val="727"/>
    <w:next w:val="727"/>
    <w:uiPriority w:val="39"/>
    <w:unhideWhenUsed/>
    <w:pPr>
      <w:pBdr/>
      <w:spacing w:after="57"/>
      <w:ind w:firstLine="0" w:left="283"/>
    </w:pPr>
  </w:style>
  <w:style w:type="paragraph" w:styleId="939">
    <w:name w:val="toc 3"/>
    <w:basedOn w:val="727"/>
    <w:next w:val="727"/>
    <w:uiPriority w:val="39"/>
    <w:unhideWhenUsed/>
    <w:pPr>
      <w:pBdr/>
      <w:spacing w:after="57"/>
      <w:ind w:firstLine="0" w:left="567"/>
    </w:pPr>
  </w:style>
  <w:style w:type="paragraph" w:styleId="940">
    <w:name w:val="toc 4"/>
    <w:basedOn w:val="727"/>
    <w:next w:val="727"/>
    <w:uiPriority w:val="39"/>
    <w:unhideWhenUsed/>
    <w:pPr>
      <w:pBdr/>
      <w:spacing w:after="57"/>
      <w:ind w:firstLine="0" w:left="850"/>
    </w:pPr>
  </w:style>
  <w:style w:type="paragraph" w:styleId="941">
    <w:name w:val="toc 5"/>
    <w:basedOn w:val="727"/>
    <w:next w:val="727"/>
    <w:uiPriority w:val="39"/>
    <w:unhideWhenUsed/>
    <w:pPr>
      <w:pBdr/>
      <w:spacing w:after="57"/>
      <w:ind w:firstLine="0" w:left="1134"/>
    </w:pPr>
  </w:style>
  <w:style w:type="paragraph" w:styleId="942">
    <w:name w:val="toc 6"/>
    <w:basedOn w:val="727"/>
    <w:next w:val="727"/>
    <w:uiPriority w:val="39"/>
    <w:unhideWhenUsed/>
    <w:pPr>
      <w:pBdr/>
      <w:spacing w:after="57"/>
      <w:ind w:firstLine="0" w:left="1417"/>
    </w:pPr>
  </w:style>
  <w:style w:type="paragraph" w:styleId="943">
    <w:name w:val="toc 7"/>
    <w:basedOn w:val="727"/>
    <w:next w:val="727"/>
    <w:uiPriority w:val="39"/>
    <w:unhideWhenUsed/>
    <w:pPr>
      <w:pBdr/>
      <w:spacing w:after="57"/>
      <w:ind w:firstLine="0" w:left="1701"/>
    </w:pPr>
  </w:style>
  <w:style w:type="paragraph" w:styleId="944">
    <w:name w:val="toc 8"/>
    <w:basedOn w:val="727"/>
    <w:next w:val="727"/>
    <w:uiPriority w:val="39"/>
    <w:unhideWhenUsed/>
    <w:pPr>
      <w:pBdr/>
      <w:spacing w:after="57"/>
      <w:ind w:firstLine="0" w:left="1984"/>
    </w:pPr>
  </w:style>
  <w:style w:type="paragraph" w:styleId="945">
    <w:name w:val="toc 9"/>
    <w:basedOn w:val="727"/>
    <w:next w:val="727"/>
    <w:uiPriority w:val="39"/>
    <w:unhideWhenUsed/>
    <w:pPr>
      <w:pBdr/>
      <w:spacing w:after="57"/>
      <w:ind w:firstLine="0" w:left="2268"/>
    </w:pPr>
  </w:style>
  <w:style w:type="paragraph" w:styleId="946">
    <w:name w:val="TOC Heading"/>
    <w:uiPriority w:val="39"/>
    <w:unhideWhenUsed/>
    <w:pPr>
      <w:pBdr/>
      <w:spacing/>
      <w:ind/>
    </w:pPr>
  </w:style>
  <w:style w:type="paragraph" w:styleId="947">
    <w:name w:val="Balloon Text"/>
    <w:basedOn w:val="727"/>
    <w:link w:val="948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48" w:customStyle="1">
    <w:name w:val="Текст выноски Знак"/>
    <w:basedOn w:val="737"/>
    <w:link w:val="947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49" w:customStyle="1">
    <w:name w:val="docdata"/>
    <w:basedOn w:val="727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A4348AA-D6D0-460B-850B-E7EC4C7F3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Жураковська Альона Володимирівна</cp:lastModifiedBy>
  <cp:revision>4</cp:revision>
  <dcterms:created xsi:type="dcterms:W3CDTF">2024-09-10T05:26:00Z</dcterms:created>
  <dcterms:modified xsi:type="dcterms:W3CDTF">2024-09-11T06:52:30Z</dcterms:modified>
</cp:coreProperties>
</file>