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both"/>
        <w:rPr>
          <w:rFonts w:ascii="Times New Roman" w:hAnsi="Times New Roman"/>
          <w:lang w:val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lang w:val="en-US"/>
        </w:rPr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widowControl w:val="off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16"/>
          <w:szCs w:val="28"/>
        </w:rPr>
      </w:r>
      <w:r>
        <w:rPr>
          <w:rFonts w:ascii="Times New Roman" w:hAnsi="Times New Roman"/>
          <w:b/>
          <w:sz w:val="16"/>
          <w:szCs w:val="28"/>
        </w:rPr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ВИКОНАВЧИЙ КОМІТЕТ</w:t>
      </w:r>
      <w:r/>
    </w:p>
    <w:p>
      <w:pPr>
        <w:jc w:val="center"/>
        <w:widowControl w:val="off"/>
        <w:rPr>
          <w:rFonts w:ascii="Times New Roman" w:hAnsi="Times New Roman"/>
          <w:b/>
          <w:sz w:val="28"/>
          <w:szCs w:val="28"/>
          <w:lang w:bidi="hi-IN" w:eastAsia="hi-IN"/>
        </w:rP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РІШЕННЯ</w:t>
      </w:r>
      <w:r/>
    </w:p>
    <w:p>
      <w:pPr>
        <w:jc w:val="center"/>
        <w:widowControl w:val="off"/>
        <w:tabs>
          <w:tab w:val="left" w:pos="4394" w:leader="none"/>
          <w:tab w:val="left" w:pos="722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widowControl w:val="off"/>
        <w:tabs>
          <w:tab w:val="left" w:pos="4394" w:leader="none"/>
          <w:tab w:val="left" w:pos="722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серпня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 2024 року                          м. Мена</w:t>
      </w:r>
      <w:r>
        <w:rPr>
          <w:rFonts w:ascii="Times New Roman" w:hAnsi="Times New Roman"/>
          <w:sz w:val="28"/>
          <w:szCs w:val="28"/>
          <w:lang w:bidi="hi-IN" w:eastAsia="hi-IN"/>
        </w:rPr>
        <w:tab/>
        <w:t xml:space="preserve">   № 183</w:t>
      </w:r>
      <w:r/>
    </w:p>
    <w:p>
      <w:pPr>
        <w:jc w:val="both"/>
        <w:widowControl w:val="off"/>
        <w:rPr>
          <w:rFonts w:ascii="Times New Roman" w:hAnsi="Times New Roman" w:eastAsia="Lucida Sans Unicode"/>
          <w:b/>
          <w:sz w:val="28"/>
          <w:szCs w:val="28"/>
          <w:lang w:bidi="hi-IN" w:eastAsia="hi-IN"/>
        </w:rPr>
      </w:pPr>
      <w:r>
        <w:rPr>
          <w:rFonts w:ascii="Times New Roman" w:hAnsi="Times New Roman" w:eastAsia="Lucida Sans Unicode"/>
          <w:b/>
          <w:sz w:val="28"/>
          <w:szCs w:val="28"/>
          <w:lang w:bidi="hi-IN" w:eastAsia="hi-IN"/>
        </w:rPr>
      </w:r>
      <w:r/>
    </w:p>
    <w:p>
      <w:pPr>
        <w:ind w:right="54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надання статусу дитини, яка постраждала внаслідок воєнних дій та збройних конфліктів </w:t>
      </w:r>
      <w:r/>
    </w:p>
    <w:p>
      <w:pPr>
        <w:jc w:val="both"/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</w:r>
      <w:r/>
    </w:p>
    <w:p>
      <w:pPr>
        <w:ind w:firstLine="708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Відповідно до статті 30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Закону України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«Про охорону дитинства», ст. 40 Закону України «Про місцеве самоврядування в Україні», постанови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фліктів»,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розглянувши заяви громадян та додані до них документи, враховуючи протокол </w:t>
      </w:r>
      <w:r>
        <w:rPr>
          <w:rFonts w:ascii="Times New Roman" w:hAnsi="Times New Roman"/>
          <w:sz w:val="28"/>
          <w:szCs w:val="28"/>
        </w:rPr>
        <w:t xml:space="preserve">комісії з питань захисту прав дитини від 09 серпня 2024 року № 13,</w:t>
      </w: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 виконавчий комітет Менської міської ради </w:t>
      </w:r>
      <w:r/>
    </w:p>
    <w:p>
      <w:pPr>
        <w:jc w:val="both"/>
        <w:widowControl w:val="off"/>
        <w:rPr>
          <w:rFonts w:ascii="Times New Roman" w:hAnsi="Times New Roman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eastAsia="Lucida Sans Unicode"/>
          <w:sz w:val="28"/>
          <w:szCs w:val="28"/>
          <w:lang w:bidi="hi-IN" w:eastAsia="hi-IN"/>
        </w:rPr>
        <w:t xml:space="preserve">ВИРІШИВ: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>
        <w:rPr>
          <w:rFonts w:ascii="Times New Roman" w:hAnsi="Times New Roman"/>
          <w:sz w:val="28"/>
          <w:szCs w:val="28"/>
        </w:rPr>
        <w:t xml:space="preserve">. Надати статус дитини, яка постраждала внаслідок воєнних дій та збройних конфліктів, неповнолітньому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...</w:t>
      </w:r>
      <w:r>
        <w:rPr>
          <w:rFonts w:ascii="Times New Roman" w:hAnsi="Times New Roman"/>
          <w:sz w:val="28"/>
          <w:szCs w:val="28"/>
        </w:rPr>
        <w:t xml:space="preserve">, актовий запис № 28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</w:t>
      </w:r>
      <w:r>
        <w:rPr>
          <w:rFonts w:ascii="Times New Roman" w:hAnsi="Times New Roman"/>
          <w:sz w:val="28"/>
          <w:szCs w:val="28"/>
        </w:rPr>
        <w:t xml:space="preserve">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Волосківці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Волосківці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еповнолітній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16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Надати статус дитин</w:t>
      </w:r>
      <w:r>
        <w:rPr>
          <w:rFonts w:ascii="Times New Roman" w:hAnsi="Times New Roman"/>
          <w:sz w:val="28"/>
          <w:szCs w:val="28"/>
        </w:rPr>
        <w:t xml:space="preserve">и, яка постраждала внаслідок воєнних дій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15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</w:t>
      </w:r>
      <w:r>
        <w:rPr>
          <w:rFonts w:ascii="Times New Roman" w:hAnsi="Times New Roman"/>
          <w:sz w:val="28"/>
          <w:szCs w:val="28"/>
        </w:rPr>
        <w:t xml:space="preserve">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</w:t>
      </w:r>
      <w:r>
        <w:rPr>
          <w:rFonts w:ascii="Times New Roman" w:hAnsi="Times New Roman"/>
          <w:sz w:val="28"/>
          <w:szCs w:val="28"/>
        </w:rPr>
        <w:t xml:space="preserve">ви «Менський міський центр соціальних служб» Менської міської ради від 16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Надати статус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/>
          <w:sz w:val="28"/>
          <w:szCs w:val="28"/>
        </w:rPr>
        <w:t xml:space="preserve">року народж</w:t>
      </w:r>
      <w:r>
        <w:rPr>
          <w:rFonts w:ascii="Times New Roman" w:hAnsi="Times New Roman"/>
          <w:sz w:val="28"/>
          <w:szCs w:val="28"/>
        </w:rPr>
        <w:t xml:space="preserve">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80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м. Мена</w:t>
      </w:r>
      <w:r>
        <w:rPr>
          <w:rFonts w:ascii="Times New Roman" w:hAnsi="Times New Roman"/>
          <w:sz w:val="28"/>
          <w:szCs w:val="28"/>
        </w:rPr>
        <w:t xml:space="preserve">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18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258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</w:t>
      </w:r>
      <w:r>
        <w:rPr>
          <w:rFonts w:ascii="Times New Roman" w:hAnsi="Times New Roman"/>
          <w:sz w:val="28"/>
          <w:szCs w:val="28"/>
        </w:rPr>
        <w:t xml:space="preserve">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</w:t>
      </w:r>
      <w:r>
        <w:rPr>
          <w:rFonts w:ascii="Times New Roman" w:hAnsi="Times New Roman"/>
          <w:sz w:val="28"/>
          <w:szCs w:val="28"/>
        </w:rPr>
        <w:t xml:space="preserve">танови «Менський міський центр соціальних служб» Менської міської ради від 26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</w:t>
      </w:r>
      <w:r>
        <w:rPr>
          <w:rFonts w:ascii="Times New Roman" w:hAnsi="Times New Roman"/>
          <w:sz w:val="28"/>
          <w:szCs w:val="28"/>
        </w:rPr>
        <w:t xml:space="preserve">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55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26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Надати статус дитини, яка постраждала внаслідок</w:t>
      </w:r>
      <w:r>
        <w:rPr>
          <w:rFonts w:ascii="Times New Roman" w:hAnsi="Times New Roman"/>
          <w:sz w:val="28"/>
          <w:szCs w:val="28"/>
        </w:rPr>
        <w:t xml:space="preserve"> воєнних дій та збройних конфліктів,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(паспорт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орган що видав 7420 від 22 березня 2024 року, с.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Ічнянський район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Особа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Слобідка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Покровське,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</w:t>
      </w:r>
      <w:r>
        <w:rPr>
          <w:rFonts w:ascii="Times New Roman" w:hAnsi="Times New Roman"/>
          <w:sz w:val="28"/>
          <w:szCs w:val="28"/>
        </w:rPr>
        <w:t xml:space="preserve"> насильства (висновок Комунальної установи «Менський міський центр соціальних служб» Менської міської ради від 15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Надати статус дитини, яка постраждала внаслідок воєнних дій та збройних конфліктів, неповнолітній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01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с. Слобідка Менський район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Слобідка Корюківський район </w:t>
      </w:r>
      <w:r>
        <w:rPr>
          <w:rFonts w:ascii="Times New Roman" w:hAnsi="Times New Roman"/>
          <w:sz w:val="28"/>
          <w:szCs w:val="28"/>
        </w:rPr>
        <w:t xml:space="preserve">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Покровське,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</w:t>
      </w:r>
      <w:r>
        <w:rPr>
          <w:rFonts w:ascii="Times New Roman" w:hAnsi="Times New Roman"/>
          <w:sz w:val="28"/>
          <w:szCs w:val="28"/>
        </w:rPr>
        <w:t xml:space="preserve">льної установи «Менський міський центр соціальних служб» Менської міської ради від 15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</w:t>
      </w:r>
      <w:r>
        <w:rPr>
          <w:rFonts w:ascii="Times New Roman" w:hAnsi="Times New Roman"/>
          <w:sz w:val="28"/>
          <w:szCs w:val="28"/>
        </w:rPr>
        <w:t xml:space="preserve">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04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с. Слобідка Менський район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Слобідка Корюківський район Чернігівська область та фактично п</w:t>
      </w:r>
      <w:r>
        <w:rPr>
          <w:rFonts w:ascii="Times New Roman" w:hAnsi="Times New Roman"/>
          <w:sz w:val="28"/>
          <w:szCs w:val="28"/>
        </w:rPr>
        <w:t xml:space="preserve">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Покровське,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</w:t>
      </w:r>
      <w:r>
        <w:rPr>
          <w:rFonts w:ascii="Times New Roman" w:hAnsi="Times New Roman"/>
          <w:sz w:val="28"/>
          <w:szCs w:val="28"/>
        </w:rPr>
        <w:t xml:space="preserve">оціальних служб» Менської міської ради від 15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Надати статус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</w:t>
      </w:r>
      <w:r>
        <w:rPr>
          <w:rFonts w:ascii="Times New Roman" w:hAnsi="Times New Roman"/>
          <w:sz w:val="28"/>
          <w:szCs w:val="28"/>
        </w:rPr>
        <w:t xml:space="preserve">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02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с. Слобідка Менський район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Слобідка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Покровське,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</w:t>
      </w:r>
      <w:r>
        <w:rPr>
          <w:rFonts w:ascii="Times New Roman" w:hAnsi="Times New Roman"/>
          <w:sz w:val="28"/>
          <w:szCs w:val="28"/>
        </w:rPr>
        <w:t xml:space="preserve">ї міської ради від 15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</w:t>
      </w:r>
      <w:r>
        <w:rPr>
          <w:rFonts w:ascii="Times New Roman" w:hAnsi="Times New Roman"/>
          <w:sz w:val="28"/>
          <w:szCs w:val="28"/>
        </w:rPr>
        <w:t xml:space="preserve">апис № 76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Слобідка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Покровське, Корюківський район Че</w:t>
      </w:r>
      <w:r>
        <w:rPr>
          <w:rFonts w:ascii="Times New Roman" w:hAnsi="Times New Roman"/>
          <w:sz w:val="28"/>
          <w:szCs w:val="28"/>
        </w:rPr>
        <w:t xml:space="preserve">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15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Надати </w:t>
      </w:r>
      <w:r>
        <w:rPr>
          <w:rFonts w:ascii="Times New Roman" w:hAnsi="Times New Roman"/>
          <w:sz w:val="28"/>
          <w:szCs w:val="28"/>
        </w:rPr>
        <w:t xml:space="preserve">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82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Стольне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Чернігів.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</w:t>
      </w:r>
      <w:r>
        <w:rPr>
          <w:rFonts w:ascii="Times New Roman" w:hAnsi="Times New Roman"/>
          <w:sz w:val="28"/>
          <w:szCs w:val="28"/>
        </w:rPr>
        <w:t xml:space="preserve">сихологічного насильства (висновок Чернігівського міського центру соціальних служб Чернігівської міської ради від 18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Надати статус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1720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с. Стольне Корюківський район Чернігівська область та фактичн</w:t>
      </w:r>
      <w:r>
        <w:rPr>
          <w:rFonts w:ascii="Times New Roman" w:hAnsi="Times New Roman"/>
          <w:sz w:val="28"/>
          <w:szCs w:val="28"/>
        </w:rPr>
        <w:t xml:space="preserve">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Чернігів.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Чернігівського міського центру соціальних служб Чернігівської міської ради</w:t>
      </w:r>
      <w:r>
        <w:rPr>
          <w:rFonts w:ascii="Times New Roman" w:hAnsi="Times New Roman"/>
          <w:sz w:val="28"/>
          <w:szCs w:val="28"/>
        </w:rPr>
        <w:t xml:space="preserve"> від 18 липня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 Надати статус дитини, яка постраждала внаслідок воєнних дій та збройних конфліктів, неповнолітньому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</w:t>
      </w:r>
      <w:r>
        <w:rPr>
          <w:rFonts w:ascii="Times New Roman" w:hAnsi="Times New Roman"/>
          <w:sz w:val="28"/>
          <w:szCs w:val="28"/>
        </w:rPr>
        <w:t xml:space="preserve">62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Неповнолітній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 xml:space="preserve">, зазнав психологічного насильства (висновок Комунальної установи «Менський міський центр соціальних служб» Менської міської ради від 06 серпня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Надати статус дитини, яка постраждала внаслідок воєнних дій та збройних конфліктів, малолітньом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73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</w:t>
      </w:r>
      <w:r>
        <w:rPr>
          <w:rFonts w:ascii="Times New Roman" w:hAnsi="Times New Roman"/>
          <w:sz w:val="28"/>
          <w:szCs w:val="28"/>
        </w:rPr>
        <w:t xml:space="preserve"> від 06 серпня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15.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18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07 серпня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16. Надати статус дитини, яка постраждала внаслідок воєнних дій</w:t>
      </w:r>
      <w:r>
        <w:rPr>
          <w:rFonts w:ascii="Times New Roman" w:hAnsi="Times New Roman"/>
          <w:sz w:val="28"/>
          <w:szCs w:val="28"/>
        </w:rPr>
        <w:t xml:space="preserve">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07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м. Мена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</w:t>
      </w:r>
      <w:r>
        <w:rPr>
          <w:rFonts w:ascii="Times New Roman" w:hAnsi="Times New Roman"/>
          <w:sz w:val="28"/>
          <w:szCs w:val="28"/>
        </w:rPr>
        <w:t xml:space="preserve"> Комунальної установи «Менський міський центр соціальних служб» Менської міської ради від 07 серпня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17.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16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смт Березна Менський район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</w:t>
      </w:r>
      <w:r>
        <w:rPr>
          <w:rFonts w:ascii="Times New Roman" w:hAnsi="Times New Roman"/>
          <w:sz w:val="28"/>
          <w:szCs w:val="28"/>
        </w:rPr>
        <w:t xml:space="preserve">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смт Березна Ч</w:t>
      </w:r>
      <w:r>
        <w:rPr>
          <w:rFonts w:ascii="Times New Roman" w:hAnsi="Times New Roman"/>
          <w:sz w:val="28"/>
          <w:szCs w:val="28"/>
        </w:rPr>
        <w:t xml:space="preserve">ернігівський район Чернігівськ</w:t>
      </w:r>
      <w:r>
        <w:rPr>
          <w:rFonts w:ascii="Times New Roman" w:hAnsi="Times New Roman"/>
          <w:sz w:val="28"/>
          <w:szCs w:val="28"/>
        </w:rPr>
        <w:t xml:space="preserve">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</w:t>
      </w:r>
      <w:r>
        <w:rPr>
          <w:rFonts w:ascii="Times New Roman" w:hAnsi="Times New Roman"/>
          <w:sz w:val="28"/>
          <w:szCs w:val="28"/>
          <w:lang w:val="uk-UA"/>
        </w:rPr>
        <w:t xml:space="preserve">ел.</w:t>
      </w:r>
      <w:r>
        <w:rPr>
          <w:rFonts w:ascii="Times New Roman" w:hAnsi="Times New Roman"/>
          <w:sz w:val="28"/>
          <w:szCs w:val="28"/>
        </w:rPr>
        <w:t xml:space="preserve"> Макошине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зазнала психологічного насильства (висновок Комунальної уста</w:t>
      </w:r>
      <w:r>
        <w:rPr>
          <w:rFonts w:ascii="Times New Roman" w:hAnsi="Times New Roman"/>
          <w:sz w:val="28"/>
          <w:szCs w:val="28"/>
        </w:rPr>
        <w:t xml:space="preserve">нови «Менський міський центр соціальних служб» Менської міської ради від 24 серпня 2023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Надати статус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</w:t>
      </w:r>
      <w:r>
        <w:rPr>
          <w:rFonts w:ascii="Times New Roman" w:hAnsi="Times New Roman"/>
          <w:sz w:val="28"/>
          <w:szCs w:val="28"/>
        </w:rPr>
        <w:t xml:space="preserve">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2228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Чернігів).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сел. Макошине Корюківський район Чернігівська область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сел. Макошине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</w:t>
      </w:r>
      <w:r>
        <w:rPr>
          <w:rFonts w:ascii="Times New Roman" w:hAnsi="Times New Roman"/>
          <w:sz w:val="28"/>
          <w:szCs w:val="28"/>
        </w:rPr>
        <w:t xml:space="preserve">ради від 24 серпня 2023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19. Надати статус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 (свідоцтво про народження: серія І-ЕЛ №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актовий запис № 07 від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року, м. Мена Чернігівська область).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Дитина зареєстрована та фактично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, сел. Макошине Корюківський район Чернігівська область.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Малолітня </w:t>
      </w:r>
      <w:r>
        <w:rPr>
          <w:rFonts w:ascii="Times New Roman" w:hAnsi="Times New Roman"/>
          <w:sz w:val="28"/>
          <w:szCs w:val="28"/>
          <w:lang w:val="uk-UA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 року народження, зазна</w:t>
      </w:r>
      <w:r>
        <w:rPr>
          <w:rFonts w:ascii="Times New Roman" w:hAnsi="Times New Roman"/>
          <w:sz w:val="28"/>
          <w:szCs w:val="28"/>
        </w:rPr>
        <w:t xml:space="preserve">ла психологічного насильства (висновок Комунальної установи «Менський міський центр соціальних служб» Менської міської ради від 04 квітня 2024 року).</w:t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Style w:val="897"/>
          <w:rFonts w:ascii="Times New Roman" w:hAnsi="Times New Roman"/>
          <w:sz w:val="28"/>
          <w:szCs w:val="28"/>
        </w:rPr>
        <w:t xml:space="preserve">  </w:t>
      </w:r>
      <w:r>
        <w:rPr>
          <w:rStyle w:val="897"/>
          <w:rFonts w:ascii="Times New Roman" w:hAnsi="Times New Roman"/>
          <w:sz w:val="28"/>
          <w:szCs w:val="28"/>
        </w:rPr>
        <w:tab/>
      </w:r>
      <w:bookmarkStart w:id="0" w:name="_GoBack"/>
      <w:r/>
      <w:bookmarkEnd w:id="0"/>
      <w:r>
        <w:rPr>
          <w:rStyle w:val="897"/>
          <w:rFonts w:ascii="Times New Roman" w:hAnsi="Times New Roman"/>
          <w:sz w:val="28"/>
          <w:szCs w:val="28"/>
        </w:rPr>
        <w:t xml:space="preserve">20. Рішення набирає чинності окремо по кожному пункту з </w:t>
      </w:r>
      <w:r>
        <w:rPr>
          <w:rStyle w:val="897"/>
          <w:rFonts w:ascii="Times New Roman" w:hAnsi="Times New Roman"/>
          <w:sz w:val="28"/>
          <w:szCs w:val="28"/>
        </w:rPr>
        <w:t xml:space="preserve">дня  вручення</w:t>
      </w:r>
      <w:r>
        <w:rPr>
          <w:rStyle w:val="897"/>
          <w:rFonts w:ascii="Times New Roman" w:hAnsi="Times New Roman"/>
          <w:sz w:val="28"/>
          <w:szCs w:val="28"/>
        </w:rPr>
        <w:t xml:space="preserve"> особисто заявникам витягів з даног</w:t>
      </w:r>
      <w:r>
        <w:rPr>
          <w:rStyle w:val="897"/>
          <w:rFonts w:ascii="Times New Roman" w:hAnsi="Times New Roman"/>
          <w:sz w:val="28"/>
          <w:szCs w:val="28"/>
        </w:rPr>
        <w:t xml:space="preserve">о рішення окремо по кожному пункту.</w:t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  <w:tab/>
        <w:t xml:space="preserve">21. Контроль за виконанням даного рішення покласти на заступника міського голови з питань діяльності виконавчих органів ради В.В.Прищепу.</w:t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/>
    </w:p>
    <w:p>
      <w:pPr>
        <w:jc w:val="both"/>
        <w:tabs>
          <w:tab w:val="left" w:pos="6520" w:leader="none"/>
        </w:tabs>
        <w:rPr>
          <w:rFonts w:ascii="Times New Roman" w:hAnsi="Times New Roman"/>
          <w:sz w:val="28"/>
          <w:szCs w:val="28"/>
        </w:rPr>
        <w:pBdr>
          <w:left w:val="none" w:color="000000" w:sz="4" w:space="1"/>
        </w:pBdr>
      </w:pPr>
      <w:r>
        <w:rPr>
          <w:rFonts w:ascii="Times New Roman" w:hAnsi="Times New Roman"/>
          <w:sz w:val="28"/>
          <w:szCs w:val="28"/>
        </w:rPr>
        <w:t xml:space="preserve">Секретар ради</w:t>
      </w:r>
      <w:r>
        <w:rPr>
          <w:rFonts w:ascii="Times New Roman" w:hAnsi="Times New Roman"/>
          <w:sz w:val="28"/>
          <w:szCs w:val="28"/>
        </w:rPr>
        <w:tab/>
        <w:t xml:space="preserve">Юрій СТАЛЬНИЧЕНКО</w:t>
      </w:r>
      <w:r/>
    </w:p>
    <w:p>
      <w:pPr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709" w:left="1701" w:header="36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fldChar w:fldCharType="begin"/>
    </w:r>
    <w:r>
      <w:instrText xml:space="preserve">PAGE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72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Title Char"/>
    <w:basedOn w:val="708"/>
    <w:link w:val="720"/>
    <w:uiPriority w:val="10"/>
    <w:rPr>
      <w:sz w:val="48"/>
      <w:szCs w:val="48"/>
    </w:rPr>
  </w:style>
  <w:style w:type="character" w:styleId="696">
    <w:name w:val="Quote Char"/>
    <w:link w:val="761"/>
    <w:uiPriority w:val="29"/>
    <w:rPr>
      <w:i/>
    </w:rPr>
  </w:style>
  <w:style w:type="character" w:styleId="697">
    <w:name w:val="Intense Quote Char"/>
    <w:link w:val="763"/>
    <w:uiPriority w:val="30"/>
    <w:rPr>
      <w:i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47"/>
    <w:pPr>
      <w:jc w:val="center"/>
      <w:widowControl w:val="off"/>
      <w:outlineLvl w:val="0"/>
    </w:pPr>
    <w:rPr>
      <w:rFonts w:eastAsia="Times New Roman"/>
      <w:b/>
      <w:sz w:val="28"/>
      <w:szCs w:val="28"/>
      <w:lang w:bidi="hi-IN" w:eastAsia="hi-IN"/>
    </w:rPr>
  </w:style>
  <w:style w:type="paragraph" w:styleId="700">
    <w:name w:val="Heading 2"/>
    <w:basedOn w:val="698"/>
    <w:next w:val="698"/>
    <w:link w:val="748"/>
    <w:pPr>
      <w:tabs>
        <w:tab w:val="left" w:pos="4394" w:leader="none"/>
        <w:tab w:val="left" w:pos="7370" w:leader="none"/>
      </w:tabs>
      <w:outlineLvl w:val="1"/>
    </w:pPr>
    <w:rPr>
      <w:rFonts w:eastAsia="Times New Roman"/>
      <w:sz w:val="28"/>
      <w:szCs w:val="28"/>
      <w:lang w:bidi="hi-IN" w:eastAsia="hi-IN"/>
    </w:rPr>
  </w:style>
  <w:style w:type="paragraph" w:styleId="701">
    <w:name w:val="Heading 3"/>
    <w:basedOn w:val="698"/>
    <w:next w:val="698"/>
    <w:link w:val="749"/>
    <w:pPr>
      <w:tabs>
        <w:tab w:val="left" w:pos="6803" w:leader="none"/>
      </w:tabs>
      <w:outlineLvl w:val="2"/>
    </w:pPr>
    <w:rPr>
      <w:lang w:eastAsia="ru-RU"/>
    </w:rPr>
  </w:style>
  <w:style w:type="paragraph" w:styleId="702">
    <w:name w:val="Heading 4"/>
    <w:basedOn w:val="698"/>
    <w:next w:val="698"/>
    <w:link w:val="750"/>
    <w:pPr>
      <w:keepLines/>
      <w:keepNext/>
      <w:spacing w:before="320" w:after="200"/>
      <w:outlineLvl w:val="3"/>
    </w:pPr>
    <w:rPr>
      <w:rFonts w:ascii="Arial" w:hAnsi="Arial" w:eastAsia="Times New Roman"/>
      <w:b/>
      <w:bCs/>
      <w:sz w:val="26"/>
      <w:szCs w:val="26"/>
    </w:rPr>
  </w:style>
  <w:style w:type="paragraph" w:styleId="703">
    <w:name w:val="Heading 5"/>
    <w:basedOn w:val="698"/>
    <w:next w:val="698"/>
    <w:link w:val="751"/>
    <w:pPr>
      <w:keepLines/>
      <w:keepNext/>
      <w:spacing w:before="320" w:after="200"/>
      <w:outlineLvl w:val="4"/>
    </w:pPr>
    <w:rPr>
      <w:rFonts w:ascii="Arial" w:hAnsi="Arial" w:eastAsia="Times New Roman"/>
      <w:b/>
      <w:bCs/>
      <w:sz w:val="24"/>
      <w:szCs w:val="24"/>
    </w:rPr>
  </w:style>
  <w:style w:type="paragraph" w:styleId="704">
    <w:name w:val="Heading 6"/>
    <w:basedOn w:val="698"/>
    <w:next w:val="698"/>
    <w:link w:val="752"/>
    <w:pPr>
      <w:keepLines/>
      <w:keepNext/>
      <w:spacing w:before="320" w:after="200"/>
      <w:outlineLvl w:val="5"/>
    </w:pPr>
    <w:rPr>
      <w:rFonts w:ascii="Arial" w:hAnsi="Arial" w:eastAsia="Times New Roman"/>
      <w:b/>
      <w:bCs/>
      <w:sz w:val="22"/>
    </w:rPr>
  </w:style>
  <w:style w:type="paragraph" w:styleId="705">
    <w:name w:val="Heading 7"/>
    <w:basedOn w:val="698"/>
    <w:next w:val="698"/>
    <w:link w:val="753"/>
    <w:pPr>
      <w:keepLines/>
      <w:keepNext/>
      <w:spacing w:before="320" w:after="200"/>
      <w:outlineLvl w:val="6"/>
    </w:pPr>
    <w:rPr>
      <w:rFonts w:ascii="Arial" w:hAnsi="Arial" w:eastAsia="Times New Roman"/>
      <w:b/>
      <w:bCs/>
      <w:i/>
      <w:iCs/>
      <w:sz w:val="22"/>
    </w:rPr>
  </w:style>
  <w:style w:type="paragraph" w:styleId="706">
    <w:name w:val="Heading 8"/>
    <w:basedOn w:val="698"/>
    <w:next w:val="698"/>
    <w:link w:val="754"/>
    <w:pPr>
      <w:keepLines/>
      <w:keepNext/>
      <w:spacing w:before="320" w:after="200"/>
      <w:outlineLvl w:val="7"/>
    </w:pPr>
    <w:rPr>
      <w:rFonts w:ascii="Arial" w:hAnsi="Arial" w:eastAsia="Times New Roman"/>
      <w:i/>
      <w:iCs/>
      <w:sz w:val="22"/>
    </w:rPr>
  </w:style>
  <w:style w:type="paragraph" w:styleId="707">
    <w:name w:val="Heading 9"/>
    <w:basedOn w:val="698"/>
    <w:next w:val="698"/>
    <w:link w:val="755"/>
    <w:pPr>
      <w:keepLines/>
      <w:keepNext/>
      <w:spacing w:before="320" w:after="200"/>
      <w:outlineLvl w:val="8"/>
    </w:pPr>
    <w:rPr>
      <w:rFonts w:ascii="Arial" w:hAnsi="Arial" w:eastAsia="Times New Roman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712" w:customStyle="1">
    <w:name w:val="Heading 2 Char"/>
    <w:uiPriority w:val="9"/>
    <w:rPr>
      <w:rFonts w:ascii="Arial" w:hAnsi="Arial" w:cs="Arial" w:eastAsia="Arial"/>
      <w:sz w:val="34"/>
    </w:rPr>
  </w:style>
  <w:style w:type="character" w:styleId="713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714" w:customStyle="1">
    <w:name w:val="Heading 4 Char"/>
    <w:uiPriority w:val="9"/>
    <w:rPr>
      <w:rFonts w:ascii="Arial" w:hAnsi="Arial" w:cs="Arial" w:eastAsia="Arial"/>
      <w:b/>
      <w:bCs/>
      <w:sz w:val="26"/>
      <w:szCs w:val="26"/>
    </w:rPr>
  </w:style>
  <w:style w:type="character" w:styleId="715" w:customStyle="1">
    <w:name w:val="Heading 5 Char"/>
    <w:uiPriority w:val="9"/>
    <w:rPr>
      <w:rFonts w:ascii="Arial" w:hAnsi="Arial" w:cs="Arial" w:eastAsia="Arial"/>
      <w:b/>
      <w:bCs/>
      <w:sz w:val="24"/>
      <w:szCs w:val="24"/>
    </w:rPr>
  </w:style>
  <w:style w:type="character" w:styleId="716" w:customStyle="1">
    <w:name w:val="Heading 6 Char"/>
    <w:uiPriority w:val="9"/>
    <w:rPr>
      <w:rFonts w:ascii="Arial" w:hAnsi="Arial" w:cs="Arial" w:eastAsia="Arial"/>
      <w:b/>
      <w:bCs/>
      <w:sz w:val="22"/>
      <w:szCs w:val="22"/>
    </w:rPr>
  </w:style>
  <w:style w:type="character" w:styleId="717" w:customStyle="1">
    <w:name w:val="Heading 7 Char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8" w:customStyle="1">
    <w:name w:val="Heading 8 Char"/>
    <w:uiPriority w:val="9"/>
    <w:rPr>
      <w:rFonts w:ascii="Arial" w:hAnsi="Arial" w:cs="Arial" w:eastAsia="Arial"/>
      <w:i/>
      <w:iCs/>
      <w:sz w:val="22"/>
      <w:szCs w:val="22"/>
    </w:rPr>
  </w:style>
  <w:style w:type="character" w:styleId="719" w:customStyle="1">
    <w:name w:val="Heading 9 Char"/>
    <w:uiPriority w:val="9"/>
    <w:rPr>
      <w:rFonts w:ascii="Arial" w:hAnsi="Arial" w:cs="Arial" w:eastAsia="Arial"/>
      <w:i/>
      <w:iCs/>
      <w:sz w:val="21"/>
      <w:szCs w:val="21"/>
    </w:rPr>
  </w:style>
  <w:style w:type="paragraph" w:styleId="720">
    <w:name w:val="Title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98"/>
    <w:next w:val="698"/>
    <w:link w:val="760"/>
    <w:pPr>
      <w:spacing w:before="200" w:after="200"/>
    </w:pPr>
    <w:rPr>
      <w:sz w:val="24"/>
      <w:szCs w:val="24"/>
    </w:rPr>
  </w:style>
  <w:style w:type="character" w:styleId="723" w:customStyle="1">
    <w:name w:val="Subtitle Char"/>
    <w:uiPriority w:val="11"/>
    <w:rPr>
      <w:sz w:val="24"/>
      <w:szCs w:val="24"/>
    </w:rPr>
  </w:style>
  <w:style w:type="paragraph" w:styleId="724">
    <w:name w:val="Header"/>
    <w:basedOn w:val="698"/>
    <w:link w:val="765"/>
    <w:pPr>
      <w:tabs>
        <w:tab w:val="center" w:pos="7143" w:leader="none"/>
        <w:tab w:val="right" w:pos="14287" w:leader="none"/>
      </w:tabs>
    </w:pPr>
  </w:style>
  <w:style w:type="character" w:styleId="725" w:customStyle="1">
    <w:name w:val="Header Char"/>
    <w:uiPriority w:val="99"/>
  </w:style>
  <w:style w:type="paragraph" w:styleId="726">
    <w:name w:val="Footer"/>
    <w:basedOn w:val="698"/>
    <w:link w:val="767"/>
    <w:pPr>
      <w:tabs>
        <w:tab w:val="center" w:pos="7143" w:leader="none"/>
        <w:tab w:val="right" w:pos="14287" w:leader="none"/>
      </w:tabs>
    </w:pPr>
  </w:style>
  <w:style w:type="paragraph" w:styleId="727">
    <w:name w:val="Caption"/>
    <w:basedOn w:val="698"/>
    <w:next w:val="698"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709"/>
    <w:rPr>
      <w:rFonts w:eastAsia="Times New Roman"/>
      <w:lang w:eastAsia="ru-RU"/>
    </w:rPr>
    <w:tblPr/>
  </w:style>
  <w:style w:type="character" w:styleId="730">
    <w:name w:val="Hyperlink"/>
    <w:rPr>
      <w:color w:val="0000FF"/>
      <w:u w:val="single"/>
    </w:rPr>
  </w:style>
  <w:style w:type="paragraph" w:styleId="731">
    <w:name w:val="footnote text"/>
    <w:basedOn w:val="698"/>
    <w:link w:val="893"/>
    <w:semiHidden/>
    <w:pPr>
      <w:spacing w:after="40"/>
    </w:pPr>
    <w:rPr>
      <w:rFonts w:eastAsia="Times New Roman"/>
      <w:color w:val="000000"/>
      <w:sz w:val="18"/>
      <w:lang w:eastAsia="ru-RU"/>
    </w:rPr>
  </w:style>
  <w:style w:type="character" w:styleId="732" w:customStyle="1">
    <w:name w:val="Footnote Text Char"/>
    <w:uiPriority w:val="99"/>
    <w:rPr>
      <w:sz w:val="18"/>
    </w:rPr>
  </w:style>
  <w:style w:type="character" w:styleId="733">
    <w:name w:val="footnote reference"/>
    <w:rPr>
      <w:vertAlign w:val="superscript"/>
    </w:rPr>
  </w:style>
  <w:style w:type="paragraph" w:styleId="734">
    <w:name w:val="endnote text"/>
    <w:basedOn w:val="698"/>
    <w:link w:val="894"/>
    <w:semiHidden/>
    <w:rPr>
      <w:rFonts w:eastAsia="Times New Roman"/>
      <w:color w:val="000000"/>
      <w:lang w:eastAsia="ru-RU"/>
    </w:rPr>
  </w:style>
  <w:style w:type="character" w:styleId="735" w:customStyle="1">
    <w:name w:val="Endnote Text Char"/>
    <w:uiPriority w:val="99"/>
    <w:rPr>
      <w:sz w:val="20"/>
    </w:rPr>
  </w:style>
  <w:style w:type="character" w:styleId="736">
    <w:name w:val="endnote reference"/>
    <w:semiHidden/>
    <w:rPr>
      <w:vertAlign w:val="superscript"/>
    </w:rPr>
  </w:style>
  <w:style w:type="paragraph" w:styleId="737">
    <w:name w:val="toc 1"/>
    <w:basedOn w:val="698"/>
    <w:next w:val="698"/>
    <w:pPr>
      <w:spacing w:after="57"/>
    </w:pPr>
  </w:style>
  <w:style w:type="paragraph" w:styleId="738">
    <w:name w:val="toc 2"/>
    <w:basedOn w:val="698"/>
    <w:next w:val="698"/>
    <w:pPr>
      <w:ind w:left="283"/>
      <w:spacing w:after="57"/>
    </w:pPr>
  </w:style>
  <w:style w:type="paragraph" w:styleId="739">
    <w:name w:val="toc 3"/>
    <w:basedOn w:val="698"/>
    <w:next w:val="698"/>
    <w:pPr>
      <w:ind w:left="567"/>
      <w:spacing w:after="57"/>
    </w:pPr>
  </w:style>
  <w:style w:type="paragraph" w:styleId="740">
    <w:name w:val="toc 4"/>
    <w:basedOn w:val="698"/>
    <w:next w:val="698"/>
    <w:pPr>
      <w:ind w:left="850"/>
      <w:spacing w:after="57"/>
    </w:pPr>
  </w:style>
  <w:style w:type="paragraph" w:styleId="741">
    <w:name w:val="toc 5"/>
    <w:basedOn w:val="698"/>
    <w:next w:val="698"/>
    <w:pPr>
      <w:ind w:left="1134"/>
      <w:spacing w:after="57"/>
    </w:pPr>
  </w:style>
  <w:style w:type="paragraph" w:styleId="742">
    <w:name w:val="toc 6"/>
    <w:basedOn w:val="698"/>
    <w:next w:val="698"/>
    <w:pPr>
      <w:ind w:left="1417"/>
      <w:spacing w:after="57"/>
    </w:pPr>
  </w:style>
  <w:style w:type="paragraph" w:styleId="743">
    <w:name w:val="toc 7"/>
    <w:basedOn w:val="698"/>
    <w:next w:val="698"/>
    <w:pPr>
      <w:ind w:left="1701"/>
      <w:spacing w:after="57"/>
    </w:pPr>
  </w:style>
  <w:style w:type="paragraph" w:styleId="744">
    <w:name w:val="toc 8"/>
    <w:basedOn w:val="698"/>
    <w:next w:val="698"/>
    <w:pPr>
      <w:ind w:left="1984"/>
      <w:spacing w:after="57"/>
    </w:pPr>
  </w:style>
  <w:style w:type="paragraph" w:styleId="745">
    <w:name w:val="toc 9"/>
    <w:basedOn w:val="698"/>
    <w:next w:val="698"/>
    <w:pPr>
      <w:ind w:left="2268"/>
      <w:spacing w:after="57"/>
    </w:pPr>
  </w:style>
  <w:style w:type="paragraph" w:styleId="746">
    <w:name w:val="table of figures"/>
    <w:basedOn w:val="698"/>
    <w:next w:val="698"/>
  </w:style>
  <w:style w:type="character" w:styleId="747" w:customStyle="1">
    <w:name w:val="Заголовок 1 Знак"/>
    <w:link w:val="699"/>
    <w:rPr>
      <w:rFonts w:ascii="Times New Roman" w:hAnsi="Times New Roman" w:eastAsia="Times New Roman"/>
      <w:b/>
      <w:color w:val="000000"/>
      <w:sz w:val="28"/>
      <w:lang w:val="en-US" w:bidi="hi-IN" w:eastAsia="hi-IN"/>
    </w:rPr>
  </w:style>
  <w:style w:type="character" w:styleId="748" w:customStyle="1">
    <w:name w:val="Заголовок 2 Знак"/>
    <w:link w:val="700"/>
    <w:rPr>
      <w:rFonts w:ascii="Times New Roman" w:hAnsi="Times New Roman" w:eastAsia="Times New Roman"/>
      <w:color w:val="000000"/>
      <w:sz w:val="28"/>
      <w:lang w:val="en-US" w:bidi="hi-IN" w:eastAsia="hi-IN"/>
    </w:rPr>
  </w:style>
  <w:style w:type="character" w:styleId="749" w:customStyle="1">
    <w:name w:val="Заголовок 3 Знак"/>
    <w:link w:val="701"/>
    <w:rPr>
      <w:rFonts w:ascii="Times New Roman" w:hAnsi="Times New Roman"/>
      <w:color w:val="000000"/>
      <w:sz w:val="28"/>
    </w:rPr>
  </w:style>
  <w:style w:type="character" w:styleId="750" w:customStyle="1">
    <w:name w:val="Заголовок 4 Знак"/>
    <w:link w:val="702"/>
    <w:rPr>
      <w:rFonts w:ascii="Arial" w:hAnsi="Arial" w:eastAsia="Times New Roman"/>
      <w:b/>
      <w:bCs/>
      <w:sz w:val="26"/>
      <w:szCs w:val="26"/>
    </w:rPr>
  </w:style>
  <w:style w:type="character" w:styleId="751" w:customStyle="1">
    <w:name w:val="Заголовок 5 Знак"/>
    <w:link w:val="703"/>
    <w:rPr>
      <w:rFonts w:ascii="Arial" w:hAnsi="Arial" w:eastAsia="Times New Roman"/>
      <w:b/>
      <w:bCs/>
      <w:sz w:val="24"/>
      <w:szCs w:val="24"/>
    </w:rPr>
  </w:style>
  <w:style w:type="character" w:styleId="752" w:customStyle="1">
    <w:name w:val="Заголовок 6 Знак"/>
    <w:link w:val="704"/>
    <w:rPr>
      <w:rFonts w:ascii="Arial" w:hAnsi="Arial" w:eastAsia="Times New Roman"/>
      <w:b/>
      <w:bCs/>
      <w:sz w:val="22"/>
      <w:szCs w:val="22"/>
    </w:rPr>
  </w:style>
  <w:style w:type="character" w:styleId="753" w:customStyle="1">
    <w:name w:val="Заголовок 7 Знак"/>
    <w:link w:val="705"/>
    <w:rPr>
      <w:rFonts w:ascii="Arial" w:hAnsi="Arial" w:eastAsia="Times New Roman"/>
      <w:b/>
      <w:bCs/>
      <w:i/>
      <w:iCs/>
      <w:sz w:val="22"/>
      <w:szCs w:val="22"/>
    </w:rPr>
  </w:style>
  <w:style w:type="character" w:styleId="754" w:customStyle="1">
    <w:name w:val="Заголовок 8 Знак"/>
    <w:link w:val="706"/>
    <w:rPr>
      <w:rFonts w:ascii="Arial" w:hAnsi="Arial" w:eastAsia="Times New Roman"/>
      <w:i/>
      <w:iCs/>
      <w:sz w:val="22"/>
      <w:szCs w:val="22"/>
    </w:rPr>
  </w:style>
  <w:style w:type="character" w:styleId="755" w:customStyle="1">
    <w:name w:val="Заголовок 9 Знак"/>
    <w:link w:val="707"/>
    <w:rPr>
      <w:rFonts w:ascii="Arial" w:hAnsi="Arial" w:eastAsia="Times New Roman"/>
      <w:i/>
      <w:iCs/>
      <w:sz w:val="21"/>
      <w:szCs w:val="21"/>
    </w:rPr>
  </w:style>
  <w:style w:type="paragraph" w:styleId="756">
    <w:name w:val="List Paragraph"/>
    <w:basedOn w:val="698"/>
    <w:pPr>
      <w:contextualSpacing/>
      <w:ind w:left="720"/>
      <w:spacing w:after="160" w:line="256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color w:val="000000"/>
      <w:sz w:val="22"/>
    </w:rPr>
  </w:style>
  <w:style w:type="paragraph" w:styleId="757">
    <w:name w:val="No Spacing"/>
    <w:basedOn w:val="698"/>
    <w:pPr>
      <w:ind w:right="5528"/>
      <w:tabs>
        <w:tab w:val="left" w:pos="4678" w:leader="none"/>
        <w:tab w:val="left" w:pos="5812" w:leader="none"/>
      </w:tabs>
    </w:pPr>
    <w:rPr>
      <w:b/>
    </w:rPr>
  </w:style>
  <w:style w:type="paragraph" w:styleId="758" w:customStyle="1">
    <w:name w:val="Название"/>
    <w:basedOn w:val="698"/>
    <w:next w:val="698"/>
    <w:link w:val="759"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link w:val="758"/>
    <w:rPr>
      <w:sz w:val="48"/>
      <w:szCs w:val="48"/>
    </w:rPr>
  </w:style>
  <w:style w:type="character" w:styleId="760" w:customStyle="1">
    <w:name w:val="Подзаголовок Знак"/>
    <w:link w:val="722"/>
    <w:rPr>
      <w:sz w:val="24"/>
      <w:szCs w:val="24"/>
    </w:rPr>
  </w:style>
  <w:style w:type="paragraph" w:styleId="761">
    <w:name w:val="Quote"/>
    <w:basedOn w:val="698"/>
    <w:next w:val="698"/>
    <w:link w:val="762"/>
    <w:pPr>
      <w:ind w:left="720" w:right="720"/>
    </w:pPr>
    <w:rPr>
      <w:rFonts w:eastAsia="Times New Roman"/>
      <w:i/>
      <w:color w:val="000000"/>
      <w:lang w:eastAsia="ru-RU"/>
    </w:rPr>
  </w:style>
  <w:style w:type="character" w:styleId="762" w:customStyle="1">
    <w:name w:val="Цитата 2 Знак"/>
    <w:link w:val="761"/>
    <w:rPr>
      <w:i/>
    </w:rPr>
  </w:style>
  <w:style w:type="paragraph" w:styleId="763">
    <w:name w:val="Intense Quote"/>
    <w:basedOn w:val="698"/>
    <w:next w:val="698"/>
    <w:link w:val="764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color w:val="000000"/>
      <w:lang w:eastAsia="ru-RU"/>
    </w:rPr>
  </w:style>
  <w:style w:type="character" w:styleId="764" w:customStyle="1">
    <w:name w:val="Выделенная цитата Знак"/>
    <w:link w:val="763"/>
    <w:rPr>
      <w:i/>
    </w:rPr>
  </w:style>
  <w:style w:type="character" w:styleId="765" w:customStyle="1">
    <w:name w:val="Верхний колонтитул Знак"/>
    <w:link w:val="724"/>
  </w:style>
  <w:style w:type="character" w:styleId="766" w:customStyle="1">
    <w:name w:val="Footer Char"/>
  </w:style>
  <w:style w:type="character" w:styleId="767" w:customStyle="1">
    <w:name w:val="Нижний колонтитул Знак"/>
    <w:link w:val="726"/>
  </w:style>
  <w:style w:type="table" w:styleId="768" w:customStyle="1">
    <w:name w:val="Table Grid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rPr>
      <w:rFonts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93" w:customStyle="1">
    <w:name w:val="Текст сноски Знак"/>
    <w:link w:val="731"/>
    <w:rPr>
      <w:sz w:val="18"/>
    </w:rPr>
  </w:style>
  <w:style w:type="character" w:styleId="894" w:customStyle="1">
    <w:name w:val="Текст концевой сноски Знак"/>
    <w:link w:val="734"/>
    <w:rPr>
      <w:sz w:val="20"/>
    </w:rPr>
  </w:style>
  <w:style w:type="paragraph" w:styleId="895">
    <w:name w:val="TOC Heading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styleId="896" w:customStyle="1">
    <w:name w:val="rvts23"/>
    <w:basedOn w:val="708"/>
  </w:style>
  <w:style w:type="character" w:styleId="897" w:customStyle="1">
    <w:name w:val="docdata;docy;v5;1870;bqiaagaaeyqcaaagiaiaaanrbaaabv8e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User999</dc:creator>
  <cp:lastModifiedBy>Четвертакова Наталія Вікторівна</cp:lastModifiedBy>
  <cp:revision>5</cp:revision>
  <dcterms:created xsi:type="dcterms:W3CDTF">2024-08-09T08:59:00Z</dcterms:created>
  <dcterms:modified xsi:type="dcterms:W3CDTF">2024-08-26T13:33:27Z</dcterms:modified>
</cp:coreProperties>
</file>