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0" w:right="0" w:firstLine="0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835"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/>
    </w:p>
    <w:p>
      <w:pPr>
        <w:pStyle w:val="835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cs="Mangal"/>
          <w:color w:val="000000"/>
        </w:rPr>
      </w:pPr>
      <w:r>
        <w:rPr>
          <w:rFonts w:cs="Mangal"/>
          <w:color w:val="000000"/>
        </w:rPr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color w:val="000000"/>
          <w:sz w:val="28"/>
          <w:szCs w:val="28"/>
          <w:lang w:bidi="hi-IN" w:eastAsia="hi-IN"/>
        </w:rPr>
      </w:pP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19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серп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ня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202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4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             № 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45</w:t>
      </w:r>
      <w:r/>
    </w:p>
    <w:p>
      <w:pPr>
        <w:ind w:right="5528" w:firstLine="0"/>
        <w:rPr>
          <w:b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ind w:right="5528" w:firstLine="0"/>
        <w:rPr>
          <w:b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ind w:right="5528" w:firstLine="0"/>
        <w:rPr>
          <w:b/>
          <w:color w:val="000000"/>
          <w:highlight w:val="none"/>
        </w:rPr>
      </w:pPr>
      <w:r>
        <w:rPr>
          <w:b/>
          <w:color w:val="000000"/>
        </w:rPr>
        <w:t xml:space="preserve">Про внесення змін до  загального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/>
    </w:p>
    <w:p>
      <w:pPr>
        <w:ind w:right="5528"/>
        <w:rPr>
          <w:b/>
          <w:color w:val="000000"/>
        </w:rPr>
      </w:pPr>
      <w:r>
        <w:rPr>
          <w:b/>
          <w:color w:val="000000"/>
        </w:rPr>
      </w:r>
      <w:r/>
    </w:p>
    <w:p>
      <w:pPr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spacing w:lineRule="atLeast" w:line="253"/>
        <w:tabs>
          <w:tab w:val="clear" w:pos="1134" w:leader="none"/>
        </w:tabs>
        <w:rPr>
          <w:color w:val="000000"/>
          <w:sz w:val="28"/>
          <w:szCs w:val="28"/>
          <w:highlight w:val="none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 w:val="28"/>
          <w:szCs w:val="28"/>
        </w:rPr>
        <w:t xml:space="preserve">, 50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рік», звернен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головн</w:t>
      </w:r>
      <w:r>
        <w:rPr>
          <w:color w:val="000000"/>
          <w:sz w:val="28"/>
          <w:szCs w:val="28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розпорядник</w:t>
      </w:r>
      <w:r>
        <w:rPr>
          <w:color w:val="000000"/>
          <w:sz w:val="28"/>
          <w:szCs w:val="28"/>
        </w:rPr>
        <w:t xml:space="preserve">ів</w:t>
      </w:r>
      <w:r>
        <w:rPr>
          <w:color w:val="000000"/>
          <w:sz w:val="28"/>
          <w:szCs w:val="28"/>
        </w:rPr>
        <w:t xml:space="preserve"> бюджетних коштів:</w:t>
      </w:r>
      <w:r/>
    </w:p>
    <w:p>
      <w:pPr>
        <w:pStyle w:val="834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</w:t>
      </w:r>
      <w:r>
        <w:rPr>
          <w:color w:val="000000"/>
          <w:sz w:val="28"/>
          <w:szCs w:val="28"/>
          <w:lang w:eastAsia="uk-UA"/>
        </w:rPr>
        <w:t xml:space="preserve">помісячного </w:t>
      </w:r>
      <w:r>
        <w:rPr>
          <w:color w:val="000000"/>
          <w:sz w:val="28"/>
          <w:szCs w:val="28"/>
          <w:lang w:eastAsia="uk-UA"/>
        </w:rPr>
        <w:t xml:space="preserve">розпису видатків загального фонду </w:t>
      </w:r>
      <w:r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 xml:space="preserve">Менської міської ради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по апарату управління</w:t>
      </w:r>
      <w:r>
        <w:rPr>
          <w:color w:val="000000"/>
          <w:sz w:val="28"/>
          <w:szCs w:val="28"/>
          <w:lang w:eastAsia="uk-UA"/>
        </w:rPr>
        <w:t xml:space="preserve">, а саме: </w:t>
      </w:r>
      <w:bookmarkStart w:id="0" w:name="_Hlk174955054"/>
      <w:r/>
      <w:r/>
    </w:p>
    <w:p>
      <w:pPr>
        <w:pStyle w:val="834"/>
        <w:numPr>
          <w:ilvl w:val="0"/>
          <w:numId w:val="15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в частині видатків на оплату праці </w:t>
      </w:r>
      <w:r>
        <w:rPr>
          <w:color w:val="000000"/>
          <w:sz w:val="28"/>
          <w:szCs w:val="28"/>
          <w:lang w:eastAsia="uk-UA"/>
        </w:rPr>
        <w:t xml:space="preserve">в жовтні місяці в сумі 15000,00 грн. збільшивши видаткову частину в серпні на таку ж саму суму</w:t>
      </w:r>
      <w:bookmarkEnd w:id="0"/>
      <w:r>
        <w:rPr>
          <w:color w:val="000000"/>
          <w:sz w:val="28"/>
          <w:szCs w:val="28"/>
          <w:lang w:eastAsia="uk-UA"/>
        </w:rPr>
        <w:t xml:space="preserve">;</w:t>
      </w:r>
      <w:r/>
    </w:p>
    <w:p>
      <w:pPr>
        <w:pStyle w:val="834"/>
        <w:numPr>
          <w:ilvl w:val="0"/>
          <w:numId w:val="15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в частині видатків на нарахування на</w:t>
      </w:r>
      <w:r>
        <w:rPr>
          <w:color w:val="000000"/>
          <w:sz w:val="28"/>
          <w:szCs w:val="28"/>
          <w:lang w:eastAsia="uk-UA"/>
        </w:rPr>
        <w:t xml:space="preserve"> з</w:t>
      </w:r>
      <w:r>
        <w:rPr>
          <w:color w:val="000000"/>
          <w:sz w:val="28"/>
          <w:szCs w:val="28"/>
          <w:lang w:eastAsia="uk-UA"/>
        </w:rPr>
        <w:t xml:space="preserve">аробітну плату в жовтні місяці в сумі </w:t>
      </w: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eastAsia="uk-UA"/>
        </w:rPr>
        <w:t xml:space="preserve">000,00 грн. збільшивши видаткову частину в серпні на таку ж саму суму</w:t>
      </w:r>
      <w:r>
        <w:rPr>
          <w:color w:val="000000"/>
          <w:sz w:val="28"/>
          <w:szCs w:val="28"/>
          <w:lang w:eastAsia="uk-UA"/>
        </w:rPr>
        <w:t xml:space="preserve">;</w:t>
      </w:r>
      <w:r/>
    </w:p>
    <w:p>
      <w:pPr>
        <w:pStyle w:val="834"/>
        <w:numPr>
          <w:ilvl w:val="0"/>
          <w:numId w:val="15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в частині видатків на </w:t>
      </w:r>
      <w:r>
        <w:rPr>
          <w:color w:val="000000"/>
          <w:sz w:val="28"/>
          <w:szCs w:val="28"/>
          <w:lang w:eastAsia="uk-UA"/>
        </w:rPr>
        <w:t xml:space="preserve">придбання предметів та матеріалів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вересні місяці на суму 200,00 грн. та в</w:t>
      </w:r>
      <w:r>
        <w:rPr>
          <w:color w:val="000000"/>
          <w:sz w:val="28"/>
          <w:szCs w:val="28"/>
          <w:lang w:eastAsia="uk-UA"/>
        </w:rPr>
        <w:t xml:space="preserve"> жовтні місяці </w:t>
      </w:r>
      <w:r>
        <w:rPr>
          <w:color w:val="000000"/>
          <w:sz w:val="28"/>
          <w:szCs w:val="28"/>
          <w:lang w:eastAsia="uk-UA"/>
        </w:rPr>
        <w:t xml:space="preserve">на</w:t>
      </w:r>
      <w:r>
        <w:rPr>
          <w:color w:val="000000"/>
          <w:sz w:val="28"/>
          <w:szCs w:val="28"/>
          <w:lang w:eastAsia="uk-UA"/>
        </w:rPr>
        <w:t xml:space="preserve"> сум</w:t>
      </w:r>
      <w:r>
        <w:rPr>
          <w:color w:val="000000"/>
          <w:sz w:val="28"/>
          <w:szCs w:val="28"/>
          <w:lang w:eastAsia="uk-UA"/>
        </w:rPr>
        <w:t xml:space="preserve">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000,00 грн.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збільшивши видаткову частину в серпні на </w:t>
      </w:r>
      <w:r>
        <w:rPr>
          <w:color w:val="000000"/>
          <w:sz w:val="28"/>
          <w:szCs w:val="28"/>
          <w:lang w:eastAsia="uk-UA"/>
        </w:rPr>
        <w:t xml:space="preserve">1200,00 грн.</w:t>
      </w:r>
      <w:r/>
    </w:p>
    <w:p>
      <w:pPr>
        <w:pStyle w:val="834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</w:t>
      </w:r>
      <w:r>
        <w:rPr>
          <w:color w:val="000000"/>
          <w:sz w:val="28"/>
          <w:szCs w:val="28"/>
          <w:lang w:eastAsia="uk-UA"/>
        </w:rPr>
        <w:t xml:space="preserve">МБ </w:t>
      </w:r>
      <w:r>
        <w:rPr>
          <w:color w:val="000000"/>
          <w:sz w:val="28"/>
          <w:szCs w:val="28"/>
          <w:lang w:eastAsia="uk-UA"/>
        </w:rPr>
        <w:t xml:space="preserve">0610160)</w:t>
      </w:r>
      <w:r/>
    </w:p>
    <w:p>
      <w:pPr>
        <w:pStyle w:val="834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</w:t>
      </w:r>
      <w:r>
        <w:rPr>
          <w:color w:val="000000"/>
          <w:sz w:val="28"/>
          <w:szCs w:val="28"/>
          <w:lang w:eastAsia="uk-UA"/>
        </w:rPr>
        <w:t xml:space="preserve">річного та </w:t>
      </w:r>
      <w:r>
        <w:rPr>
          <w:color w:val="000000"/>
          <w:sz w:val="28"/>
          <w:szCs w:val="28"/>
          <w:lang w:eastAsia="uk-UA"/>
        </w:rPr>
        <w:t xml:space="preserve">помісячного розпису видатків загального фонду Відділу освіти Менської міської ради з надання дошкільної освіти, а саме: </w:t>
      </w:r>
      <w:r/>
    </w:p>
    <w:p>
      <w:pPr>
        <w:pStyle w:val="834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- зменшити кошторисні призначення </w:t>
      </w:r>
      <w:r>
        <w:rPr>
          <w:color w:val="000000"/>
          <w:sz w:val="28"/>
          <w:szCs w:val="28"/>
          <w:lang w:eastAsia="uk-UA"/>
        </w:rPr>
        <w:t xml:space="preserve">на п</w:t>
      </w:r>
      <w:r>
        <w:rPr>
          <w:color w:val="000000"/>
          <w:sz w:val="28"/>
          <w:szCs w:val="28"/>
          <w:lang w:eastAsia="uk-UA"/>
        </w:rPr>
        <w:t xml:space="preserve">редмети, матеріали, обладнання та інвентар на суму </w:t>
      </w:r>
      <w:r>
        <w:rPr>
          <w:color w:val="000000"/>
          <w:sz w:val="28"/>
          <w:szCs w:val="28"/>
          <w:lang w:eastAsia="uk-UA"/>
        </w:rPr>
        <w:t xml:space="preserve">16209,00 грн. (301,00 грн.-червень, 833,00</w:t>
      </w:r>
      <w:r>
        <w:rPr>
          <w:color w:val="000000"/>
          <w:sz w:val="28"/>
          <w:szCs w:val="28"/>
          <w:lang w:eastAsia="uk-UA"/>
        </w:rPr>
        <w:t xml:space="preserve"> грн.</w:t>
      </w:r>
      <w:r>
        <w:rPr>
          <w:color w:val="000000"/>
          <w:sz w:val="28"/>
          <w:szCs w:val="28"/>
          <w:lang w:eastAsia="uk-UA"/>
        </w:rPr>
        <w:t xml:space="preserve">-липень, 1001,00 грн.- серпень, 3291,00 грн.- </w:t>
      </w:r>
      <w:r>
        <w:rPr>
          <w:color w:val="000000"/>
          <w:sz w:val="28"/>
          <w:szCs w:val="28"/>
          <w:lang w:eastAsia="uk-UA"/>
        </w:rPr>
        <w:t xml:space="preserve">верес</w:t>
      </w:r>
      <w:r>
        <w:rPr>
          <w:color w:val="000000"/>
          <w:sz w:val="28"/>
          <w:szCs w:val="28"/>
          <w:lang w:eastAsia="uk-UA"/>
        </w:rPr>
        <w:t xml:space="preserve">е</w:t>
      </w:r>
      <w:r>
        <w:rPr>
          <w:color w:val="000000"/>
          <w:sz w:val="28"/>
          <w:szCs w:val="28"/>
          <w:lang w:eastAsia="uk-UA"/>
        </w:rPr>
        <w:t xml:space="preserve">н</w:t>
      </w:r>
      <w:r>
        <w:rPr>
          <w:color w:val="000000"/>
          <w:sz w:val="28"/>
          <w:szCs w:val="28"/>
          <w:lang w:eastAsia="uk-UA"/>
        </w:rPr>
        <w:t xml:space="preserve">ь, 3291,00 грн.- жовтень, 3291- листопад, </w:t>
      </w:r>
      <w:r>
        <w:rPr>
          <w:color w:val="000000"/>
          <w:sz w:val="28"/>
          <w:szCs w:val="28"/>
          <w:lang w:eastAsia="uk-UA"/>
        </w:rPr>
        <w:t xml:space="preserve">4201,00 грн.- грудень),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на оплату медикаментів в сумі 1820,00 грн. ( 1155,00 г</w:t>
      </w:r>
      <w:r>
        <w:rPr>
          <w:color w:val="000000"/>
          <w:sz w:val="28"/>
          <w:szCs w:val="28"/>
          <w:lang w:eastAsia="uk-UA"/>
        </w:rPr>
        <w:t xml:space="preserve">рн.- січень, -665,00 грн.- лютий), на оплату водопостачання та водовідведення в сумі 348,00 грн. (грудень), на оплату електроенергії в сумі 14514,00 грн. ( 5300,00 грн.-жовтень, 9214,00-грудень), на оплату інших енергоносіїв в сумі 19290,00 грн. (травень);</w:t>
      </w:r>
      <w:r>
        <w:rPr>
          <w:color w:val="000000"/>
          <w:sz w:val="28"/>
          <w:szCs w:val="28"/>
          <w:lang w:eastAsia="uk-UA"/>
        </w:rPr>
        <w:t xml:space="preserve"> в частині видатків на оплату п</w:t>
      </w:r>
      <w:r>
        <w:rPr>
          <w:color w:val="000000"/>
          <w:sz w:val="28"/>
          <w:szCs w:val="28"/>
          <w:lang w:eastAsia="uk-UA"/>
        </w:rPr>
        <w:t xml:space="preserve">ослуг в сумі 19304,00 грн. (2087,00 грн.- січень, 1213,00 грн.-лютий, 1263,00 грн.- березень, 721,00 грн. – квітень, 1705,00 грн. -червень, 1367,00 грн.- липень, 3087,00 грн.- вересень, 3087,00 грн.- жовтень, 2382,00 грн.- листопад, 2392,00 грн.- грудень);</w:t>
      </w:r>
      <w:r/>
    </w:p>
    <w:p>
      <w:pPr>
        <w:pStyle w:val="834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- збільшити кошторисні призначення в частині оплати послуг в сумі </w:t>
      </w:r>
      <w:r>
        <w:rPr>
          <w:color w:val="000000"/>
          <w:sz w:val="28"/>
          <w:szCs w:val="28"/>
          <w:lang w:eastAsia="uk-UA"/>
        </w:rPr>
        <w:t xml:space="preserve">51713,00</w:t>
      </w:r>
      <w:r>
        <w:rPr>
          <w:color w:val="000000"/>
          <w:sz w:val="28"/>
          <w:szCs w:val="28"/>
          <w:lang w:eastAsia="uk-UA"/>
        </w:rPr>
        <w:t xml:space="preserve"> грн. ( </w:t>
      </w:r>
      <w:r>
        <w:rPr>
          <w:color w:val="000000"/>
          <w:sz w:val="28"/>
          <w:szCs w:val="28"/>
          <w:lang w:eastAsia="uk-UA"/>
        </w:rPr>
        <w:t xml:space="preserve">серпень), </w:t>
      </w:r>
      <w:r>
        <w:rPr>
          <w:color w:val="000000"/>
          <w:sz w:val="28"/>
          <w:szCs w:val="28"/>
          <w:lang w:eastAsia="uk-UA"/>
        </w:rPr>
        <w:t xml:space="preserve">в частині оплати водопостачання та водовідведення в сумі 348,00 грн. (серпень), в частині видатків на оплату електроенергії в сумі 18514,00 грн. (серпень) та на оплату інших видатків в сумі 910,00 грн. (серпень)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0611010);</w:t>
      </w:r>
      <w:r/>
    </w:p>
    <w:p>
      <w:pPr>
        <w:pStyle w:val="834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</w:t>
      </w:r>
      <w:r>
        <w:rPr>
          <w:color w:val="000000"/>
          <w:sz w:val="28"/>
          <w:szCs w:val="28"/>
          <w:lang w:eastAsia="uk-UA"/>
        </w:rPr>
        <w:t xml:space="preserve">річного та </w:t>
      </w:r>
      <w:r>
        <w:rPr>
          <w:color w:val="000000"/>
          <w:sz w:val="28"/>
          <w:szCs w:val="28"/>
          <w:lang w:eastAsia="uk-UA"/>
        </w:rPr>
        <w:t xml:space="preserve">помісячного розпису видатків загального фонду Відділу освіти Менської міської ради з надання загальної середньої освіти закладами загальної середньої освіти за рахунок коштів місцевого бюджету :</w:t>
      </w:r>
      <w:r/>
    </w:p>
    <w:p>
      <w:pPr>
        <w:pStyle w:val="834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-</w:t>
      </w:r>
      <w:r>
        <w:rPr>
          <w:color w:val="000000"/>
          <w:sz w:val="28"/>
          <w:szCs w:val="28"/>
          <w:lang w:eastAsia="uk-UA"/>
        </w:rPr>
        <w:tab/>
        <w:t xml:space="preserve">зменшити кошторисні призначення для оплати нарахувань на заробітну плату на суму </w:t>
      </w:r>
      <w:r>
        <w:rPr>
          <w:color w:val="000000"/>
          <w:sz w:val="28"/>
          <w:szCs w:val="28"/>
          <w:lang w:eastAsia="uk-UA"/>
        </w:rPr>
        <w:t xml:space="preserve">62733</w:t>
      </w:r>
      <w:r>
        <w:rPr>
          <w:color w:val="000000"/>
          <w:sz w:val="28"/>
          <w:szCs w:val="28"/>
          <w:lang w:eastAsia="uk-UA"/>
        </w:rPr>
        <w:t xml:space="preserve">,00 грн. </w:t>
      </w:r>
      <w:r>
        <w:rPr>
          <w:color w:val="000000"/>
          <w:sz w:val="28"/>
          <w:szCs w:val="28"/>
          <w:lang w:eastAsia="uk-UA"/>
        </w:rPr>
        <w:t xml:space="preserve">( 61833,00 грн.- </w:t>
      </w:r>
      <w:r>
        <w:rPr>
          <w:color w:val="000000"/>
          <w:sz w:val="28"/>
          <w:szCs w:val="28"/>
          <w:lang w:eastAsia="uk-UA"/>
        </w:rPr>
        <w:t xml:space="preserve">жовт</w:t>
      </w:r>
      <w:r>
        <w:rPr>
          <w:color w:val="000000"/>
          <w:sz w:val="28"/>
          <w:szCs w:val="28"/>
          <w:lang w:eastAsia="uk-UA"/>
        </w:rPr>
        <w:t xml:space="preserve">е</w:t>
      </w:r>
      <w:r>
        <w:rPr>
          <w:color w:val="000000"/>
          <w:sz w:val="28"/>
          <w:szCs w:val="28"/>
          <w:lang w:eastAsia="uk-UA"/>
        </w:rPr>
        <w:t xml:space="preserve">н</w:t>
      </w:r>
      <w:r>
        <w:rPr>
          <w:color w:val="000000"/>
          <w:sz w:val="28"/>
          <w:szCs w:val="28"/>
          <w:lang w:eastAsia="uk-UA"/>
        </w:rPr>
        <w:t xml:space="preserve">ь, 450,00 грн.-листопад, 450,00 грн.- грудень); </w:t>
      </w:r>
      <w:r>
        <w:rPr>
          <w:color w:val="000000"/>
          <w:sz w:val="28"/>
          <w:szCs w:val="28"/>
          <w:lang w:eastAsia="uk-UA"/>
        </w:rPr>
        <w:t xml:space="preserve">на п</w:t>
      </w:r>
      <w:r>
        <w:rPr>
          <w:color w:val="000000"/>
          <w:sz w:val="28"/>
          <w:szCs w:val="28"/>
          <w:lang w:eastAsia="uk-UA"/>
        </w:rPr>
        <w:t xml:space="preserve">редмети, матеріали, обладнання та інвентар</w:t>
      </w:r>
      <w:r>
        <w:rPr>
          <w:color w:val="000000"/>
          <w:sz w:val="28"/>
          <w:szCs w:val="28"/>
          <w:lang w:eastAsia="uk-UA"/>
        </w:rPr>
        <w:t xml:space="preserve"> в сумі 950,00 грн. (400,00 грн.- січень, 550,00 грн.-грудень); </w:t>
      </w:r>
      <w:r>
        <w:rPr>
          <w:color w:val="000000"/>
          <w:sz w:val="28"/>
          <w:szCs w:val="28"/>
          <w:lang w:eastAsia="uk-UA"/>
        </w:rPr>
        <w:t xml:space="preserve">для оплати послуг (крім комунальних) на суму 5</w:t>
      </w:r>
      <w:r>
        <w:rPr>
          <w:color w:val="000000"/>
          <w:sz w:val="28"/>
          <w:szCs w:val="28"/>
          <w:lang w:eastAsia="uk-UA"/>
        </w:rPr>
        <w:t xml:space="preserve">70</w:t>
      </w:r>
      <w:r>
        <w:rPr>
          <w:color w:val="000000"/>
          <w:sz w:val="28"/>
          <w:szCs w:val="28"/>
          <w:lang w:eastAsia="uk-UA"/>
        </w:rPr>
        <w:t xml:space="preserve">0,00 грн.</w:t>
      </w:r>
      <w:r>
        <w:rPr>
          <w:color w:val="000000"/>
          <w:sz w:val="28"/>
          <w:szCs w:val="28"/>
          <w:lang w:eastAsia="uk-UA"/>
        </w:rPr>
        <w:t xml:space="preserve"> (4000,00 грн. вересень, 1700,00 грн.- жовтень);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частині видатків на оплату електроенергії в сумі </w:t>
      </w:r>
      <w:r>
        <w:rPr>
          <w:color w:val="000000"/>
          <w:sz w:val="28"/>
          <w:szCs w:val="28"/>
          <w:lang w:eastAsia="uk-UA"/>
        </w:rPr>
        <w:t xml:space="preserve">9600</w:t>
      </w:r>
      <w:r>
        <w:rPr>
          <w:color w:val="000000"/>
          <w:sz w:val="28"/>
          <w:szCs w:val="28"/>
          <w:lang w:eastAsia="uk-UA"/>
        </w:rPr>
        <w:t xml:space="preserve">,00 грн. (</w:t>
      </w:r>
      <w:r>
        <w:rPr>
          <w:color w:val="000000"/>
          <w:sz w:val="28"/>
          <w:szCs w:val="28"/>
          <w:lang w:eastAsia="uk-UA"/>
        </w:rPr>
        <w:t xml:space="preserve">2600,00 грн.- вересень, 7000,00 грн. - жовтень</w:t>
      </w:r>
      <w:r>
        <w:rPr>
          <w:color w:val="000000"/>
          <w:sz w:val="28"/>
          <w:szCs w:val="28"/>
          <w:lang w:eastAsia="uk-UA"/>
        </w:rPr>
        <w:t xml:space="preserve">) та на оплату інших </w:t>
      </w:r>
      <w:r>
        <w:rPr>
          <w:color w:val="000000"/>
          <w:sz w:val="28"/>
          <w:szCs w:val="28"/>
          <w:lang w:eastAsia="uk-UA"/>
        </w:rPr>
        <w:t xml:space="preserve">енергоносіїв</w:t>
      </w:r>
      <w:r>
        <w:rPr>
          <w:color w:val="000000"/>
          <w:sz w:val="28"/>
          <w:szCs w:val="28"/>
          <w:lang w:eastAsia="uk-UA"/>
        </w:rPr>
        <w:t xml:space="preserve"> в сумі </w:t>
      </w:r>
      <w:r>
        <w:rPr>
          <w:color w:val="000000"/>
          <w:sz w:val="28"/>
          <w:szCs w:val="28"/>
          <w:lang w:eastAsia="uk-UA"/>
        </w:rPr>
        <w:t xml:space="preserve">2267</w:t>
      </w:r>
      <w:r>
        <w:rPr>
          <w:color w:val="000000"/>
          <w:sz w:val="28"/>
          <w:szCs w:val="28"/>
          <w:lang w:eastAsia="uk-UA"/>
        </w:rPr>
        <w:t xml:space="preserve">,00 грн. (серпень)</w:t>
      </w:r>
      <w:r>
        <w:rPr>
          <w:color w:val="000000"/>
          <w:sz w:val="28"/>
          <w:szCs w:val="28"/>
          <w:lang w:eastAsia="uk-UA"/>
        </w:rPr>
        <w:t xml:space="preserve">;</w:t>
      </w:r>
      <w:r/>
    </w:p>
    <w:p>
      <w:pPr>
        <w:pStyle w:val="834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-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збіль</w:t>
      </w:r>
      <w:r>
        <w:rPr>
          <w:color w:val="000000"/>
          <w:sz w:val="28"/>
          <w:szCs w:val="28"/>
          <w:lang w:eastAsia="uk-UA"/>
        </w:rPr>
        <w:t xml:space="preserve">шити кошторисні призначення для оплати нарахувань на заробітну плату на суму </w:t>
      </w:r>
      <w:r>
        <w:rPr>
          <w:color w:val="000000"/>
          <w:sz w:val="28"/>
          <w:szCs w:val="28"/>
          <w:lang w:eastAsia="uk-UA"/>
        </w:rPr>
        <w:t xml:space="preserve">62733</w:t>
      </w:r>
      <w:r>
        <w:rPr>
          <w:color w:val="000000"/>
          <w:sz w:val="28"/>
          <w:szCs w:val="28"/>
          <w:lang w:eastAsia="uk-UA"/>
        </w:rPr>
        <w:t xml:space="preserve">,00 грн. </w:t>
      </w:r>
      <w:r>
        <w:rPr>
          <w:color w:val="000000"/>
          <w:sz w:val="28"/>
          <w:szCs w:val="28"/>
          <w:lang w:eastAsia="uk-UA"/>
        </w:rPr>
        <w:t xml:space="preserve">( </w:t>
      </w:r>
      <w:r>
        <w:rPr>
          <w:color w:val="000000"/>
          <w:sz w:val="28"/>
          <w:szCs w:val="28"/>
          <w:lang w:eastAsia="uk-UA"/>
        </w:rPr>
        <w:t xml:space="preserve">серпень</w:t>
      </w:r>
      <w:r>
        <w:rPr>
          <w:color w:val="000000"/>
          <w:sz w:val="28"/>
          <w:szCs w:val="28"/>
          <w:lang w:eastAsia="uk-UA"/>
        </w:rPr>
        <w:t xml:space="preserve">); </w:t>
      </w:r>
      <w:r>
        <w:rPr>
          <w:color w:val="000000"/>
          <w:sz w:val="28"/>
          <w:szCs w:val="28"/>
          <w:lang w:eastAsia="uk-UA"/>
        </w:rPr>
        <w:t xml:space="preserve">для оплати послуг (крім комунальних) на суму </w:t>
      </w:r>
      <w:r>
        <w:rPr>
          <w:color w:val="000000"/>
          <w:sz w:val="28"/>
          <w:szCs w:val="28"/>
          <w:lang w:eastAsia="uk-UA"/>
        </w:rPr>
        <w:t xml:space="preserve">61</w:t>
      </w:r>
      <w:r>
        <w:rPr>
          <w:color w:val="000000"/>
          <w:sz w:val="28"/>
          <w:szCs w:val="28"/>
          <w:lang w:eastAsia="uk-UA"/>
        </w:rPr>
        <w:t xml:space="preserve">0</w:t>
      </w:r>
      <w:r>
        <w:rPr>
          <w:color w:val="000000"/>
          <w:sz w:val="28"/>
          <w:szCs w:val="28"/>
          <w:lang w:eastAsia="uk-UA"/>
        </w:rPr>
        <w:t xml:space="preserve">0,00 грн.</w:t>
      </w:r>
      <w:r>
        <w:rPr>
          <w:color w:val="000000"/>
          <w:sz w:val="28"/>
          <w:szCs w:val="28"/>
          <w:lang w:eastAsia="uk-UA"/>
        </w:rPr>
        <w:t xml:space="preserve"> (</w:t>
      </w:r>
      <w:r>
        <w:rPr>
          <w:color w:val="000000"/>
          <w:sz w:val="28"/>
          <w:szCs w:val="28"/>
          <w:lang w:eastAsia="uk-UA"/>
        </w:rPr>
        <w:t xml:space="preserve">серпень</w:t>
      </w:r>
      <w:r>
        <w:rPr>
          <w:color w:val="000000"/>
          <w:sz w:val="28"/>
          <w:szCs w:val="28"/>
          <w:lang w:eastAsia="uk-UA"/>
        </w:rPr>
        <w:t xml:space="preserve">);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частині видатків на оплату електроенергії в сумі 9600,00 грн. (</w:t>
      </w:r>
      <w:r>
        <w:rPr>
          <w:color w:val="000000"/>
          <w:sz w:val="28"/>
          <w:szCs w:val="28"/>
          <w:lang w:eastAsia="uk-UA"/>
        </w:rPr>
        <w:t xml:space="preserve">серпень</w:t>
      </w:r>
      <w:r>
        <w:rPr>
          <w:color w:val="000000"/>
          <w:sz w:val="28"/>
          <w:szCs w:val="28"/>
          <w:lang w:eastAsia="uk-UA"/>
        </w:rPr>
        <w:t xml:space="preserve">)</w:t>
      </w:r>
      <w:r>
        <w:rPr>
          <w:color w:val="000000"/>
          <w:sz w:val="28"/>
          <w:szCs w:val="28"/>
          <w:lang w:eastAsia="uk-UA"/>
        </w:rPr>
        <w:t xml:space="preserve">; </w:t>
      </w:r>
      <w:r>
        <w:rPr>
          <w:color w:val="000000"/>
          <w:sz w:val="28"/>
          <w:szCs w:val="28"/>
          <w:lang w:eastAsia="uk-UA"/>
        </w:rPr>
        <w:t xml:space="preserve">на </w:t>
      </w:r>
      <w:r>
        <w:rPr>
          <w:color w:val="000000"/>
          <w:sz w:val="28"/>
          <w:szCs w:val="28"/>
          <w:lang w:eastAsia="uk-UA"/>
        </w:rPr>
        <w:t xml:space="preserve">о</w:t>
      </w:r>
      <w:r>
        <w:rPr>
          <w:color w:val="000000"/>
          <w:sz w:val="28"/>
          <w:szCs w:val="28"/>
          <w:lang w:eastAsia="uk-UA"/>
        </w:rPr>
        <w:t xml:space="preserve">кремі заходи по реалізації державних (регіональних) програм, не віднесені до заходів розвитку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сумі 2267,00 грн. (серпень)</w:t>
      </w:r>
      <w:r>
        <w:rPr>
          <w:color w:val="000000"/>
          <w:sz w:val="28"/>
          <w:szCs w:val="28"/>
          <w:lang w:eastAsia="uk-UA"/>
        </w:rPr>
        <w:t xml:space="preserve"> та на інші видатки в сумі 550,00 грн. (серпень)</w:t>
      </w:r>
      <w:r/>
    </w:p>
    <w:p>
      <w:pPr>
        <w:pStyle w:val="834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0611021 КЕКВ 2120).</w:t>
      </w:r>
      <w:r/>
    </w:p>
    <w:p>
      <w:pPr>
        <w:pStyle w:val="834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</w:t>
      </w:r>
      <w:r>
        <w:rPr>
          <w:color w:val="000000"/>
          <w:sz w:val="28"/>
          <w:szCs w:val="28"/>
          <w:lang w:eastAsia="uk-UA"/>
        </w:rPr>
        <w:t xml:space="preserve">до помісячного розпису видатків загального фонду </w:t>
      </w:r>
      <w:r>
        <w:rPr>
          <w:color w:val="000000"/>
          <w:sz w:val="28"/>
          <w:szCs w:val="28"/>
          <w:lang w:eastAsia="uk-UA"/>
        </w:rPr>
        <w:t xml:space="preserve">Відділу соціального захисту населення, сім’ї, молоді та охорони здоров’я Менської міської ради в межах фінансування Комплексної програми розвитку та фінансової підтримки закладів охорони здоров’я</w:t>
      </w:r>
      <w:r>
        <w:rPr>
          <w:color w:val="000000"/>
          <w:sz w:val="28"/>
          <w:szCs w:val="28"/>
          <w:lang w:eastAsia="uk-UA"/>
        </w:rPr>
        <w:t xml:space="preserve"> по п</w:t>
      </w:r>
      <w:r>
        <w:rPr>
          <w:color w:val="000000"/>
          <w:sz w:val="28"/>
          <w:szCs w:val="28"/>
          <w:lang w:eastAsia="uk-UA"/>
        </w:rPr>
        <w:t xml:space="preserve">ервинн</w:t>
      </w:r>
      <w:r>
        <w:rPr>
          <w:color w:val="000000"/>
          <w:sz w:val="28"/>
          <w:szCs w:val="28"/>
          <w:lang w:eastAsia="uk-UA"/>
        </w:rPr>
        <w:t xml:space="preserve">ій</w:t>
      </w:r>
      <w:r>
        <w:rPr>
          <w:color w:val="000000"/>
          <w:sz w:val="28"/>
          <w:szCs w:val="28"/>
          <w:lang w:eastAsia="uk-UA"/>
        </w:rPr>
        <w:t xml:space="preserve"> медичн</w:t>
      </w:r>
      <w:r>
        <w:rPr>
          <w:color w:val="000000"/>
          <w:sz w:val="28"/>
          <w:szCs w:val="28"/>
          <w:lang w:eastAsia="uk-UA"/>
        </w:rPr>
        <w:t xml:space="preserve">ій</w:t>
      </w:r>
      <w:r>
        <w:rPr>
          <w:color w:val="000000"/>
          <w:sz w:val="28"/>
          <w:szCs w:val="28"/>
          <w:lang w:eastAsia="uk-UA"/>
        </w:rPr>
        <w:t xml:space="preserve"> допомо</w:t>
      </w:r>
      <w:r>
        <w:rPr>
          <w:color w:val="000000"/>
          <w:sz w:val="28"/>
          <w:szCs w:val="28"/>
          <w:lang w:eastAsia="uk-UA"/>
        </w:rPr>
        <w:t xml:space="preserve">зі</w:t>
      </w:r>
      <w:r>
        <w:rPr>
          <w:color w:val="000000"/>
          <w:sz w:val="28"/>
          <w:szCs w:val="28"/>
          <w:lang w:eastAsia="uk-UA"/>
        </w:rPr>
        <w:t xml:space="preserve"> населенню, що надається центрами первинної медичної (медико-санітарної) допомоги</w:t>
      </w:r>
      <w:r>
        <w:rPr>
          <w:color w:val="000000"/>
          <w:sz w:val="28"/>
          <w:szCs w:val="28"/>
          <w:lang w:eastAsia="uk-UA"/>
        </w:rPr>
        <w:t xml:space="preserve">, а саме: зменшити кошторисні призначення на суму </w:t>
      </w:r>
      <w:r>
        <w:rPr>
          <w:color w:val="000000"/>
          <w:sz w:val="28"/>
          <w:szCs w:val="28"/>
          <w:lang w:eastAsia="uk-UA"/>
        </w:rPr>
        <w:t xml:space="preserve">13500</w:t>
      </w:r>
      <w:r>
        <w:rPr>
          <w:color w:val="000000"/>
          <w:sz w:val="28"/>
          <w:szCs w:val="28"/>
          <w:lang w:eastAsia="uk-UA"/>
        </w:rPr>
        <w:t xml:space="preserve">,00 грн. у </w:t>
      </w:r>
      <w:r>
        <w:rPr>
          <w:color w:val="000000"/>
          <w:sz w:val="28"/>
          <w:szCs w:val="28"/>
          <w:lang w:eastAsia="uk-UA"/>
        </w:rPr>
        <w:t xml:space="preserve">листопаді та грудні місяці</w:t>
      </w:r>
      <w:r>
        <w:rPr>
          <w:color w:val="000000"/>
          <w:sz w:val="28"/>
          <w:szCs w:val="28"/>
          <w:lang w:eastAsia="uk-UA"/>
        </w:rPr>
        <w:t xml:space="preserve">, відповідно збільшити кошторисні призначення  на таку ж суму </w:t>
      </w:r>
      <w:r>
        <w:rPr>
          <w:color w:val="000000"/>
          <w:sz w:val="28"/>
          <w:szCs w:val="28"/>
          <w:lang w:eastAsia="uk-UA"/>
        </w:rPr>
        <w:t xml:space="preserve">у серпні та вересні місяці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(</w:t>
      </w:r>
      <w:r>
        <w:rPr>
          <w:color w:val="000000"/>
          <w:sz w:val="28"/>
          <w:szCs w:val="28"/>
          <w:lang w:eastAsia="uk-UA"/>
        </w:rPr>
        <w:t xml:space="preserve">для </w:t>
      </w:r>
      <w:r>
        <w:rPr>
          <w:color w:val="000000"/>
          <w:sz w:val="28"/>
          <w:szCs w:val="28"/>
          <w:lang w:eastAsia="uk-UA"/>
        </w:rPr>
        <w:t xml:space="preserve">своєчасної </w:t>
      </w:r>
      <w:r>
        <w:rPr>
          <w:color w:val="000000"/>
          <w:sz w:val="28"/>
          <w:szCs w:val="28"/>
          <w:lang w:eastAsia="uk-UA"/>
        </w:rPr>
        <w:t xml:space="preserve">оплати за електроенергію</w:t>
      </w:r>
      <w:r>
        <w:rPr>
          <w:color w:val="000000"/>
          <w:sz w:val="28"/>
          <w:szCs w:val="28"/>
          <w:lang w:eastAsia="uk-UA"/>
        </w:rPr>
        <w:t xml:space="preserve">)</w:t>
      </w:r>
      <w:r/>
    </w:p>
    <w:p>
      <w:pPr>
        <w:pStyle w:val="834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0812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 КЕКВ 2610).</w:t>
      </w:r>
      <w:r/>
    </w:p>
    <w:p>
      <w:pPr>
        <w:pStyle w:val="834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</w:t>
      </w:r>
      <w:r>
        <w:rPr>
          <w:color w:val="000000"/>
          <w:sz w:val="28"/>
          <w:szCs w:val="28"/>
          <w:lang w:eastAsia="uk-UA"/>
        </w:rPr>
        <w:t xml:space="preserve">до </w:t>
      </w:r>
      <w:r>
        <w:rPr>
          <w:color w:val="000000"/>
          <w:sz w:val="28"/>
          <w:szCs w:val="28"/>
          <w:lang w:eastAsia="uk-UA"/>
        </w:rPr>
        <w:t xml:space="preserve">річного та </w:t>
      </w:r>
      <w:r>
        <w:rPr>
          <w:color w:val="000000"/>
          <w:sz w:val="28"/>
          <w:szCs w:val="28"/>
          <w:lang w:eastAsia="uk-UA"/>
        </w:rPr>
        <w:t xml:space="preserve">помісячного розпису видатків загального фонду </w:t>
      </w:r>
      <w:r>
        <w:rPr>
          <w:color w:val="000000"/>
          <w:sz w:val="28"/>
          <w:szCs w:val="28"/>
          <w:lang w:eastAsia="uk-UA"/>
        </w:rPr>
        <w:t xml:space="preserve">Відділу соціального захисту населення, сім’ї, молоді та охорони здоров’я Менської міської ради</w:t>
      </w:r>
      <w:r>
        <w:rPr>
          <w:color w:val="000000"/>
          <w:sz w:val="28"/>
          <w:szCs w:val="28"/>
          <w:lang w:eastAsia="uk-UA"/>
        </w:rPr>
        <w:t xml:space="preserve"> по з</w:t>
      </w:r>
      <w:r>
        <w:rPr>
          <w:color w:val="000000"/>
          <w:sz w:val="28"/>
          <w:szCs w:val="28"/>
          <w:lang w:eastAsia="uk-UA"/>
        </w:rPr>
        <w:t xml:space="preserve">абезпеченн</w:t>
      </w:r>
      <w:r>
        <w:rPr>
          <w:color w:val="000000"/>
          <w:sz w:val="28"/>
          <w:szCs w:val="28"/>
          <w:lang w:eastAsia="uk-UA"/>
        </w:rPr>
        <w:t xml:space="preserve">ю</w:t>
      </w:r>
      <w:r>
        <w:rPr>
          <w:color w:val="000000"/>
          <w:sz w:val="28"/>
          <w:szCs w:val="28"/>
          <w:lang w:eastAsia="uk-UA"/>
        </w:rPr>
        <w:t xml:space="preserve">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>
        <w:rPr>
          <w:color w:val="000000"/>
          <w:sz w:val="28"/>
          <w:szCs w:val="28"/>
          <w:lang w:eastAsia="uk-UA"/>
        </w:rPr>
        <w:t xml:space="preserve">, а саме:</w:t>
      </w:r>
      <w:r>
        <w:rPr>
          <w:color w:val="000000"/>
          <w:sz w:val="28"/>
          <w:szCs w:val="28"/>
          <w:lang w:eastAsia="uk-UA"/>
        </w:rPr>
        <w:t xml:space="preserve"> з</w:t>
      </w:r>
      <w:r>
        <w:rPr>
          <w:color w:val="000000"/>
          <w:sz w:val="28"/>
          <w:szCs w:val="28"/>
          <w:lang w:eastAsia="uk-UA"/>
        </w:rPr>
        <w:t xml:space="preserve">меншити видатки на оплату інших енергоносіїв в березні місяці на суму 7700,00 грн., збільшивши видаткову частину на оплату </w:t>
      </w:r>
      <w:r>
        <w:rPr>
          <w:color w:val="000000"/>
          <w:sz w:val="28"/>
          <w:szCs w:val="28"/>
          <w:lang w:eastAsia="uk-UA"/>
        </w:rPr>
        <w:t xml:space="preserve">природного газу в серпні на таку ж саму суму</w:t>
      </w:r>
      <w:r>
        <w:rPr>
          <w:color w:val="000000"/>
          <w:sz w:val="28"/>
          <w:szCs w:val="28"/>
          <w:lang w:eastAsia="uk-UA"/>
        </w:rPr>
        <w:t xml:space="preserve">.</w:t>
      </w:r>
      <w:r/>
    </w:p>
    <w:p>
      <w:pPr>
        <w:pStyle w:val="834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0813104 КЕКВ 2275-7700,00 грн., КЕКВ 2274+7700,00 грн.)</w:t>
      </w:r>
      <w:r/>
    </w:p>
    <w:p>
      <w:pPr>
        <w:pStyle w:val="834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Контроль за виконанням розпорядження покласти на начальника </w:t>
      </w:r>
      <w:r>
        <w:rPr>
          <w:color w:val="000000"/>
          <w:sz w:val="28"/>
          <w:szCs w:val="28"/>
        </w:rPr>
        <w:t xml:space="preserve">Ф</w:t>
      </w:r>
      <w:r>
        <w:rPr>
          <w:color w:val="000000"/>
          <w:sz w:val="28"/>
          <w:szCs w:val="28"/>
        </w:rPr>
        <w:t xml:space="preserve">інансового управління Менської міської ради </w:t>
      </w:r>
      <w:r>
        <w:rPr>
          <w:color w:val="000000"/>
          <w:sz w:val="28"/>
          <w:szCs w:val="28"/>
        </w:rPr>
        <w:t xml:space="preserve">Аллу НЕРОСЛИК</w:t>
      </w:r>
      <w:r>
        <w:rPr>
          <w:color w:val="000000"/>
          <w:sz w:val="28"/>
          <w:szCs w:val="28"/>
        </w:rPr>
        <w:t xml:space="preserve">.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sz w:val="28"/>
          <w:szCs w:val="28"/>
          <w:u w:val="single"/>
        </w:rPr>
        <w:pBdr>
          <w:left w:val="none" w:color="000000" w:sz="4" w:space="0"/>
        </w:pBd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0"/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  <w:highlight w:val="none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Юрій СТАЛЬНИЧЕНКО</w:t>
      </w:r>
      <w:r/>
    </w:p>
    <w:sectPr>
      <w:headerReference w:type="default" r:id="rId9"/>
      <w:footnotePr/>
      <w:endnotePr/>
      <w:type w:val="nextPage"/>
      <w:pgSz w:w="11906" w:h="16838" w:orient="portrait"/>
      <w:pgMar w:top="709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8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9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Plain Table 1"/>
    <w:basedOn w:val="67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6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64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665">
    <w:name w:val="Heading 1"/>
    <w:basedOn w:val="664"/>
    <w:next w:val="664"/>
    <w:link w:val="82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66">
    <w:name w:val="Heading 2"/>
    <w:basedOn w:val="664"/>
    <w:next w:val="664"/>
    <w:link w:val="82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67">
    <w:name w:val="Heading 3"/>
    <w:basedOn w:val="664"/>
    <w:next w:val="664"/>
    <w:link w:val="82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68">
    <w:name w:val="Heading 4"/>
    <w:basedOn w:val="664"/>
    <w:next w:val="664"/>
    <w:link w:val="82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69">
    <w:name w:val="Heading 5"/>
    <w:basedOn w:val="664"/>
    <w:next w:val="664"/>
    <w:link w:val="82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70">
    <w:name w:val="Heading 6"/>
    <w:basedOn w:val="664"/>
    <w:next w:val="664"/>
    <w:link w:val="830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671">
    <w:name w:val="Heading 7"/>
    <w:basedOn w:val="664"/>
    <w:next w:val="664"/>
    <w:link w:val="831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672">
    <w:name w:val="Heading 8"/>
    <w:basedOn w:val="664"/>
    <w:next w:val="664"/>
    <w:link w:val="83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673">
    <w:name w:val="Heading 9"/>
    <w:basedOn w:val="664"/>
    <w:next w:val="664"/>
    <w:link w:val="83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1 Char"/>
    <w:basedOn w:val="674"/>
    <w:uiPriority w:val="9"/>
    <w:rPr>
      <w:rFonts w:ascii="Arial" w:hAnsi="Arial" w:cs="Arial" w:eastAsia="Arial"/>
      <w:sz w:val="40"/>
      <w:szCs w:val="40"/>
    </w:rPr>
  </w:style>
  <w:style w:type="character" w:styleId="678" w:customStyle="1">
    <w:name w:val="Heading 2 Char"/>
    <w:basedOn w:val="674"/>
    <w:uiPriority w:val="9"/>
    <w:rPr>
      <w:rFonts w:ascii="Arial" w:hAnsi="Arial" w:cs="Arial" w:eastAsia="Arial"/>
      <w:sz w:val="34"/>
    </w:rPr>
  </w:style>
  <w:style w:type="character" w:styleId="679" w:customStyle="1">
    <w:name w:val="Heading 3 Char"/>
    <w:basedOn w:val="674"/>
    <w:uiPriority w:val="9"/>
    <w:rPr>
      <w:rFonts w:ascii="Arial" w:hAnsi="Arial" w:cs="Arial" w:eastAsia="Arial"/>
      <w:sz w:val="30"/>
      <w:szCs w:val="30"/>
    </w:rPr>
  </w:style>
  <w:style w:type="character" w:styleId="680" w:customStyle="1">
    <w:name w:val="Heading 4 Char"/>
    <w:basedOn w:val="674"/>
    <w:uiPriority w:val="9"/>
    <w:rPr>
      <w:rFonts w:ascii="Arial" w:hAnsi="Arial" w:cs="Arial" w:eastAsia="Arial"/>
      <w:b/>
      <w:bCs/>
      <w:sz w:val="26"/>
      <w:szCs w:val="26"/>
    </w:rPr>
  </w:style>
  <w:style w:type="character" w:styleId="681" w:customStyle="1">
    <w:name w:val="Heading 5 Char"/>
    <w:basedOn w:val="674"/>
    <w:uiPriority w:val="9"/>
    <w:rPr>
      <w:rFonts w:ascii="Arial" w:hAnsi="Arial" w:cs="Arial" w:eastAsia="Arial"/>
      <w:b/>
      <w:bCs/>
      <w:sz w:val="24"/>
      <w:szCs w:val="24"/>
    </w:rPr>
  </w:style>
  <w:style w:type="character" w:styleId="682" w:customStyle="1">
    <w:name w:val="Heading 6 Char"/>
    <w:basedOn w:val="674"/>
    <w:uiPriority w:val="9"/>
    <w:rPr>
      <w:rFonts w:ascii="Arial" w:hAnsi="Arial" w:cs="Arial" w:eastAsia="Arial"/>
      <w:b/>
      <w:bCs/>
      <w:sz w:val="22"/>
      <w:szCs w:val="22"/>
    </w:rPr>
  </w:style>
  <w:style w:type="character" w:styleId="683" w:customStyle="1">
    <w:name w:val="Heading 7 Char"/>
    <w:basedOn w:val="67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4" w:customStyle="1">
    <w:name w:val="Heading 8 Char"/>
    <w:basedOn w:val="674"/>
    <w:uiPriority w:val="9"/>
    <w:rPr>
      <w:rFonts w:ascii="Arial" w:hAnsi="Arial" w:cs="Arial" w:eastAsia="Arial"/>
      <w:i/>
      <w:iCs/>
      <w:sz w:val="22"/>
      <w:szCs w:val="22"/>
    </w:rPr>
  </w:style>
  <w:style w:type="character" w:styleId="685" w:customStyle="1">
    <w:name w:val="Heading 9 Char"/>
    <w:basedOn w:val="674"/>
    <w:uiPriority w:val="9"/>
    <w:rPr>
      <w:rFonts w:ascii="Arial" w:hAnsi="Arial" w:cs="Arial" w:eastAsia="Arial"/>
      <w:i/>
      <w:iCs/>
      <w:sz w:val="21"/>
      <w:szCs w:val="21"/>
    </w:rPr>
  </w:style>
  <w:style w:type="character" w:styleId="686" w:customStyle="1">
    <w:name w:val="Title Char"/>
    <w:basedOn w:val="674"/>
    <w:uiPriority w:val="10"/>
    <w:rPr>
      <w:sz w:val="48"/>
      <w:szCs w:val="48"/>
    </w:rPr>
  </w:style>
  <w:style w:type="character" w:styleId="687" w:customStyle="1">
    <w:name w:val="Subtitle Char"/>
    <w:basedOn w:val="674"/>
    <w:uiPriority w:val="11"/>
    <w:rPr>
      <w:sz w:val="24"/>
      <w:szCs w:val="24"/>
    </w:rPr>
  </w:style>
  <w:style w:type="character" w:styleId="688" w:customStyle="1">
    <w:name w:val="Quote Char"/>
    <w:uiPriority w:val="29"/>
    <w:rPr>
      <w:i/>
    </w:rPr>
  </w:style>
  <w:style w:type="character" w:styleId="689" w:customStyle="1">
    <w:name w:val="Intense Quote Char"/>
    <w:uiPriority w:val="30"/>
    <w:rPr>
      <w:i/>
    </w:rPr>
  </w:style>
  <w:style w:type="character" w:styleId="690" w:customStyle="1">
    <w:name w:val="Header Char"/>
    <w:basedOn w:val="674"/>
    <w:uiPriority w:val="99"/>
  </w:style>
  <w:style w:type="character" w:styleId="691" w:customStyle="1">
    <w:name w:val="Footer Char"/>
    <w:basedOn w:val="674"/>
    <w:uiPriority w:val="99"/>
  </w:style>
  <w:style w:type="table" w:styleId="692" w:customStyle="1">
    <w:name w:val="Звичайна таблиця 11"/>
    <w:basedOn w:val="67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Звичайна таблиця 21"/>
    <w:basedOn w:val="67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Звичайна таблиця 31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 w:customStyle="1">
    <w:name w:val="Звичайна таблиця 41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Звичайна таблиця 51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 w:customStyle="1">
    <w:name w:val="Таблиця-сітка 1 (світла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Таблиця-сітка 2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Таблиця-сітка 3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Таблиця-сітка 41"/>
    <w:basedOn w:val="67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1" w:customStyle="1">
    <w:name w:val="Таблиця-сітка 5 (темна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02" w:customStyle="1">
    <w:name w:val="Таблиця-сітка 6 (кольорова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3" w:customStyle="1">
    <w:name w:val="Таблиця-сітка 7 (кольорова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Таблиця-список 1 (світлий)1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Таблиця-список 2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06" w:customStyle="1">
    <w:name w:val="Таблиця-список 3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Таблиця-список 4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Таблиця-список 5 (темний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9" w:customStyle="1">
    <w:name w:val="Таблиця-список 6 (кольоровий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10" w:customStyle="1">
    <w:name w:val="Таблиця-список 7 (кольоровий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11" w:customStyle="1">
    <w:name w:val="Footnote Text Char"/>
    <w:uiPriority w:val="99"/>
    <w:rPr>
      <w:sz w:val="18"/>
    </w:rPr>
  </w:style>
  <w:style w:type="character" w:styleId="712" w:customStyle="1">
    <w:name w:val="Endnote Text Char"/>
    <w:uiPriority w:val="99"/>
    <w:rPr>
      <w:sz w:val="20"/>
    </w:rPr>
  </w:style>
  <w:style w:type="paragraph" w:styleId="713">
    <w:name w:val="Caption"/>
    <w:basedOn w:val="664"/>
    <w:next w:val="66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4" w:customStyle="1">
    <w:name w:val="Caption Char"/>
    <w:uiPriority w:val="99"/>
  </w:style>
  <w:style w:type="paragraph" w:styleId="715">
    <w:name w:val="endnote text"/>
    <w:basedOn w:val="664"/>
    <w:link w:val="716"/>
    <w:uiPriority w:val="99"/>
    <w:semiHidden/>
    <w:unhideWhenUsed/>
    <w:rPr>
      <w:sz w:val="20"/>
    </w:rPr>
  </w:style>
  <w:style w:type="character" w:styleId="716" w:customStyle="1">
    <w:name w:val="Текст кінцевої виноски Знак"/>
    <w:link w:val="715"/>
    <w:uiPriority w:val="99"/>
    <w:rPr>
      <w:sz w:val="20"/>
    </w:rPr>
  </w:style>
  <w:style w:type="character" w:styleId="717">
    <w:name w:val="endnote reference"/>
    <w:basedOn w:val="674"/>
    <w:uiPriority w:val="99"/>
    <w:semiHidden/>
    <w:unhideWhenUsed/>
    <w:rPr>
      <w:vertAlign w:val="superscript"/>
    </w:rPr>
  </w:style>
  <w:style w:type="paragraph" w:styleId="718">
    <w:name w:val="table of figures"/>
    <w:basedOn w:val="664"/>
    <w:next w:val="664"/>
    <w:uiPriority w:val="99"/>
    <w:unhideWhenUsed/>
  </w:style>
  <w:style w:type="table" w:styleId="719" w:customStyle="1">
    <w:name w:val="Table Grid Light"/>
    <w:basedOn w:val="67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0" w:customStyle="1">
    <w:name w:val="Звичайна таблиця 11"/>
    <w:basedOn w:val="67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Звичайна таблиця 21"/>
    <w:basedOn w:val="67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Звичайна таблиця 31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Звичайна таблиця 41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Звичайна таблиця 51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5" w:customStyle="1">
    <w:name w:val="Таблиця-сітка 1 (світла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Таблиця-сітка 2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2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Таблиця-сітка 3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Таблиця-сітка 41"/>
    <w:basedOn w:val="67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7" w:customStyle="1">
    <w:name w:val="Grid Table 4 - Accent 1"/>
    <w:basedOn w:val="67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8" w:customStyle="1">
    <w:name w:val="Grid Table 4 - Accent 2"/>
    <w:basedOn w:val="67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49" w:customStyle="1">
    <w:name w:val="Grid Table 4 - Accent 3"/>
    <w:basedOn w:val="67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0" w:customStyle="1">
    <w:name w:val="Grid Table 4 - Accent 4"/>
    <w:basedOn w:val="67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1" w:customStyle="1">
    <w:name w:val="Grid Table 4 - Accent 5"/>
    <w:basedOn w:val="67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2" w:customStyle="1">
    <w:name w:val="Grid Table 4 - Accent 6"/>
    <w:basedOn w:val="67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3" w:customStyle="1">
    <w:name w:val="Таблиця-сітка 5 (темна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4" w:customStyle="1">
    <w:name w:val="Grid Table 5 Dark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60" w:customStyle="1">
    <w:name w:val="Таблиця-сітка 6 (кольорова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Таблиця-сітка 7 (кольорова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7 Colorful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7 Colorful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7 Colorful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7 Colorful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7 Colorful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7 Colorful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Таблиця-список 1 (світлий)1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 - Accent 1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2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3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4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5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6"/>
    <w:basedOn w:val="67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Таблиця-список 2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2" w:customStyle="1">
    <w:name w:val="List Table 2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3" w:customStyle="1">
    <w:name w:val="List Table 2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4" w:customStyle="1">
    <w:name w:val="List Table 2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85" w:customStyle="1">
    <w:name w:val="List Table 2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86" w:customStyle="1">
    <w:name w:val="List Table 2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7" w:customStyle="1">
    <w:name w:val="List Table 2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8" w:customStyle="1">
    <w:name w:val="Таблиця-список 3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Таблиця-список 4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я-список 5 (темний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Таблиця-список 6 (кольоровий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0" w:customStyle="1">
    <w:name w:val="List Table 6 Colorful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1" w:customStyle="1">
    <w:name w:val="List Table 6 Colorful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2" w:customStyle="1">
    <w:name w:val="List Table 6 Colorful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3" w:customStyle="1">
    <w:name w:val="List Table 6 Colorful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4" w:customStyle="1">
    <w:name w:val="List Table 6 Colorful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15" w:customStyle="1">
    <w:name w:val="List Table 6 Colorful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16" w:customStyle="1">
    <w:name w:val="Таблиця-список 7 (кольоровий)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List Table 7 Colorful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st Table 7 Colorful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7 Colorful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7 Colorful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st Table 7 Colorful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st Table 7 Colorful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Lined - Accent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24" w:customStyle="1">
    <w:name w:val="Bordered &amp; Lined - Accent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825" w:customStyle="1">
    <w:name w:val="Заголовок 1 Знак"/>
    <w:basedOn w:val="674"/>
    <w:link w:val="665"/>
    <w:uiPriority w:val="9"/>
    <w:rPr>
      <w:rFonts w:ascii="Arial" w:hAnsi="Arial" w:cs="Arial" w:eastAsia="Arial"/>
      <w:sz w:val="40"/>
      <w:szCs w:val="40"/>
    </w:rPr>
  </w:style>
  <w:style w:type="character" w:styleId="826" w:customStyle="1">
    <w:name w:val="Заголовок 2 Знак"/>
    <w:basedOn w:val="674"/>
    <w:link w:val="666"/>
    <w:uiPriority w:val="9"/>
    <w:rPr>
      <w:rFonts w:ascii="Arial" w:hAnsi="Arial" w:cs="Arial" w:eastAsia="Arial"/>
      <w:sz w:val="34"/>
    </w:rPr>
  </w:style>
  <w:style w:type="character" w:styleId="827" w:customStyle="1">
    <w:name w:val="Заголовок 3 Знак"/>
    <w:basedOn w:val="674"/>
    <w:link w:val="667"/>
    <w:uiPriority w:val="9"/>
    <w:rPr>
      <w:rFonts w:ascii="Arial" w:hAnsi="Arial" w:cs="Arial" w:eastAsia="Arial"/>
      <w:sz w:val="30"/>
      <w:szCs w:val="30"/>
    </w:rPr>
  </w:style>
  <w:style w:type="character" w:styleId="828" w:customStyle="1">
    <w:name w:val="Заголовок 4 Знак"/>
    <w:basedOn w:val="674"/>
    <w:link w:val="668"/>
    <w:uiPriority w:val="9"/>
    <w:rPr>
      <w:rFonts w:ascii="Arial" w:hAnsi="Arial" w:cs="Arial" w:eastAsia="Arial"/>
      <w:b/>
      <w:bCs/>
      <w:sz w:val="26"/>
      <w:szCs w:val="26"/>
    </w:rPr>
  </w:style>
  <w:style w:type="character" w:styleId="829" w:customStyle="1">
    <w:name w:val="Заголовок 5 Знак"/>
    <w:basedOn w:val="674"/>
    <w:link w:val="669"/>
    <w:uiPriority w:val="9"/>
    <w:rPr>
      <w:rFonts w:ascii="Arial" w:hAnsi="Arial" w:cs="Arial" w:eastAsia="Arial"/>
      <w:b/>
      <w:bCs/>
      <w:sz w:val="24"/>
      <w:szCs w:val="24"/>
    </w:rPr>
  </w:style>
  <w:style w:type="character" w:styleId="830" w:customStyle="1">
    <w:name w:val="Заголовок 6 Знак"/>
    <w:basedOn w:val="674"/>
    <w:link w:val="670"/>
    <w:uiPriority w:val="9"/>
    <w:rPr>
      <w:rFonts w:ascii="Arial" w:hAnsi="Arial" w:cs="Arial" w:eastAsia="Arial"/>
      <w:b/>
      <w:bCs/>
      <w:sz w:val="22"/>
      <w:szCs w:val="22"/>
    </w:rPr>
  </w:style>
  <w:style w:type="character" w:styleId="831" w:customStyle="1">
    <w:name w:val="Заголовок 7 Знак"/>
    <w:basedOn w:val="674"/>
    <w:link w:val="67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32" w:customStyle="1">
    <w:name w:val="Заголовок 8 Знак"/>
    <w:basedOn w:val="67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character" w:styleId="833" w:customStyle="1">
    <w:name w:val="Заголовок 9 Знак"/>
    <w:basedOn w:val="674"/>
    <w:link w:val="673"/>
    <w:uiPriority w:val="9"/>
    <w:rPr>
      <w:rFonts w:ascii="Arial" w:hAnsi="Arial" w:cs="Arial" w:eastAsia="Arial"/>
      <w:i/>
      <w:iCs/>
      <w:sz w:val="21"/>
      <w:szCs w:val="21"/>
    </w:rPr>
  </w:style>
  <w:style w:type="paragraph" w:styleId="834">
    <w:name w:val="List Paragraph"/>
    <w:basedOn w:val="664"/>
    <w:qFormat/>
    <w:uiPriority w:val="34"/>
    <w:pPr>
      <w:contextualSpacing w:val="true"/>
      <w:ind w:left="720"/>
    </w:pPr>
  </w:style>
  <w:style w:type="paragraph" w:styleId="835">
    <w:name w:val="No Spacing"/>
    <w:qFormat/>
    <w:uiPriority w:val="1"/>
    <w:pPr>
      <w:spacing w:lineRule="auto" w:line="240" w:after="0"/>
    </w:pPr>
  </w:style>
  <w:style w:type="paragraph" w:styleId="836">
    <w:name w:val="Title"/>
    <w:basedOn w:val="664"/>
    <w:next w:val="664"/>
    <w:link w:val="83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37" w:customStyle="1">
    <w:name w:val="Назва Знак"/>
    <w:basedOn w:val="674"/>
    <w:link w:val="836"/>
    <w:uiPriority w:val="10"/>
    <w:rPr>
      <w:sz w:val="48"/>
      <w:szCs w:val="48"/>
    </w:rPr>
  </w:style>
  <w:style w:type="paragraph" w:styleId="838">
    <w:name w:val="Subtitle"/>
    <w:basedOn w:val="664"/>
    <w:next w:val="664"/>
    <w:link w:val="839"/>
    <w:qFormat/>
    <w:uiPriority w:val="11"/>
    <w:rPr>
      <w:sz w:val="24"/>
      <w:szCs w:val="24"/>
    </w:rPr>
    <w:pPr>
      <w:spacing w:after="200" w:before="200"/>
    </w:pPr>
  </w:style>
  <w:style w:type="character" w:styleId="839" w:customStyle="1">
    <w:name w:val="Підзаголовок Знак"/>
    <w:basedOn w:val="674"/>
    <w:link w:val="838"/>
    <w:uiPriority w:val="11"/>
    <w:rPr>
      <w:sz w:val="24"/>
      <w:szCs w:val="24"/>
    </w:rPr>
  </w:style>
  <w:style w:type="paragraph" w:styleId="840">
    <w:name w:val="Quote"/>
    <w:basedOn w:val="664"/>
    <w:next w:val="664"/>
    <w:link w:val="841"/>
    <w:qFormat/>
    <w:uiPriority w:val="29"/>
    <w:rPr>
      <w:i/>
    </w:rPr>
    <w:pPr>
      <w:ind w:left="720" w:right="720"/>
    </w:pPr>
  </w:style>
  <w:style w:type="character" w:styleId="841" w:customStyle="1">
    <w:name w:val="Цитата Знак"/>
    <w:link w:val="840"/>
    <w:uiPriority w:val="29"/>
    <w:rPr>
      <w:i/>
    </w:rPr>
  </w:style>
  <w:style w:type="paragraph" w:styleId="842">
    <w:name w:val="Intense Quote"/>
    <w:basedOn w:val="664"/>
    <w:next w:val="664"/>
    <w:link w:val="843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43" w:customStyle="1">
    <w:name w:val="Насичена цитата Знак"/>
    <w:link w:val="842"/>
    <w:uiPriority w:val="30"/>
    <w:rPr>
      <w:i/>
    </w:rPr>
  </w:style>
  <w:style w:type="paragraph" w:styleId="844">
    <w:name w:val="Header"/>
    <w:basedOn w:val="664"/>
    <w:link w:val="8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5" w:customStyle="1">
    <w:name w:val="Верхній колонтитул Знак"/>
    <w:basedOn w:val="674"/>
    <w:link w:val="844"/>
    <w:uiPriority w:val="99"/>
  </w:style>
  <w:style w:type="paragraph" w:styleId="846">
    <w:name w:val="Footer"/>
    <w:basedOn w:val="664"/>
    <w:link w:val="84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7" w:customStyle="1">
    <w:name w:val="Нижній колонтитул Знак"/>
    <w:basedOn w:val="674"/>
    <w:link w:val="846"/>
    <w:uiPriority w:val="99"/>
  </w:style>
  <w:style w:type="table" w:styleId="848">
    <w:name w:val="Table Grid"/>
    <w:basedOn w:val="67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849" w:customStyle="1">
    <w:name w:val="Lined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50" w:customStyle="1">
    <w:name w:val="Lined - Accent 1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51" w:customStyle="1">
    <w:name w:val="Lined - Accent 2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52" w:customStyle="1">
    <w:name w:val="Lined - Accent 3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53" w:customStyle="1">
    <w:name w:val="Lined - Accent 4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54" w:customStyle="1">
    <w:name w:val="Lined - Accent 5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55" w:customStyle="1">
    <w:name w:val="Lined - Accent 6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56" w:customStyle="1">
    <w:name w:val="Bordered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57" w:customStyle="1">
    <w:name w:val="Bordered - Accent 1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58" w:customStyle="1">
    <w:name w:val="Bordered - Accent 2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59" w:customStyle="1">
    <w:name w:val="Bordered - Accent 3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60" w:customStyle="1">
    <w:name w:val="Bordered - Accent 4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61" w:customStyle="1">
    <w:name w:val="Bordered - Accent 5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62" w:customStyle="1">
    <w:name w:val="Bordered - Accent 6"/>
    <w:basedOn w:val="67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63" w:customStyle="1">
    <w:name w:val="Bordered &amp; Lined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64" w:customStyle="1">
    <w:name w:val="Bordered &amp; Lined - Accent 1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65" w:customStyle="1">
    <w:name w:val="Bordered &amp; Lined - Accent 2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66" w:customStyle="1">
    <w:name w:val="Bordered &amp; Lined - Accent 3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67" w:customStyle="1">
    <w:name w:val="Bordered &amp; Lined - Accent 4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68" w:customStyle="1">
    <w:name w:val="Bordered &amp; Lined - Accent 5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69" w:customStyle="1">
    <w:name w:val="Bordered &amp; Lined - Accent 6"/>
    <w:basedOn w:val="67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664"/>
    <w:link w:val="872"/>
    <w:uiPriority w:val="99"/>
    <w:semiHidden/>
    <w:unhideWhenUsed/>
    <w:rPr>
      <w:sz w:val="18"/>
    </w:rPr>
    <w:pPr>
      <w:spacing w:after="40"/>
    </w:pPr>
  </w:style>
  <w:style w:type="character" w:styleId="872" w:customStyle="1">
    <w:name w:val="Текст виноски Знак"/>
    <w:link w:val="871"/>
    <w:uiPriority w:val="99"/>
    <w:rPr>
      <w:sz w:val="18"/>
    </w:rPr>
  </w:style>
  <w:style w:type="character" w:styleId="873">
    <w:name w:val="footnote reference"/>
    <w:basedOn w:val="674"/>
    <w:uiPriority w:val="99"/>
    <w:unhideWhenUsed/>
    <w:rPr>
      <w:vertAlign w:val="superscript"/>
    </w:rPr>
  </w:style>
  <w:style w:type="paragraph" w:styleId="874">
    <w:name w:val="toc 1"/>
    <w:basedOn w:val="664"/>
    <w:next w:val="664"/>
    <w:uiPriority w:val="39"/>
    <w:unhideWhenUsed/>
    <w:pPr>
      <w:ind w:firstLine="0"/>
      <w:spacing w:after="57"/>
    </w:pPr>
  </w:style>
  <w:style w:type="paragraph" w:styleId="875">
    <w:name w:val="toc 2"/>
    <w:basedOn w:val="664"/>
    <w:next w:val="664"/>
    <w:uiPriority w:val="39"/>
    <w:unhideWhenUsed/>
    <w:pPr>
      <w:ind w:left="283" w:firstLine="0"/>
      <w:spacing w:after="57"/>
    </w:pPr>
  </w:style>
  <w:style w:type="paragraph" w:styleId="876">
    <w:name w:val="toc 3"/>
    <w:basedOn w:val="664"/>
    <w:next w:val="664"/>
    <w:uiPriority w:val="39"/>
    <w:unhideWhenUsed/>
    <w:pPr>
      <w:ind w:left="567" w:firstLine="0"/>
      <w:spacing w:after="57"/>
    </w:pPr>
  </w:style>
  <w:style w:type="paragraph" w:styleId="877">
    <w:name w:val="toc 4"/>
    <w:basedOn w:val="664"/>
    <w:next w:val="664"/>
    <w:uiPriority w:val="39"/>
    <w:unhideWhenUsed/>
    <w:pPr>
      <w:ind w:left="850" w:firstLine="0"/>
      <w:spacing w:after="57"/>
    </w:pPr>
  </w:style>
  <w:style w:type="paragraph" w:styleId="878">
    <w:name w:val="toc 5"/>
    <w:basedOn w:val="664"/>
    <w:next w:val="664"/>
    <w:uiPriority w:val="39"/>
    <w:unhideWhenUsed/>
    <w:pPr>
      <w:ind w:left="1134" w:firstLine="0"/>
      <w:spacing w:after="57"/>
    </w:pPr>
  </w:style>
  <w:style w:type="paragraph" w:styleId="879">
    <w:name w:val="toc 6"/>
    <w:basedOn w:val="664"/>
    <w:next w:val="664"/>
    <w:uiPriority w:val="39"/>
    <w:unhideWhenUsed/>
    <w:pPr>
      <w:ind w:left="1417" w:firstLine="0"/>
      <w:spacing w:after="57"/>
    </w:pPr>
  </w:style>
  <w:style w:type="paragraph" w:styleId="880">
    <w:name w:val="toc 7"/>
    <w:basedOn w:val="664"/>
    <w:next w:val="664"/>
    <w:uiPriority w:val="39"/>
    <w:unhideWhenUsed/>
    <w:pPr>
      <w:ind w:left="1701" w:firstLine="0"/>
      <w:spacing w:after="57"/>
    </w:pPr>
  </w:style>
  <w:style w:type="paragraph" w:styleId="881">
    <w:name w:val="toc 8"/>
    <w:basedOn w:val="664"/>
    <w:next w:val="664"/>
    <w:uiPriority w:val="39"/>
    <w:unhideWhenUsed/>
    <w:pPr>
      <w:ind w:left="1984" w:firstLine="0"/>
      <w:spacing w:after="57"/>
    </w:pPr>
  </w:style>
  <w:style w:type="paragraph" w:styleId="882">
    <w:name w:val="toc 9"/>
    <w:basedOn w:val="664"/>
    <w:next w:val="664"/>
    <w:uiPriority w:val="39"/>
    <w:unhideWhenUsed/>
    <w:pPr>
      <w:ind w:left="2268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Balloon Text"/>
    <w:basedOn w:val="664"/>
    <w:link w:val="885"/>
    <w:uiPriority w:val="99"/>
    <w:semiHidden/>
    <w:unhideWhenUsed/>
    <w:rPr>
      <w:rFonts w:ascii="Tahoma" w:hAnsi="Tahoma" w:cs="Tahoma"/>
      <w:sz w:val="16"/>
      <w:szCs w:val="16"/>
    </w:rPr>
  </w:style>
  <w:style w:type="character" w:styleId="885" w:customStyle="1">
    <w:name w:val="Текст у виносці Знак"/>
    <w:basedOn w:val="674"/>
    <w:link w:val="884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886" w:customStyle="1">
    <w:name w:val="docdata"/>
    <w:basedOn w:val="664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43615D8-D67E-44B8-9189-5E82C411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Костюк Ольга Сергіївна</cp:lastModifiedBy>
  <cp:revision>254</cp:revision>
  <dcterms:created xsi:type="dcterms:W3CDTF">2023-11-21T13:30:00Z</dcterms:created>
  <dcterms:modified xsi:type="dcterms:W3CDTF">2024-08-19T09:00:16Z</dcterms:modified>
</cp:coreProperties>
</file>