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spacing w:lineRule="auto" w:line="240" w:after="0"/>
        <w:tabs>
          <w:tab w:val="num" w:pos="56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Додаток 1</w:t>
      </w:r>
      <w:r/>
    </w:p>
    <w:p>
      <w:pPr>
        <w:ind w:left="5529"/>
        <w:spacing w:lineRule="auto" w:line="240" w:after="0"/>
        <w:tabs>
          <w:tab w:val="num" w:pos="56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 рішення виконавчого</w:t>
      </w:r>
      <w:r/>
    </w:p>
    <w:p>
      <w:pPr>
        <w:ind w:left="5529"/>
        <w:spacing w:lineRule="auto" w:line="240" w:after="0"/>
        <w:tabs>
          <w:tab w:val="num" w:pos="56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комітету Менської міської ради</w:t>
      </w:r>
      <w:r/>
    </w:p>
    <w:p>
      <w:pPr>
        <w:ind w:left="5529"/>
        <w:spacing w:lineRule="auto" w:line="240" w:after="0"/>
        <w:tabs>
          <w:tab w:val="num" w:pos="561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26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липня 2024 № 155</w:t>
      </w:r>
      <w:r/>
    </w:p>
    <w:p>
      <w:pPr>
        <w:jc w:val="center"/>
        <w:spacing w:after="0"/>
        <w:tabs>
          <w:tab w:val="num" w:pos="561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 К Т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визначення розмірів збитків, заподіяних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ТОВ «КОР СЕРВІС ПЛЮС» внаслідок використання  земельної ділянки без правовстановлюючих документів 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01  липня  2024 року</w:t>
      </w:r>
      <w:r/>
    </w:p>
    <w:p>
      <w:pPr>
        <w:jc w:val="center"/>
        <w:spacing w:lineRule="auto" w:line="228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Керуючись нормами Земельного кодексу України, Порядком визначення та відшкодування збитків власникам землі та землекористувачам, затвердженим постановою Кабінету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Міністрів України від 19.04.1993 № 284, відповідно до рішення виконавчого комітету Менської міської ради від 26 березня 2021 року № 82 «Про створення комісії з визначення розміру збитків, заподіяних власникам землі та землекористувачам», комісією у складі:</w:t>
      </w:r>
      <w:r/>
    </w:p>
    <w:p>
      <w:pPr>
        <w:ind w:left="1843" w:hanging="18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Голови комісії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 -  ГАЄВОГО Сергія Миколайовича;</w:t>
      </w:r>
      <w:r/>
    </w:p>
    <w:p>
      <w:pPr>
        <w:ind w:left="1843" w:hanging="1843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Заступника голови комісії: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</w:t>
      </w:r>
      <w:r>
        <w:rPr>
          <w:rFonts w:ascii="Times New Roman" w:hAnsi="Times New Roman" w:eastAsia="MS Mincho"/>
          <w:sz w:val="28"/>
          <w:szCs w:val="28"/>
          <w:lang w:eastAsia="ru-RU"/>
        </w:rPr>
        <w:t xml:space="preserve"> відділу земельних відносин, агропромислового комплексу та екології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Менської міської ради </w:t>
      </w:r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 СКИРТИ Оксани Віталіївни;</w:t>
      </w:r>
      <w:r/>
    </w:p>
    <w:p>
      <w:pPr>
        <w:ind w:left="1843" w:hanging="1843"/>
        <w:jc w:val="both"/>
        <w:spacing w:after="0"/>
        <w:rPr>
          <w:rFonts w:ascii="Times New Roman" w:hAnsi="Times New Roman" w:eastAsia="MS Minch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Секретаря комісії:</w:t>
      </w:r>
      <w: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провідного спеціаліста відділу</w:t>
      </w:r>
      <w:r>
        <w:rPr>
          <w:rFonts w:ascii="Times New Roman" w:hAnsi="Times New Roman" w:eastAsia="MS Mincho"/>
          <w:sz w:val="28"/>
          <w:szCs w:val="28"/>
          <w:lang w:eastAsia="ru-RU"/>
        </w:rPr>
        <w:t xml:space="preserve"> земельних відносин, агропромислового комплексу та екології Менської міської ради – МОРОЗ Тетяни Олексіївни;</w:t>
      </w:r>
      <w:r/>
    </w:p>
    <w:p>
      <w:pPr>
        <w:ind w:left="1843" w:hanging="1843"/>
        <w:jc w:val="both"/>
        <w:spacing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right="-374"/>
        <w:spacing w:lineRule="auto" w:line="240" w:after="0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  <w:t xml:space="preserve">Членів комісії:</w:t>
      </w:r>
      <w:r/>
    </w:p>
    <w:tbl>
      <w:tblPr>
        <w:tblW w:w="9606" w:type="dxa"/>
        <w:tblLook w:val="01E0" w:firstRow="1" w:lastRow="1" w:firstColumn="1" w:lastColumn="1" w:noHBand="0" w:noVBand="0"/>
      </w:tblPr>
      <w:tblGrid>
        <w:gridCol w:w="2808"/>
        <w:gridCol w:w="6798"/>
      </w:tblGrid>
      <w:tr>
        <w:trPr/>
        <w:tc>
          <w:tcPr>
            <w:tcW w:w="2808" w:type="dxa"/>
            <w:textDirection w:val="lrTb"/>
            <w:noWrap w:val="false"/>
          </w:tcPr>
          <w:p>
            <w:pPr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МАРЦЕВОЇ 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Тетяни Іванівни</w:t>
            </w:r>
            <w:r/>
          </w:p>
        </w:tc>
        <w:tc>
          <w:tcPr>
            <w:tcW w:w="6798" w:type="dxa"/>
            <w:textDirection w:val="lrTb"/>
            <w:noWrap w:val="false"/>
          </w:tcPr>
          <w:p>
            <w:pPr>
              <w:jc w:val="both"/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начальника юридичного відділу Менської міської ради;</w:t>
            </w:r>
            <w:r/>
          </w:p>
        </w:tc>
      </w:tr>
      <w:tr>
        <w:trPr/>
        <w:tc>
          <w:tcPr>
            <w:tcW w:w="2808" w:type="dxa"/>
            <w:textDirection w:val="lrTb"/>
            <w:noWrap w:val="false"/>
          </w:tcPr>
          <w:p>
            <w:pPr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НЕРОСЛИК 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Алли Петрівни</w:t>
            </w:r>
            <w:r/>
          </w:p>
          <w:p>
            <w:pPr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ЮЩЕНКА Андрія Михайловича</w:t>
            </w:r>
            <w:r/>
          </w:p>
        </w:tc>
        <w:tc>
          <w:tcPr>
            <w:tcW w:w="6798" w:type="dxa"/>
            <w:textDirection w:val="lrTb"/>
            <w:noWrap w:val="false"/>
          </w:tcPr>
          <w:p>
            <w:pPr>
              <w:jc w:val="both"/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начальника Фінансового управління Менської міської ради;</w:t>
            </w:r>
            <w:r/>
          </w:p>
          <w:p>
            <w:pPr>
              <w:jc w:val="both"/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начальника архітектури та містобудування Менської міської ради;</w:t>
            </w:r>
            <w:r/>
          </w:p>
        </w:tc>
      </w:tr>
      <w:tr>
        <w:trPr/>
        <w:tc>
          <w:tcPr>
            <w:tcW w:w="2808" w:type="dxa"/>
            <w:textDirection w:val="lrTb"/>
            <w:noWrap w:val="false"/>
          </w:tcPr>
          <w:p>
            <w:pPr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ЧЕПУРКА</w:t>
            </w: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br/>
              <w:t xml:space="preserve">Сергія Олександровича</w:t>
            </w:r>
            <w:r/>
          </w:p>
        </w:tc>
        <w:tc>
          <w:tcPr>
            <w:tcW w:w="6798" w:type="dxa"/>
            <w:textDirection w:val="lrTb"/>
            <w:noWrap w:val="false"/>
          </w:tcPr>
          <w:p>
            <w:pPr>
              <w:jc w:val="both"/>
              <w:spacing w:lineRule="auto" w:line="240" w:after="120" w:before="120"/>
              <w:rPr>
                <w:rFonts w:ascii="Times New Roman" w:hAnsi="Times New Roman" w:eastAsia="MS Minch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MS Mincho"/>
                <w:sz w:val="28"/>
                <w:szCs w:val="28"/>
                <w:lang w:eastAsia="ru-RU"/>
              </w:rPr>
              <w:t xml:space="preserve">депутата Менської міської ради, голови постійної комісії з питань містобудування, будівництва, земельних відносин та охорони природи;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розглянула наявні матеріали по питанню визначення збитків, заподіяних Менській міській раді ТОВ «КОР СЕРВІС ПЛЮС» за використання земельної ділянки без правовстановлюючих документів на території Менської міської територіальної громади.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При проведенні розрахунку збитків завданих Менській міській раді за недоодержання доходів, внаслідок обмеження права міської ради, зокрема права на одержання плати за використання земельної ділянки загальною площею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9,7979 га з кадастровим номером 7423010100:01:004:0072 з цільовим призначенням «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промисловості» </w:t>
      </w:r>
      <w:r>
        <w:rPr>
          <w:rFonts w:ascii="Times New Roman" w:hAnsi="Times New Roman"/>
          <w:color w:val="000000"/>
          <w:sz w:val="28"/>
          <w:szCs w:val="28"/>
        </w:rPr>
        <w:t xml:space="preserve">(код КВЦПЗ - 11.02), на якій розміщені об’єкти нерухомості 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нежитлові будівлі – головний виробничий корпус, адміністративно-побуто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вий корпус, цех молочного цукру і допоміжний корпус, котельня, каналізаційно-насосна станція, водопровідна насосна станція, склад реагентів, склад, адміністративно-побутовий корпус та виробничо-допоміжний корпус очисних споруд, конденсаторна та прохідна),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які знаходяться за адресою: .....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Корюківський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Чернігівська область та знаходиться на праві приватної власності у ТОВ «КОР СЕРВІС ПЛЮС», у вигляді орендної плати, була використана інформація</w:t>
      </w:r>
      <w:r>
        <w:rPr>
          <w:rFonts w:ascii="Times New Roman" w:hAnsi="Times New Roman"/>
          <w:sz w:val="28"/>
          <w:szCs w:val="28"/>
        </w:rPr>
        <w:t xml:space="preserve"> з Державного реєстру речових прав на нерухоме майно від 06.05.2024 №377323729, Витяг №НВ-7400374292024 із технічної документації з нормативної грошової оцінки земельних ділянок,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рішення 40 сесії Менської міської ради 7 скликання від 10 липня 2020 року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№257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 затвердження ставок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орендної плати за земельні ділянки на території Менської ОТГ», рішення 7 сесії Менської міської ради 8 скликання від 30 червня 2021 року №322 «Про затвердження ставок орендної плати за земельні ділянки на території Менської міської територіальної громади».</w:t>
      </w:r>
      <w:r/>
    </w:p>
    <w:p>
      <w:pPr>
        <w:ind w:firstLine="284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Отже, розмір завданих збитків Менській міській раді ТОВ «КОР СЕРВІС ПЛЮС»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використання земельної ділянки загальною площею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9,7979 га з кадастровим номером 7423010100:01:004:0072 з цільовим призначенням «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промисловості» </w:t>
      </w:r>
      <w:r>
        <w:rPr>
          <w:rFonts w:ascii="Times New Roman" w:hAnsi="Times New Roman"/>
          <w:color w:val="000000"/>
          <w:sz w:val="28"/>
          <w:szCs w:val="28"/>
        </w:rPr>
        <w:t xml:space="preserve">(код КВЦПЗ - 11.02), на якій розміщені об’єкти нерухомості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які знаходяться за адресою: .......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м.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Корюківський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Чернігівська область без правовстановлюючих документів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за період з 02.07.2021 року по 01.07.2024 р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оки із застосуванням розміру орендної ставки 8% відповідно до затверджених ставок орендної плати за відповідним цільовим призначенням на території Менської міської територіальної громади становить згідно проведеного розрахунку, що додається до цього Акту –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4407867  (чотири мільйони чотириста сім тисяч вісімсот шістдесят сім)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грн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 78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коп.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Голова комісії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  <w:t xml:space="preserve">  Сергій ГАЄВОЙ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Заступник голови комісії                                              Оксана СКИРТА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Секретар комісії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ab/>
        <w:t xml:space="preserve">  Тетяна МОРОЗ 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Члени комісії:</w:t>
      </w:r>
      <w:r/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3082"/>
        <w:gridCol w:w="3681"/>
      </w:tblGrid>
      <w:tr>
        <w:trPr/>
        <w:tc>
          <w:tcPr>
            <w:tcW w:w="3082" w:type="dxa"/>
            <w:textDirection w:val="lrTb"/>
            <w:noWrap w:val="false"/>
          </w:tcPr>
          <w:p>
            <w:pPr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_______________</w:t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Тетяна МАРЦЕВА </w:t>
            </w:r>
            <w:r/>
          </w:p>
        </w:tc>
      </w:tr>
      <w:tr>
        <w:trPr/>
        <w:tc>
          <w:tcPr>
            <w:tcW w:w="3082" w:type="dxa"/>
            <w:textDirection w:val="lrTb"/>
            <w:noWrap w:val="false"/>
          </w:tcPr>
          <w:p>
            <w:pPr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  <w:r/>
          </w:p>
          <w:p>
            <w:pPr>
              <w:jc w:val="center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_________________</w:t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Алла НЕРОСЛИК</w:t>
            </w:r>
            <w:r/>
          </w:p>
        </w:tc>
      </w:tr>
      <w:tr>
        <w:trPr/>
        <w:tc>
          <w:tcPr>
            <w:tcW w:w="3082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  <w:r/>
          </w:p>
          <w:p>
            <w:pPr>
              <w:jc w:val="right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__________________</w:t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Андрій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ЮЩЕНКО</w:t>
            </w:r>
            <w:r/>
          </w:p>
        </w:tc>
      </w:tr>
      <w:tr>
        <w:trPr/>
        <w:tc>
          <w:tcPr>
            <w:tcW w:w="3082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  <w:r/>
          </w:p>
          <w:p>
            <w:pPr>
              <w:jc w:val="right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__________________</w:t>
            </w:r>
            <w:r/>
          </w:p>
        </w:tc>
        <w:tc>
          <w:tcPr>
            <w:tcW w:w="368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Сергій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ЧЕПУРКО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7013312"/>
      <w:docPartObj>
        <w:docPartGallery w:val="Page Numbers (Top of Page)"/>
        <w:docPartUnique w:val="true"/>
      </w:docPartObj>
      <w:rPr/>
    </w:sdtPr>
    <w:sdtContent>
      <w:p>
        <w:pPr>
          <w:pStyle w:val="692"/>
          <w:jc w:val="center"/>
          <w:rPr>
            <w:rFonts w:ascii="Times New Roman" w:hAnsi="Times New Roman"/>
          </w:rPr>
        </w:pPr>
        <w:r>
          <w:t xml:space="preserve">                                      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ru-RU"/>
          </w:rPr>
          <w:t xml:space="preserve"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                      продовження додатка</w:t>
        </w:r>
        <w:r/>
      </w:p>
    </w:sdtContent>
  </w:sdt>
  <w:p>
    <w:pPr>
      <w:pStyle w:val="692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0"/>
    <w:link w:val="6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0"/>
    <w:link w:val="6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0"/>
    <w:link w:val="6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0"/>
    <w:link w:val="6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0"/>
    <w:link w:val="6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0"/>
    <w:link w:val="6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0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0"/>
    <w:link w:val="6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0"/>
    <w:link w:val="6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70"/>
    <w:link w:val="684"/>
    <w:uiPriority w:val="10"/>
    <w:rPr>
      <w:sz w:val="48"/>
      <w:szCs w:val="48"/>
    </w:rPr>
  </w:style>
  <w:style w:type="character" w:styleId="35">
    <w:name w:val="Subtitle Char"/>
    <w:basedOn w:val="670"/>
    <w:link w:val="686"/>
    <w:uiPriority w:val="11"/>
    <w:rPr>
      <w:sz w:val="24"/>
      <w:szCs w:val="24"/>
    </w:rPr>
  </w:style>
  <w:style w:type="character" w:styleId="37">
    <w:name w:val="Quote Char"/>
    <w:link w:val="688"/>
    <w:uiPriority w:val="29"/>
    <w:rPr>
      <w:i/>
    </w:rPr>
  </w:style>
  <w:style w:type="character" w:styleId="39">
    <w:name w:val="Intense Quote Char"/>
    <w:link w:val="690"/>
    <w:uiPriority w:val="30"/>
    <w:rPr>
      <w:i/>
    </w:rPr>
  </w:style>
  <w:style w:type="character" w:styleId="41">
    <w:name w:val="Header Char"/>
    <w:basedOn w:val="670"/>
    <w:link w:val="692"/>
    <w:uiPriority w:val="99"/>
  </w:style>
  <w:style w:type="character" w:styleId="45">
    <w:name w:val="Caption Char"/>
    <w:basedOn w:val="696"/>
    <w:link w:val="694"/>
    <w:uiPriority w:val="99"/>
  </w:style>
  <w:style w:type="character" w:styleId="174">
    <w:name w:val="Footnote Text Char"/>
    <w:link w:val="825"/>
    <w:uiPriority w:val="99"/>
    <w:rPr>
      <w:sz w:val="18"/>
    </w:rPr>
  </w:style>
  <w:style w:type="character" w:styleId="177">
    <w:name w:val="Endnote Text Char"/>
    <w:link w:val="828"/>
    <w:uiPriority w:val="99"/>
    <w:rPr>
      <w:sz w:val="20"/>
    </w:rPr>
  </w:style>
  <w:style w:type="paragraph" w:styleId="660" w:default="1">
    <w:name w:val="Normal"/>
    <w:qFormat/>
    <w:rPr>
      <w:rFonts w:ascii="Calibri" w:hAnsi="Calibri" w:cs="Times New Roman" w:eastAsia="Calibri"/>
      <w:lang w:val="uk-UA"/>
    </w:rPr>
  </w:style>
  <w:style w:type="paragraph" w:styleId="661">
    <w:name w:val="Heading 1"/>
    <w:basedOn w:val="660"/>
    <w:next w:val="660"/>
    <w:link w:val="6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62">
    <w:name w:val="Heading 2"/>
    <w:basedOn w:val="660"/>
    <w:next w:val="660"/>
    <w:link w:val="67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63">
    <w:name w:val="Heading 3"/>
    <w:basedOn w:val="660"/>
    <w:next w:val="660"/>
    <w:link w:val="6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64">
    <w:name w:val="Heading 4"/>
    <w:basedOn w:val="660"/>
    <w:next w:val="660"/>
    <w:link w:val="6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65">
    <w:name w:val="Heading 5"/>
    <w:basedOn w:val="660"/>
    <w:next w:val="660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66">
    <w:name w:val="Heading 6"/>
    <w:basedOn w:val="660"/>
    <w:next w:val="660"/>
    <w:link w:val="67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7">
    <w:name w:val="Heading 7"/>
    <w:basedOn w:val="660"/>
    <w:next w:val="660"/>
    <w:link w:val="67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8">
    <w:name w:val="Heading 8"/>
    <w:basedOn w:val="660"/>
    <w:next w:val="660"/>
    <w:link w:val="68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9">
    <w:name w:val="Heading 9"/>
    <w:basedOn w:val="660"/>
    <w:next w:val="660"/>
    <w:link w:val="68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Заголовок 1 Знак"/>
    <w:basedOn w:val="670"/>
    <w:link w:val="661"/>
    <w:uiPriority w:val="9"/>
    <w:rPr>
      <w:rFonts w:ascii="Arial" w:hAnsi="Arial" w:cs="Arial" w:eastAsia="Arial"/>
      <w:sz w:val="40"/>
      <w:szCs w:val="40"/>
    </w:rPr>
  </w:style>
  <w:style w:type="character" w:styleId="674" w:customStyle="1">
    <w:name w:val="Заголовок 2 Знак"/>
    <w:basedOn w:val="670"/>
    <w:link w:val="662"/>
    <w:uiPriority w:val="9"/>
    <w:rPr>
      <w:rFonts w:ascii="Arial" w:hAnsi="Arial" w:cs="Arial" w:eastAsia="Arial"/>
      <w:sz w:val="34"/>
    </w:rPr>
  </w:style>
  <w:style w:type="character" w:styleId="675" w:customStyle="1">
    <w:name w:val="Заголовок 3 Знак"/>
    <w:basedOn w:val="670"/>
    <w:link w:val="663"/>
    <w:uiPriority w:val="9"/>
    <w:rPr>
      <w:rFonts w:ascii="Arial" w:hAnsi="Arial" w:cs="Arial" w:eastAsia="Arial"/>
      <w:sz w:val="30"/>
      <w:szCs w:val="30"/>
    </w:rPr>
  </w:style>
  <w:style w:type="character" w:styleId="676" w:customStyle="1">
    <w:name w:val="Заголовок 4 Знак"/>
    <w:basedOn w:val="670"/>
    <w:link w:val="664"/>
    <w:uiPriority w:val="9"/>
    <w:rPr>
      <w:rFonts w:ascii="Arial" w:hAnsi="Arial" w:cs="Arial" w:eastAsia="Arial"/>
      <w:b/>
      <w:bCs/>
      <w:sz w:val="26"/>
      <w:szCs w:val="26"/>
    </w:rPr>
  </w:style>
  <w:style w:type="character" w:styleId="677" w:customStyle="1">
    <w:name w:val="Заголовок 5 Знак"/>
    <w:basedOn w:val="670"/>
    <w:link w:val="665"/>
    <w:uiPriority w:val="9"/>
    <w:rPr>
      <w:rFonts w:ascii="Arial" w:hAnsi="Arial" w:cs="Arial" w:eastAsia="Arial"/>
      <w:b/>
      <w:bCs/>
      <w:sz w:val="24"/>
      <w:szCs w:val="24"/>
    </w:rPr>
  </w:style>
  <w:style w:type="character" w:styleId="678" w:customStyle="1">
    <w:name w:val="Заголовок 6 Знак"/>
    <w:basedOn w:val="670"/>
    <w:link w:val="666"/>
    <w:uiPriority w:val="9"/>
    <w:rPr>
      <w:rFonts w:ascii="Arial" w:hAnsi="Arial" w:cs="Arial" w:eastAsia="Arial"/>
      <w:b/>
      <w:bCs/>
      <w:sz w:val="22"/>
      <w:szCs w:val="22"/>
    </w:rPr>
  </w:style>
  <w:style w:type="character" w:styleId="679" w:customStyle="1">
    <w:name w:val="Заголовок 7 Знак"/>
    <w:basedOn w:val="670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0" w:customStyle="1">
    <w:name w:val="Заголовок 8 Знак"/>
    <w:basedOn w:val="670"/>
    <w:link w:val="668"/>
    <w:uiPriority w:val="9"/>
    <w:rPr>
      <w:rFonts w:ascii="Arial" w:hAnsi="Arial" w:cs="Arial" w:eastAsia="Arial"/>
      <w:i/>
      <w:iCs/>
      <w:sz w:val="22"/>
      <w:szCs w:val="22"/>
    </w:rPr>
  </w:style>
  <w:style w:type="character" w:styleId="681" w:customStyle="1">
    <w:name w:val="Заголовок 9 Знак"/>
    <w:basedOn w:val="670"/>
    <w:link w:val="669"/>
    <w:uiPriority w:val="9"/>
    <w:rPr>
      <w:rFonts w:ascii="Arial" w:hAnsi="Arial" w:cs="Arial" w:eastAsia="Arial"/>
      <w:i/>
      <w:iCs/>
      <w:sz w:val="21"/>
      <w:szCs w:val="21"/>
    </w:rPr>
  </w:style>
  <w:style w:type="paragraph" w:styleId="682">
    <w:name w:val="List Paragraph"/>
    <w:basedOn w:val="660"/>
    <w:qFormat/>
    <w:uiPriority w:val="34"/>
    <w:pPr>
      <w:contextualSpacing w:val="true"/>
      <w:ind w:left="720"/>
    </w:pPr>
  </w:style>
  <w:style w:type="paragraph" w:styleId="683">
    <w:name w:val="No Spacing"/>
    <w:qFormat/>
    <w:uiPriority w:val="1"/>
    <w:pPr>
      <w:spacing w:lineRule="auto" w:line="240" w:after="0"/>
    </w:pPr>
  </w:style>
  <w:style w:type="paragraph" w:styleId="684">
    <w:name w:val="Title"/>
    <w:basedOn w:val="660"/>
    <w:next w:val="660"/>
    <w:link w:val="685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85" w:customStyle="1">
    <w:name w:val="Название Знак"/>
    <w:basedOn w:val="670"/>
    <w:link w:val="684"/>
    <w:uiPriority w:val="10"/>
    <w:rPr>
      <w:sz w:val="48"/>
      <w:szCs w:val="48"/>
    </w:rPr>
  </w:style>
  <w:style w:type="paragraph" w:styleId="686">
    <w:name w:val="Subtitle"/>
    <w:basedOn w:val="660"/>
    <w:next w:val="660"/>
    <w:link w:val="687"/>
    <w:qFormat/>
    <w:uiPriority w:val="11"/>
    <w:rPr>
      <w:sz w:val="24"/>
      <w:szCs w:val="24"/>
    </w:rPr>
    <w:pPr>
      <w:spacing w:before="200"/>
    </w:pPr>
  </w:style>
  <w:style w:type="character" w:styleId="687" w:customStyle="1">
    <w:name w:val="Подзаголовок Знак"/>
    <w:basedOn w:val="670"/>
    <w:link w:val="686"/>
    <w:uiPriority w:val="11"/>
    <w:rPr>
      <w:sz w:val="24"/>
      <w:szCs w:val="24"/>
    </w:rPr>
  </w:style>
  <w:style w:type="paragraph" w:styleId="688">
    <w:name w:val="Quote"/>
    <w:basedOn w:val="660"/>
    <w:next w:val="660"/>
    <w:link w:val="689"/>
    <w:qFormat/>
    <w:uiPriority w:val="29"/>
    <w:rPr>
      <w:i/>
    </w:rPr>
    <w:pPr>
      <w:ind w:left="720" w:right="720"/>
    </w:p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0"/>
    <w:next w:val="660"/>
    <w:link w:val="69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>
    <w:name w:val="Header"/>
    <w:basedOn w:val="660"/>
    <w:link w:val="6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3" w:customStyle="1">
    <w:name w:val="Верхний колонтитул Знак"/>
    <w:basedOn w:val="670"/>
    <w:link w:val="692"/>
    <w:uiPriority w:val="99"/>
  </w:style>
  <w:style w:type="paragraph" w:styleId="694">
    <w:name w:val="Footer"/>
    <w:basedOn w:val="660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70"/>
    <w:uiPriority w:val="99"/>
  </w:style>
  <w:style w:type="paragraph" w:styleId="696">
    <w:name w:val="Caption"/>
    <w:basedOn w:val="660"/>
    <w:next w:val="66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97" w:customStyle="1">
    <w:name w:val="Нижний колонтитул Знак"/>
    <w:link w:val="694"/>
    <w:uiPriority w:val="99"/>
  </w:style>
  <w:style w:type="table" w:styleId="698">
    <w:name w:val="Table Grid"/>
    <w:basedOn w:val="67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basedOn w:val="67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basedOn w:val="67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7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4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7" w:customStyle="1">
    <w:name w:val="Grid Table 4 - Accent 1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8" w:customStyle="1">
    <w:name w:val="Grid Table 4 - Accent 2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9" w:customStyle="1">
    <w:name w:val="Grid Table 4 - Accent 3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0" w:customStyle="1">
    <w:name w:val="Grid Table 4 - Accent 4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1" w:customStyle="1">
    <w:name w:val="Grid Table 4 - Accent 5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2" w:customStyle="1">
    <w:name w:val="Grid Table 4 - Accent 6"/>
    <w:basedOn w:val="67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3" w:customStyle="1">
    <w:name w:val="Grid Table 5 Dark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6 Colorful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7 Colorful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48" w:customStyle="1">
    <w:name w:val="Grid Table 7 Colorful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49" w:customStyle="1">
    <w:name w:val="Grid Table 7 Colorful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50" w:customStyle="1">
    <w:name w:val="Grid Table 7 Colorful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51" w:customStyle="1">
    <w:name w:val="Grid Table 7 Colorful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52" w:customStyle="1">
    <w:name w:val="Grid Table 7 Colorful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53" w:customStyle="1">
    <w:name w:val="Grid Table 7 Colorful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54" w:customStyle="1">
    <w:name w:val="List Table 1 Light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2" w:customStyle="1">
    <w:name w:val="List Table 2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3" w:customStyle="1">
    <w:name w:val="List Table 2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4" w:customStyle="1">
    <w:name w:val="List Table 2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5" w:customStyle="1">
    <w:name w:val="List Table 2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6" w:customStyle="1">
    <w:name w:val="List Table 2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7" w:customStyle="1">
    <w:name w:val="List Table 2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8" w:customStyle="1">
    <w:name w:val="List Table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5 Dark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6 Colorful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0" w:customStyle="1">
    <w:name w:val="List Table 6 Colorful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1" w:customStyle="1">
    <w:name w:val="List Table 6 Colorful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2" w:customStyle="1">
    <w:name w:val="List Table 6 Colorful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3" w:customStyle="1">
    <w:name w:val="List Table 6 Colorful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4" w:customStyle="1">
    <w:name w:val="List Table 6 Colorful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5" w:customStyle="1">
    <w:name w:val="List Table 6 Colorful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6" w:customStyle="1">
    <w:name w:val="List Table 7 Colorful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97" w:customStyle="1">
    <w:name w:val="List Table 7 Colorful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98" w:customStyle="1">
    <w:name w:val="List Table 7 Colorful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99" w:customStyle="1">
    <w:name w:val="List Table 7 Colorful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00" w:customStyle="1">
    <w:name w:val="List Table 7 Colorful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01" w:customStyle="1">
    <w:name w:val="List Table 7 Colorful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02" w:customStyle="1">
    <w:name w:val="List Table 7 Colorful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03" w:customStyle="1">
    <w:name w:val="Lined - Accent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4" w:customStyle="1">
    <w:name w:val="Lined - Accent 1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05" w:customStyle="1">
    <w:name w:val="Lined - Accent 2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06" w:customStyle="1">
    <w:name w:val="Lined - Accent 3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07" w:customStyle="1">
    <w:name w:val="Lined - Accent 4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08" w:customStyle="1">
    <w:name w:val="Lined - Accent 5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09" w:customStyle="1">
    <w:name w:val="Lined - Accent 6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10" w:customStyle="1">
    <w:name w:val="Bordered &amp; Lined - Accent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11" w:customStyle="1">
    <w:name w:val="Bordered &amp; Lined - Accent 1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12" w:customStyle="1">
    <w:name w:val="Bordered &amp; Lined - Accent 2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13" w:customStyle="1">
    <w:name w:val="Bordered &amp; Lined - Accent 3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14" w:customStyle="1">
    <w:name w:val="Bordered &amp; Lined - Accent 4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15" w:customStyle="1">
    <w:name w:val="Bordered &amp; Lined - Accent 5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16" w:customStyle="1">
    <w:name w:val="Bordered &amp; Lined - Accent 6"/>
    <w:basedOn w:val="671"/>
    <w:uiPriority w:val="99"/>
    <w:rPr>
      <w:color w:val="404040"/>
      <w:sz w:val="20"/>
      <w:szCs w:val="20"/>
      <w:lang w:val="uk-UA" w:eastAsia="uk-UA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17" w:customStyle="1">
    <w:name w:val="Bordered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8" w:customStyle="1">
    <w:name w:val="Bordered - Accent 1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9" w:customStyle="1">
    <w:name w:val="Bordered - Accent 2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0" w:customStyle="1">
    <w:name w:val="Bordered - Accent 3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1" w:customStyle="1">
    <w:name w:val="Bordered - Accent 4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2" w:customStyle="1">
    <w:name w:val="Bordered - Accent 5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3" w:customStyle="1">
    <w:name w:val="Bordered - Accent 6"/>
    <w:basedOn w:val="67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660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70"/>
    <w:uiPriority w:val="99"/>
    <w:unhideWhenUsed/>
    <w:rPr>
      <w:vertAlign w:val="superscript"/>
    </w:rPr>
  </w:style>
  <w:style w:type="paragraph" w:styleId="828">
    <w:name w:val="endnote text"/>
    <w:basedOn w:val="660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70"/>
    <w:uiPriority w:val="99"/>
    <w:semiHidden/>
    <w:unhideWhenUsed/>
    <w:rPr>
      <w:vertAlign w:val="superscript"/>
    </w:rPr>
  </w:style>
  <w:style w:type="paragraph" w:styleId="831">
    <w:name w:val="toc 1"/>
    <w:basedOn w:val="660"/>
    <w:next w:val="660"/>
    <w:uiPriority w:val="39"/>
    <w:unhideWhenUsed/>
    <w:pPr>
      <w:spacing w:after="57"/>
    </w:pPr>
  </w:style>
  <w:style w:type="paragraph" w:styleId="832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3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4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5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6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7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8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9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0"/>
    <w:next w:val="660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TOMoroz</dc:creator>
  <cp:lastModifiedBy>СТАРОДУБ Людмила Олександрівна</cp:lastModifiedBy>
  <cp:revision>13</cp:revision>
  <dcterms:created xsi:type="dcterms:W3CDTF">2024-04-04T09:44:00Z</dcterms:created>
  <dcterms:modified xsi:type="dcterms:W3CDTF">2024-08-02T16:40:49Z</dcterms:modified>
</cp:coreProperties>
</file>