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t xml:space="preserve"> 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  <w:tab w:val="left" w:pos="8351" w:leader="none"/>
        </w:tabs>
        <w:rPr>
          <w:sz w:val="28"/>
          <w:szCs w:val="28"/>
          <w:lang w:val="uk-UA"/>
        </w:rPr>
      </w:pP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/>
          <w:sz w:val="28"/>
          <w:szCs w:val="28"/>
          <w:lang w:val="uk-UA" w:bidi="hi-IN" w:eastAsia="hi-IN"/>
        </w:rPr>
        <w:t xml:space="preserve">27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2024 року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№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/>
          <w:sz w:val="28"/>
          <w:szCs w:val="28"/>
          <w:lang w:val="uk-UA" w:bidi="hi-IN" w:eastAsia="hi-IN"/>
        </w:rPr>
        <w:t xml:space="preserve">127</w:t>
      </w:r>
      <w:r/>
    </w:p>
    <w:p>
      <w:pPr>
        <w:widowControl w:val="off"/>
        <w:tabs>
          <w:tab w:val="left" w:pos="4394" w:leader="none"/>
          <w:tab w:val="left" w:pos="7228" w:leader="none"/>
          <w:tab w:val="left" w:pos="835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</w:r>
      <w:r/>
    </w:p>
    <w:p>
      <w:pPr>
        <w:ind w:right="595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взяття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квартирний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</w:t>
      </w:r>
      <w:r>
        <w:rPr>
          <w:rFonts w:ascii="Times New Roman" w:hAnsi="Times New Roman"/>
          <w:b/>
          <w:sz w:val="28"/>
          <w:szCs w:val="28"/>
        </w:rPr>
        <w:t xml:space="preserve">ік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ind w:right="595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Ситника </w:t>
      </w:r>
      <w:r>
        <w:rPr>
          <w:rFonts w:ascii="Times New Roman" w:hAnsi="Times New Roman"/>
          <w:sz w:val="28"/>
          <w:szCs w:val="28"/>
          <w:lang w:val="uk-UA"/>
        </w:rPr>
        <w:t xml:space="preserve">Димитрія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Миколайовича, потребуючого поліпшення житлових умов, </w:t>
      </w:r>
      <w:r>
        <w:rPr>
          <w:rFonts w:ascii="Times New Roman" w:hAnsi="Times New Roman"/>
          <w:sz w:val="28"/>
          <w:szCs w:val="28"/>
          <w:lang w:val="uk-UA"/>
        </w:rPr>
        <w:t xml:space="preserve">як такого, що забезпечений жилою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нижче за рівень (5,77 </w:t>
      </w:r>
      <w:r>
        <w:rPr>
          <w:rFonts w:ascii="Times New Roman" w:hAnsi="Times New Roman"/>
          <w:sz w:val="28"/>
          <w:szCs w:val="28"/>
          <w:lang w:val="uk-UA"/>
        </w:rPr>
        <w:t xml:space="preserve">кв.м</w:t>
      </w:r>
      <w:r>
        <w:rPr>
          <w:rFonts w:ascii="Times New Roman" w:hAnsi="Times New Roman"/>
          <w:sz w:val="28"/>
          <w:szCs w:val="28"/>
          <w:lang w:val="uk-UA"/>
        </w:rPr>
        <w:t xml:space="preserve">.), керуючись ст.ст. 39, 46 Житлового кодексу України,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Правилами обліку громадян, які потребують поліпшення житлових умов, і надання їм жилих приміщень в Українській РСР від 11 грудня 1984 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оку із змінами та доповненнями,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затвердженого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Постановою Ради міністрів Української РСР  і Української республіканської ради професійних спілок від 11 грудня 1984 р. N 470</w:t>
      </w:r>
      <w:r>
        <w:rPr>
          <w:rFonts w:ascii="Times New Roman" w:hAnsi="Times New Roman"/>
          <w:sz w:val="28"/>
          <w:szCs w:val="28"/>
          <w:lang w:val="uk-UA"/>
        </w:rPr>
        <w:t xml:space="preserve">, ст. 34 Закону України «Про місцеве самоврядування в Україні», враховуючи, що заявник має право на пільги, встановлені законодавством України для ветеранів війни - ..... та може бути </w:t>
      </w:r>
      <w:r>
        <w:rPr>
          <w:rFonts w:ascii="Times New Roman" w:hAnsi="Times New Roman"/>
          <w:sz w:val="28"/>
          <w:szCs w:val="28"/>
          <w:lang w:val="uk-UA"/>
        </w:rPr>
        <w:t xml:space="preserve">включенним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списку позачергов</w:t>
      </w:r>
      <w:r>
        <w:rPr>
          <w:rFonts w:ascii="Times New Roman" w:hAnsi="Times New Roman"/>
          <w:sz w:val="28"/>
          <w:szCs w:val="28"/>
          <w:lang w:val="uk-UA"/>
        </w:rPr>
        <w:t xml:space="preserve">ого одержання житла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розглянувши додані до заяви документи про взяття на квартирний облік, виконавчий комітет Менської міської ради</w:t>
      </w:r>
      <w:r/>
    </w:p>
    <w:p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</w:t>
      </w:r>
      <w:r>
        <w:rPr>
          <w:sz w:val="28"/>
          <w:szCs w:val="28"/>
        </w:rPr>
        <w:t xml:space="preserve">:</w:t>
      </w:r>
      <w:r/>
    </w:p>
    <w:p>
      <w:pPr>
        <w:pStyle w:val="69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1.Взяти з 27 червня 2024 року на квартирний облік, з включенням до списку для </w:t>
      </w:r>
      <w:r>
        <w:rPr>
          <w:rFonts w:ascii="Times New Roman" w:hAnsi="Times New Roman"/>
          <w:sz w:val="28"/>
          <w:szCs w:val="28"/>
        </w:rPr>
        <w:t xml:space="preserve">позачергов</w:t>
      </w:r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r>
        <w:rPr>
          <w:rFonts w:ascii="Times New Roman" w:hAnsi="Times New Roman"/>
          <w:sz w:val="28"/>
          <w:szCs w:val="28"/>
          <w:lang w:val="ru-RU"/>
        </w:rPr>
        <w:t xml:space="preserve">одержання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житла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Ситника </w:t>
      </w:r>
      <w:r>
        <w:rPr>
          <w:rFonts w:ascii="Times New Roman" w:hAnsi="Times New Roman"/>
          <w:sz w:val="28"/>
          <w:szCs w:val="28"/>
        </w:rPr>
        <w:t xml:space="preserve">Димитрія</w:t>
      </w:r>
      <w:r>
        <w:rPr>
          <w:rFonts w:ascii="Times New Roman" w:hAnsi="Times New Roman"/>
          <w:sz w:val="28"/>
          <w:szCs w:val="28"/>
        </w:rPr>
        <w:t xml:space="preserve"> Миколайовича, .... року народження, жителя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Корюківського</w:t>
      </w:r>
      <w:r>
        <w:rPr>
          <w:rFonts w:ascii="Times New Roman" w:hAnsi="Times New Roman"/>
          <w:sz w:val="28"/>
          <w:szCs w:val="28"/>
        </w:rPr>
        <w:t xml:space="preserve"> району Чернігівської області, як такого, що потребує поліпшення ж</w:t>
      </w:r>
      <w:r>
        <w:rPr>
          <w:rFonts w:ascii="Times New Roman" w:hAnsi="Times New Roman"/>
          <w:sz w:val="28"/>
          <w:szCs w:val="28"/>
        </w:rPr>
        <w:t xml:space="preserve">итлових умов (забезпечений жилою</w:t>
      </w:r>
      <w:r>
        <w:rPr>
          <w:rFonts w:ascii="Times New Roman" w:hAnsi="Times New Roman"/>
          <w:sz w:val="28"/>
          <w:szCs w:val="28"/>
        </w:rPr>
        <w:t xml:space="preserve"> площею нижче рів</w:t>
      </w:r>
      <w:r>
        <w:rPr>
          <w:rFonts w:ascii="Times New Roman" w:hAnsi="Times New Roman"/>
          <w:sz w:val="28"/>
          <w:szCs w:val="28"/>
        </w:rPr>
        <w:t xml:space="preserve">ня) разом з сім'єю: Ситник Оленою</w:t>
      </w:r>
      <w:r>
        <w:rPr>
          <w:rFonts w:ascii="Times New Roman" w:hAnsi="Times New Roman"/>
          <w:sz w:val="28"/>
          <w:szCs w:val="28"/>
        </w:rPr>
        <w:t xml:space="preserve"> Володи</w:t>
      </w:r>
      <w:r>
        <w:rPr>
          <w:rFonts w:ascii="Times New Roman" w:hAnsi="Times New Roman"/>
          <w:sz w:val="28"/>
          <w:szCs w:val="28"/>
        </w:rPr>
        <w:t xml:space="preserve">мирівною, ..... року народження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Ситник Софією </w:t>
      </w:r>
      <w:r>
        <w:rPr>
          <w:rFonts w:ascii="Times New Roman" w:hAnsi="Times New Roman"/>
          <w:sz w:val="28"/>
          <w:szCs w:val="28"/>
        </w:rPr>
        <w:t xml:space="preserve">Димитріївною</w:t>
      </w:r>
      <w:r>
        <w:rPr>
          <w:rFonts w:ascii="Times New Roman" w:hAnsi="Times New Roman"/>
          <w:sz w:val="28"/>
          <w:szCs w:val="28"/>
        </w:rPr>
        <w:t xml:space="preserve">, .....року 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Корда</w:t>
      </w:r>
      <w:r>
        <w:rPr>
          <w:rFonts w:ascii="Times New Roman" w:hAnsi="Times New Roman"/>
          <w:sz w:val="28"/>
          <w:szCs w:val="28"/>
        </w:rPr>
        <w:t xml:space="preserve">шем</w:t>
      </w:r>
      <w:r>
        <w:rPr>
          <w:rFonts w:ascii="Times New Roman" w:hAnsi="Times New Roman"/>
          <w:sz w:val="28"/>
          <w:szCs w:val="28"/>
        </w:rPr>
        <w:t xml:space="preserve"> Богданом Олексійовичем, .....  року народження.</w:t>
      </w:r>
      <w:r/>
    </w:p>
    <w:p>
      <w:pPr>
        <w:pStyle w:val="693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2.Рішення набирає чинності </w:t>
      </w:r>
      <w:r>
        <w:rPr>
          <w:rFonts w:ascii="Times New Roman" w:hAnsi="Times New Roman"/>
          <w:sz w:val="28"/>
          <w:szCs w:val="28"/>
        </w:rPr>
        <w:t xml:space="preserve">стосовно </w:t>
      </w:r>
      <w:r>
        <w:rPr>
          <w:rFonts w:ascii="Times New Roman" w:hAnsi="Times New Roman"/>
          <w:sz w:val="28"/>
          <w:szCs w:val="28"/>
        </w:rPr>
        <w:t xml:space="preserve">Ситника </w:t>
      </w:r>
      <w:r>
        <w:rPr>
          <w:rFonts w:ascii="Times New Roman" w:hAnsi="Times New Roman"/>
          <w:sz w:val="28"/>
          <w:szCs w:val="28"/>
        </w:rPr>
        <w:t xml:space="preserve">Димитрія</w:t>
      </w:r>
      <w:r>
        <w:rPr>
          <w:rFonts w:ascii="Times New Roman" w:hAnsi="Times New Roman"/>
          <w:sz w:val="28"/>
          <w:szCs w:val="28"/>
        </w:rPr>
        <w:t xml:space="preserve"> Миколайовича</w:t>
      </w:r>
      <w:r>
        <w:rPr>
          <w:rFonts w:ascii="Times New Roman" w:hAnsi="Times New Roman"/>
          <w:sz w:val="28"/>
          <w:szCs w:val="28"/>
        </w:rPr>
        <w:t xml:space="preserve">, Ситник Олени Володимирів</w:t>
      </w:r>
      <w:r>
        <w:rPr>
          <w:rFonts w:ascii="Times New Roman" w:hAnsi="Times New Roman"/>
          <w:sz w:val="28"/>
          <w:szCs w:val="28"/>
        </w:rPr>
        <w:t xml:space="preserve">ни, </w:t>
      </w:r>
      <w:r>
        <w:rPr>
          <w:rFonts w:ascii="Times New Roman" w:hAnsi="Times New Roman"/>
          <w:sz w:val="28"/>
          <w:szCs w:val="28"/>
        </w:rPr>
        <w:t xml:space="preserve">Кордаш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Богдана Олексійовича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д</w:t>
      </w:r>
      <w:r>
        <w:rPr>
          <w:rFonts w:ascii="Times New Roman" w:hAnsi="Times New Roman"/>
          <w:sz w:val="28"/>
          <w:szCs w:val="28"/>
          <w:lang w:val="ru-RU"/>
        </w:rPr>
        <w:t xml:space="preserve">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доведення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його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 xml:space="preserve">відома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вказаних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осіб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69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3.Конроль за в</w:t>
      </w:r>
      <w:r>
        <w:rPr>
          <w:rFonts w:ascii="Times New Roman" w:hAnsi="Times New Roman"/>
          <w:sz w:val="28"/>
          <w:szCs w:val="28"/>
        </w:rPr>
        <w:t xml:space="preserve">иконанням даного рішення покласти на </w:t>
      </w:r>
      <w:r>
        <w:rPr>
          <w:rFonts w:ascii="Times New Roman" w:hAnsi="Times New Roman"/>
          <w:sz w:val="28"/>
          <w:szCs w:val="28"/>
          <w:lang w:val="ru-RU"/>
        </w:rPr>
        <w:t xml:space="preserve">заступника </w:t>
      </w:r>
      <w:r>
        <w:rPr>
          <w:rFonts w:ascii="Times New Roman" w:hAnsi="Times New Roman"/>
          <w:sz w:val="28"/>
          <w:szCs w:val="28"/>
          <w:lang w:val="ru-RU"/>
        </w:rPr>
        <w:t xml:space="preserve">міського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голови</w:t>
      </w:r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/>
          <w:sz w:val="28"/>
          <w:szCs w:val="28"/>
          <w:lang w:val="ru-RU"/>
        </w:rPr>
        <w:t xml:space="preserve">питань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виконавчих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органів</w:t>
      </w:r>
      <w:r>
        <w:rPr>
          <w:rFonts w:ascii="Times New Roman" w:hAnsi="Times New Roman"/>
          <w:sz w:val="28"/>
          <w:szCs w:val="28"/>
          <w:lang w:val="ru-RU"/>
        </w:rPr>
        <w:t xml:space="preserve"> ради С.М. </w:t>
      </w:r>
      <w:r>
        <w:rPr>
          <w:rFonts w:ascii="Times New Roman" w:hAnsi="Times New Roman"/>
          <w:sz w:val="28"/>
          <w:szCs w:val="28"/>
          <w:lang w:val="ru-RU"/>
        </w:rPr>
        <w:t xml:space="preserve">Гаєвого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140"/>
        <w:jc w:val="both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Юрій</w:t>
      </w:r>
      <w:r>
        <w:rPr>
          <w:rFonts w:ascii="Times New Roman" w:hAnsi="Times New Roman"/>
          <w:sz w:val="28"/>
          <w:szCs w:val="28"/>
        </w:rPr>
        <w:t xml:space="preserve"> СТАЛЬНИЧЕНКО</w:t>
      </w:r>
      <w:r/>
    </w:p>
    <w:p>
      <w:pPr>
        <w:ind w:right="140"/>
        <w:jc w:val="both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nsolas">
    <w:panose1 w:val="020B060603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3426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425" cy="608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 w:default="1">
    <w:name w:val="Normal"/>
    <w:qFormat/>
  </w:style>
  <w:style w:type="paragraph" w:styleId="656">
    <w:name w:val="Heading 1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link w:val="6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1">
    <w:name w:val="Heading 6"/>
    <w:link w:val="68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link w:val="6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link w:val="6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Heading 1 Char"/>
    <w:basedOn w:val="665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Heading 2 Char"/>
    <w:basedOn w:val="665"/>
    <w:uiPriority w:val="9"/>
    <w:rPr>
      <w:rFonts w:ascii="Arial" w:hAnsi="Arial" w:cs="Arial" w:eastAsia="Arial"/>
      <w:sz w:val="34"/>
    </w:rPr>
  </w:style>
  <w:style w:type="character" w:styleId="670" w:customStyle="1">
    <w:name w:val="Heading 3 Char"/>
    <w:basedOn w:val="665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Heading 4 Char"/>
    <w:basedOn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Heading 5 Char"/>
    <w:basedOn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6 Char"/>
    <w:basedOn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Heading 7 Char"/>
    <w:basedOn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Heading 8 Char"/>
    <w:basedOn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Heading 9 Char"/>
    <w:basedOn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677" w:customStyle="1">
    <w:name w:val="Title Char"/>
    <w:basedOn w:val="665"/>
    <w:uiPriority w:val="10"/>
    <w:rPr>
      <w:sz w:val="48"/>
      <w:szCs w:val="48"/>
    </w:rPr>
  </w:style>
  <w:style w:type="character" w:styleId="678" w:customStyle="1">
    <w:name w:val="Subtitle Char"/>
    <w:basedOn w:val="665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Footnote Text Char"/>
    <w:uiPriority w:val="99"/>
    <w:rPr>
      <w:sz w:val="18"/>
    </w:rPr>
  </w:style>
  <w:style w:type="character" w:styleId="682" w:customStyle="1">
    <w:name w:val="Endnote Text Char"/>
    <w:uiPriority w:val="99"/>
    <w:rPr>
      <w:sz w:val="20"/>
    </w:rPr>
  </w:style>
  <w:style w:type="character" w:styleId="683" w:customStyle="1">
    <w:name w:val="Заголовок 1 Знак"/>
    <w:link w:val="656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Заголовок 2 Знак"/>
    <w:link w:val="657"/>
    <w:uiPriority w:val="9"/>
    <w:rPr>
      <w:rFonts w:ascii="Arial" w:hAnsi="Arial" w:cs="Arial" w:eastAsia="Arial"/>
      <w:sz w:val="34"/>
    </w:rPr>
  </w:style>
  <w:style w:type="character" w:styleId="685" w:customStyle="1">
    <w:name w:val="Заголовок 3 Знак"/>
    <w:link w:val="658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Заголовок 4 Знак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Заголовок 5 Знак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Заголовок 6 Знак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Заголовок 7 Знак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Заголовок 8 Знак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Заголовок 9 Знак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List Paragraph"/>
    <w:qFormat/>
    <w:uiPriority w:val="34"/>
    <w:pPr>
      <w:contextualSpacing w:val="true"/>
      <w:ind w:left="720"/>
    </w:pPr>
  </w:style>
  <w:style w:type="paragraph" w:styleId="693">
    <w:name w:val="No Spacing"/>
    <w:rPr>
      <w:sz w:val="22"/>
      <w:szCs w:val="22"/>
      <w:lang w:val="uk-UA" w:eastAsia="en-US"/>
    </w:rPr>
  </w:style>
  <w:style w:type="paragraph" w:styleId="694">
    <w:name w:val="Title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 w:customStyle="1">
    <w:name w:val="Название Знак"/>
    <w:link w:val="694"/>
    <w:uiPriority w:val="10"/>
    <w:rPr>
      <w:sz w:val="48"/>
      <w:szCs w:val="48"/>
    </w:rPr>
  </w:style>
  <w:style w:type="paragraph" w:styleId="696">
    <w:name w:val="Subtitle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 w:customStyle="1">
    <w:name w:val="Подзаголовок Знак"/>
    <w:link w:val="696"/>
    <w:uiPriority w:val="11"/>
    <w:rPr>
      <w:sz w:val="24"/>
      <w:szCs w:val="24"/>
    </w:rPr>
  </w:style>
  <w:style w:type="paragraph" w:styleId="698">
    <w:name w:val="Quote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Выделенная цитата Знак"/>
    <w:link w:val="700"/>
    <w:uiPriority w:val="30"/>
    <w:rPr>
      <w:i/>
    </w:rPr>
  </w:style>
  <w:style w:type="paragraph" w:styleId="702">
    <w:name w:val="Header"/>
    <w:basedOn w:val="655"/>
    <w:link w:val="854"/>
    <w:semiHidden/>
    <w:pPr>
      <w:tabs>
        <w:tab w:val="center" w:pos="4677" w:leader="none"/>
        <w:tab w:val="right" w:pos="9355" w:leader="none"/>
      </w:tabs>
    </w:pPr>
  </w:style>
  <w:style w:type="character" w:styleId="703" w:customStyle="1">
    <w:name w:val="Header Char"/>
    <w:uiPriority w:val="99"/>
  </w:style>
  <w:style w:type="paragraph" w:styleId="704">
    <w:name w:val="Footer"/>
    <w:basedOn w:val="655"/>
    <w:link w:val="855"/>
    <w:semiHidden/>
    <w:pPr>
      <w:tabs>
        <w:tab w:val="center" w:pos="4677" w:leader="none"/>
        <w:tab w:val="right" w:pos="9355" w:leader="none"/>
      </w:tabs>
    </w:pPr>
  </w:style>
  <w:style w:type="character" w:styleId="705" w:customStyle="1">
    <w:name w:val="Footer Char"/>
    <w:uiPriority w:val="99"/>
  </w:style>
  <w:style w:type="paragraph" w:styleId="70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5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6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7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8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9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0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2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3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4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5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6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link w:val="836"/>
    <w:uiPriority w:val="99"/>
    <w:semiHidden/>
    <w:unhideWhenUsed/>
    <w:rPr>
      <w:sz w:val="18"/>
    </w:rPr>
    <w:pPr>
      <w:spacing w:after="40"/>
    </w:p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link w:val="839"/>
    <w:uiPriority w:val="99"/>
    <w:semiHidden/>
    <w:unhideWhenUsed/>
  </w:style>
  <w:style w:type="character" w:styleId="839" w:customStyle="1">
    <w:name w:val="Текст концевой сноски Знак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uiPriority w:val="39"/>
    <w:unhideWhenUsed/>
    <w:pPr>
      <w:spacing w:after="57"/>
    </w:pPr>
  </w:style>
  <w:style w:type="paragraph" w:styleId="842">
    <w:name w:val="toc 2"/>
    <w:uiPriority w:val="39"/>
    <w:unhideWhenUsed/>
    <w:pPr>
      <w:ind w:left="283"/>
      <w:spacing w:after="57"/>
    </w:pPr>
  </w:style>
  <w:style w:type="paragraph" w:styleId="843">
    <w:name w:val="toc 3"/>
    <w:uiPriority w:val="39"/>
    <w:unhideWhenUsed/>
    <w:pPr>
      <w:ind w:left="567"/>
      <w:spacing w:after="57"/>
    </w:pPr>
  </w:style>
  <w:style w:type="paragraph" w:styleId="844">
    <w:name w:val="toc 4"/>
    <w:uiPriority w:val="39"/>
    <w:unhideWhenUsed/>
    <w:pPr>
      <w:ind w:left="850"/>
      <w:spacing w:after="57"/>
    </w:pPr>
  </w:style>
  <w:style w:type="paragraph" w:styleId="845">
    <w:name w:val="toc 5"/>
    <w:uiPriority w:val="39"/>
    <w:unhideWhenUsed/>
    <w:pPr>
      <w:ind w:left="1134"/>
      <w:spacing w:after="57"/>
    </w:pPr>
  </w:style>
  <w:style w:type="paragraph" w:styleId="846">
    <w:name w:val="toc 6"/>
    <w:uiPriority w:val="39"/>
    <w:unhideWhenUsed/>
    <w:pPr>
      <w:ind w:left="1417"/>
      <w:spacing w:after="57"/>
    </w:pPr>
  </w:style>
  <w:style w:type="paragraph" w:styleId="847">
    <w:name w:val="toc 7"/>
    <w:uiPriority w:val="39"/>
    <w:unhideWhenUsed/>
    <w:pPr>
      <w:ind w:left="1701"/>
      <w:spacing w:after="57"/>
    </w:pPr>
  </w:style>
  <w:style w:type="paragraph" w:styleId="848">
    <w:name w:val="toc 8"/>
    <w:uiPriority w:val="39"/>
    <w:unhideWhenUsed/>
    <w:pPr>
      <w:ind w:left="1984"/>
      <w:spacing w:after="57"/>
    </w:pPr>
  </w:style>
  <w:style w:type="paragraph" w:styleId="849">
    <w:name w:val="toc 9"/>
    <w:uiPriority w:val="39"/>
    <w:unhideWhenUsed/>
    <w:pPr>
      <w:ind w:left="2268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uiPriority w:val="99"/>
    <w:unhideWhenUsed/>
  </w:style>
  <w:style w:type="paragraph" w:styleId="852">
    <w:name w:val="Balloon Text"/>
    <w:basedOn w:val="655"/>
    <w:link w:val="853"/>
    <w:semiHidden/>
    <w:rPr>
      <w:rFonts w:ascii="Tahoma" w:hAnsi="Tahoma"/>
      <w:sz w:val="16"/>
      <w:szCs w:val="16"/>
    </w:rPr>
  </w:style>
  <w:style w:type="character" w:styleId="853" w:customStyle="1">
    <w:name w:val="Текст выноски Знак"/>
    <w:basedOn w:val="665"/>
    <w:link w:val="852"/>
    <w:semiHidden/>
    <w:rPr>
      <w:rFonts w:ascii="Tahoma" w:hAnsi="Tahoma" w:eastAsia="Calibri"/>
      <w:sz w:val="16"/>
      <w:szCs w:val="16"/>
      <w:lang w:val="uk-UA"/>
    </w:rPr>
  </w:style>
  <w:style w:type="character" w:styleId="854" w:customStyle="1">
    <w:name w:val="Верхний колонтитул Знак"/>
    <w:basedOn w:val="665"/>
    <w:link w:val="702"/>
    <w:semiHidden/>
    <w:rPr>
      <w:sz w:val="22"/>
      <w:szCs w:val="22"/>
      <w:lang w:val="uk-UA" w:eastAsia="en-US"/>
    </w:rPr>
  </w:style>
  <w:style w:type="character" w:styleId="855" w:customStyle="1">
    <w:name w:val="Нижний колонтитул Знак"/>
    <w:basedOn w:val="665"/>
    <w:link w:val="704"/>
    <w:semiHidden/>
    <w:rPr>
      <w:sz w:val="22"/>
      <w:szCs w:val="22"/>
      <w:lang w:val="uk-UA" w:eastAsia="en-US"/>
    </w:rPr>
  </w:style>
  <w:style w:type="paragraph" w:styleId="856">
    <w:name w:val="HTML Preformatted"/>
    <w:basedOn w:val="655"/>
    <w:link w:val="857"/>
    <w:uiPriority w:val="99"/>
    <w:semiHidden/>
    <w:unhideWhenUsed/>
    <w:rPr>
      <w:rFonts w:ascii="Consolas" w:hAnsi="Consolas"/>
    </w:rPr>
  </w:style>
  <w:style w:type="character" w:styleId="857" w:customStyle="1">
    <w:name w:val="Стандартный HTML Знак"/>
    <w:basedOn w:val="665"/>
    <w:link w:val="856"/>
    <w:uiPriority w:val="99"/>
    <w:semiHidden/>
    <w:rPr>
      <w:rFonts w:ascii="Consolas" w:hAnsi="Consola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 Л.О.</dc:creator>
  <cp:lastModifiedBy>СТАРОДУБ Людмила Олександрівна</cp:lastModifiedBy>
  <cp:revision>10</cp:revision>
  <dcterms:created xsi:type="dcterms:W3CDTF">2024-06-10T13:02:00Z</dcterms:created>
  <dcterms:modified xsi:type="dcterms:W3CDTF">2024-07-02T16:15:57Z</dcterms:modified>
</cp:coreProperties>
</file>