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jc w:val="left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91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1"/>
        <w:jc w:val="left"/>
        <w:spacing w:after="0" w:afterAutospacing="0" w:before="0" w:beforeAutospacing="0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91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дев’ята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1"/>
        <w:jc w:val="left"/>
        <w:spacing w:after="0" w:afterAutospacing="0" w:before="0" w:beforeAutospacing="0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91"/>
        <w:spacing w:after="0" w:afterAutospacing="0" w:before="0" w:beforeAutospacing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91"/>
        <w:jc w:val="left"/>
        <w:spacing w:after="0" w:afterAutospacing="0"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93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 червня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356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91"/>
        <w:jc w:val="left"/>
        <w:spacing w:after="0" w:afterAutospacing="0"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-82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Менської міської територіальної громади, керую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Менська міська рада</w:t>
      </w:r>
      <w:r/>
    </w:p>
    <w:p>
      <w:pPr>
        <w:ind w:left="0" w:right="0" w:firstLine="0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afterAutospacing="0" w:before="0" w:beforeAutospacing="0"/>
        <w:tabs>
          <w:tab w:val="clear" w:pos="709" w:leader="none"/>
          <w:tab w:val="left" w:pos="850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кого виробництва на території Менської міської територіальної громади:</w:t>
      </w:r>
      <w:r/>
    </w:p>
    <w:p>
      <w:pPr>
        <w:ind w:left="0" w:firstLine="567"/>
        <w:jc w:val="both"/>
        <w:spacing w:after="0" w:afterAutospacing="0" w:before="113" w:beforeAutospacing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межами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с. Синявка:</w:t>
      </w:r>
      <w:r/>
    </w:p>
    <w:p>
      <w:pPr>
        <w:numPr>
          <w:ilvl w:val="0"/>
          <w:numId w:val="3"/>
        </w:numPr>
        <w:jc w:val="both"/>
        <w:spacing w:after="0" w:afterAutospacing="0" w:before="0" w:beforeAutospacing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Юрець Юрій Васильович</w:t>
        <w:tab/>
        <w:t xml:space="preserve">1,0496 га</w:t>
        <w:tab/>
        <w:t xml:space="preserve">7423088000:02:000:0885</w:t>
      </w:r>
      <w:r/>
    </w:p>
    <w:p>
      <w:pPr>
        <w:numPr>
          <w:ilvl w:val="0"/>
          <w:numId w:val="3"/>
        </w:numPr>
        <w:jc w:val="both"/>
        <w:spacing w:after="0" w:afterAutospacing="0" w:before="0" w:beforeAutospacing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Потапенко Тетяна Віталіївна</w:t>
        <w:tab/>
        <w:t xml:space="preserve">5,3868 га</w:t>
        <w:tab/>
        <w:t xml:space="preserve">7423088000:02:000:0089</w:t>
      </w:r>
      <w:r/>
    </w:p>
    <w:p>
      <w:pPr>
        <w:numPr>
          <w:ilvl w:val="0"/>
          <w:numId w:val="3"/>
        </w:numPr>
        <w:jc w:val="both"/>
        <w:spacing w:after="0" w:afterAutospacing="0" w:before="0" w:beforeAutospacing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Потапенко Тетяна Віталіївна</w:t>
        <w:tab/>
        <w:t xml:space="preserve">0,7168 га</w:t>
        <w:tab/>
        <w:t xml:space="preserve">7423088000:02:000:0882</w:t>
      </w:r>
      <w:r/>
    </w:p>
    <w:p>
      <w:pPr>
        <w:ind w:left="0" w:firstLine="567"/>
        <w:jc w:val="both"/>
        <w:spacing w:after="0" w:afterAutospacing="0" w:before="113" w:beforeAutospacing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межами с. Бірківка: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3"/>
        </w:numPr>
        <w:jc w:val="both"/>
        <w:spacing w:after="0" w:afterAutospacing="0" w:before="0" w:beforeAutospacing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Кичуга Микола Ярославович 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0,1900 га</w:t>
        <w:tab/>
        <w:t xml:space="preserve">7423081500:04:000:0475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afterAutospacing="0" w:before="0" w:beforeAutospacing="0"/>
        <w:tabs>
          <w:tab w:val="clear" w:pos="709" w:leader="none"/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набирає чинності окремо по кожному пункту з дня вручення особисто заяв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никам витягів з даного рішення окремо по кожному пункту.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2"/>
        </w:numPr>
        <w:ind w:left="0" w:right="0" w:firstLine="567"/>
        <w:jc w:val="both"/>
        <w:spacing w:after="0" w:afterAutospacing="0" w:before="0" w:beforeAutospacing="0"/>
        <w:tabs>
          <w:tab w:val="clear" w:pos="709" w:leader="none"/>
          <w:tab w:val="left" w:pos="850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оль за виконанням рішення покласти на заступника міського голови з питань діяльності виконавчих органів ради С.М.Гаєвого.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5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</w:pPr>
    <w:fldSimple w:instr="PAGE \* MERGEFORMAT">
      <w:r>
        <w:t xml:space="preserve">1</w:t>
      </w:r>
    </w:fldSimple>
    <w:r/>
    <w:r/>
  </w:p>
  <w:p>
    <w:pPr>
      <w:pStyle w:val="7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9"/>
    <w:next w:val="869"/>
    <w:link w:val="692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92">
    <w:name w:val="Heading 1 Char"/>
    <w:link w:val="691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3">
    <w:name w:val="Heading 2"/>
    <w:basedOn w:val="869"/>
    <w:next w:val="869"/>
    <w:link w:val="69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4">
    <w:name w:val="Heading 2 Char"/>
    <w:link w:val="69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5">
    <w:name w:val="Heading 3"/>
    <w:basedOn w:val="869"/>
    <w:next w:val="869"/>
    <w:link w:val="696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6">
    <w:name w:val="Heading 3 Char"/>
    <w:link w:val="69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7">
    <w:name w:val="Heading 4"/>
    <w:basedOn w:val="869"/>
    <w:next w:val="869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70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9"/>
    <w:next w:val="869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70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9"/>
    <w:next w:val="869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70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9"/>
    <w:next w:val="869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70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9"/>
    <w:next w:val="869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70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9"/>
    <w:next w:val="869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70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9"/>
    <w:qFormat/>
    <w:uiPriority w:val="34"/>
    <w:pPr>
      <w:contextualSpacing w:val="true"/>
      <w:ind w:left="720"/>
    </w:pPr>
  </w:style>
  <w:style w:type="paragraph" w:styleId="710">
    <w:name w:val="No Spacing"/>
    <w:basedOn w:val="869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1">
    <w:name w:val="Title"/>
    <w:basedOn w:val="869"/>
    <w:next w:val="869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70"/>
    <w:link w:val="711"/>
    <w:uiPriority w:val="10"/>
    <w:rPr>
      <w:sz w:val="48"/>
      <w:szCs w:val="48"/>
    </w:rPr>
  </w:style>
  <w:style w:type="paragraph" w:styleId="713">
    <w:name w:val="Subtitle"/>
    <w:basedOn w:val="869"/>
    <w:next w:val="869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70"/>
    <w:link w:val="713"/>
    <w:uiPriority w:val="11"/>
    <w:rPr>
      <w:sz w:val="24"/>
      <w:szCs w:val="24"/>
    </w:rPr>
  </w:style>
  <w:style w:type="paragraph" w:styleId="715">
    <w:name w:val="Quote"/>
    <w:basedOn w:val="869"/>
    <w:next w:val="869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9"/>
    <w:next w:val="869"/>
    <w:link w:val="71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9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Header Char"/>
    <w:basedOn w:val="870"/>
    <w:link w:val="719"/>
    <w:uiPriority w:val="99"/>
  </w:style>
  <w:style w:type="paragraph" w:styleId="721">
    <w:name w:val="Footer"/>
    <w:basedOn w:val="869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Footer Char"/>
    <w:basedOn w:val="870"/>
    <w:link w:val="721"/>
    <w:uiPriority w:val="99"/>
  </w:style>
  <w:style w:type="paragraph" w:styleId="723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0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0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9</cp:revision>
  <dcterms:created xsi:type="dcterms:W3CDTF">2019-03-29T20:09:00Z</dcterms:created>
  <dcterms:modified xsi:type="dcterms:W3CDTF">2024-06-27T16:35:04Z</dcterms:modified>
</cp:coreProperties>
</file>