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Додаток 1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рішення виконавчого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комітету Менської міської ради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28 травня 2024 № 111</w:t>
      </w:r>
      <w:r/>
    </w:p>
    <w:p>
      <w:pPr>
        <w:jc w:val="center"/>
        <w:spacing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 К Т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визначення розмірів збитків, заподіяних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Менською районною спілкою споживчих товариств внаслідок використання  земельної ділянки без правовстановлюючих документів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    15  травня  2024 року</w:t>
      </w:r>
      <w:r/>
    </w:p>
    <w:p>
      <w:pPr>
        <w:jc w:val="center"/>
        <w:spacing w:lineRule="auto" w:line="228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Керуючись нормами Земельного кодексу України, Порядком визначення та відшкодув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озміру збитків, заподіяних власникам землі та землекористувачам», комісією у складі: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1843" w:hanging="1843"/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Головуючого на комісії, заступника голови комісії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начальника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відділу земельних відносин, агропромислового комплексу та екології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Менської міської ради -  СКИРТИ Оксани Ві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таліївни.</w:t>
      </w:r>
      <w:r/>
    </w:p>
    <w:p>
      <w:pPr>
        <w:ind w:left="1843" w:hanging="1843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Секретаря комісії:</w:t>
      </w:r>
      <w: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провідного спеціаліста відділу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земельних відносин, агропромислового комплексу та екології Менської міської </w:t>
      </w:r>
      <w:bookmarkStart w:id="0" w:name="_GoBack"/>
      <w:r/>
      <w:bookmarkEnd w:id="0"/>
      <w:r>
        <w:rPr>
          <w:rFonts w:ascii="Times New Roman" w:hAnsi="Times New Roman" w:eastAsia="MS Mincho"/>
          <w:sz w:val="28"/>
          <w:szCs w:val="28"/>
          <w:lang w:eastAsia="ru-RU"/>
        </w:rPr>
        <w:t xml:space="preserve">ради – МОРОЗ Тетяни Олексіївни.</w:t>
      </w:r>
      <w:r/>
    </w:p>
    <w:p>
      <w:pPr>
        <w:ind w:right="-374"/>
        <w:spacing w:lineRule="auto" w:line="24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Членів комісії:</w:t>
      </w:r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МАРЦЕВОЇ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Тетяни Іванівни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начальника юридичного відділу Менської міської ради;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НЕРОСЛИК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Алли Петрівни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начальника Фінансового управління Менської міської ради;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ЮЩЕНКА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Андрія Михайловича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начальника відділу архітектури та містобудування Менської міської ради;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розглянула наявні мате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ріали по питанню визначення збитків, заподіяних Менській міській раді Менською районною спілкою споживчих товариств за використання земельних ділянок без правовстановлюючих документів на території Менської міської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При проведенні ро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зрахунку збитків завданих Менській міській раді за недоодержання доходів, внаслідок обмеження права міської ради, зокрема права на одержання плати у вигляді орендної плати за використання земельних ділянок, цільове призначення яких «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 та обсл</w:t>
      </w:r>
      <w:r>
        <w:rPr>
          <w:rFonts w:ascii="Times New Roman" w:hAnsi="Times New Roman"/>
          <w:sz w:val="28"/>
          <w:szCs w:val="28"/>
        </w:rPr>
        <w:t xml:space="preserve">уговування будівель торгівлі»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- 03.07)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 площею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0,0384 га з кадастровим номером 7423083001:01:001:0144 в с.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Данилівка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...., площею 0,0378 га з кадастровим номером 7423083501:01:001:0164 в с.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Дягова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вул. ..... площею 0,0455 га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з кадастровим номером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7423089501:01:001:0238 в с.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Феськівка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....., площею 0,0417 га з кадастровим номером 7423010100:01:002:0371 в м.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......, на яких розміщені об’єкти нерухомості (магазини)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знаходяться на праві приватної власн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ості у Менської районної спілки споживчих товариств, була використана інформація</w:t>
      </w:r>
      <w:r>
        <w:rPr>
          <w:rFonts w:ascii="Times New Roman" w:hAnsi="Times New Roman"/>
          <w:sz w:val="28"/>
          <w:szCs w:val="28"/>
        </w:rPr>
        <w:t xml:space="preserve"> з Державного реєстру речових прав на нерухоме майно від 07.05.2024 №377397899, від 07.05.2024 №377399031, від 07.05.2024 №377399538, від 07.05.2024 №377397586, витягів із техн</w:t>
      </w:r>
      <w:r>
        <w:rPr>
          <w:rFonts w:ascii="Times New Roman" w:hAnsi="Times New Roman"/>
          <w:sz w:val="28"/>
          <w:szCs w:val="28"/>
        </w:rPr>
        <w:t xml:space="preserve">ічної документації з нормативної грошової оцінки земельних ділянок від 08.05.2024 №НВ-9938654912024, від 08.05.2024 №НВ-9938655102024, від 08.05.2024 №НВ-9938655192024,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40 сесії Менської міської ради 7 скликання від 10 липня 2020 року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№257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зат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вердження ставок орендної плати за земельні ділянки на території Менської ОТГ», рішення 7 сесії Менської міської ради 8 скликання від 30 червня 2021 року №322 «Про затвердження ставок орендної плати за земельні ділянки на території Менської міської територ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іальної громади».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Отже, розмір завданих збитків Менській міській раді Менською районною спілкою споживчих товариств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використання земельних ділянок, цільове призначення яких «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 та обслуговування будівель торгівлі»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- 03.07)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 площею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0,0384 га з кадастровим номером 7423083001:01:001:0144 в с.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Данилівка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......, площею 0,0378 га з кадастровим номером 7423083501:01:001:0164 в с.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Дягова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...... площею 0,0455 га з кадастровим номером 7423089501:01:001:0238 в с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Феськівка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..... площею 0,0417 га з кадастровим номером 7423010100:01:002:0371 в м.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вул. ....., на яких розміщені об’єкти нерухомості (магазини)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знаходяться на праві приватної власності у Менської районної спілки споживчих товари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ств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за період з 16.05.2021 року по 15.05.2024 роки із застосуванням розміру орендної ставки 12% відповідно до затверджених ставок орендної плати за відповідним цільовим призначенням на території Менської міської територіальної громади становить згідно пров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еденого розрахунку, що додається до цього Акту –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213303  (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двісті тринадцять тисяч триста три )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80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коп.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Г</w:t>
      </w:r>
      <w:r>
        <w:rPr>
          <w:rFonts w:ascii="Times New Roman" w:hAnsi="Times New Roman" w:eastAsia="Times New Roman"/>
          <w:bCs/>
          <w:sz w:val="28"/>
          <w:szCs w:val="26"/>
          <w:lang w:eastAsia="ru-RU"/>
        </w:rPr>
        <w:t xml:space="preserve">оловуючий на засіданні,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6"/>
          <w:lang w:eastAsia="ru-RU"/>
        </w:rPr>
        <w:t xml:space="preserve">заступник голови комісії                                      Оксана СКИРТА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Секретар комісії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 Тетяна МОРОЗ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Члени комісії:</w:t>
      </w:r>
      <w:r/>
    </w:p>
    <w:tbl>
      <w:tblPr>
        <w:tblpPr w:horzAnchor="text" w:tblpX="2808" w:vertAnchor="text" w:tblpY="1" w:leftFromText="180" w:topFromText="0" w:rightFromText="180" w:bottomFromText="0"/>
        <w:tblW w:w="0" w:type="auto"/>
        <w:tblLook w:val="01E0" w:firstRow="1" w:lastRow="1" w:firstColumn="1" w:lastColumn="1" w:noHBand="0" w:noVBand="0"/>
      </w:tblPr>
      <w:tblGrid>
        <w:gridCol w:w="3083"/>
        <w:gridCol w:w="3679"/>
      </w:tblGrid>
      <w:tr>
        <w:trPr>
          <w:trHeight w:val="81"/>
        </w:trPr>
        <w:tc>
          <w:tcPr>
            <w:tcW w:w="3083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_________________</w:t>
            </w:r>
            <w:r/>
          </w:p>
        </w:tc>
        <w:tc>
          <w:tcPr>
            <w:tcW w:w="367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Тетяна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МАРЦЕВА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3083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</w:t>
            </w:r>
            <w:r/>
          </w:p>
        </w:tc>
        <w:tc>
          <w:tcPr>
            <w:tcW w:w="367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Алла НЕРОСЛИК</w:t>
            </w:r>
            <w:r/>
          </w:p>
        </w:tc>
      </w:tr>
      <w:tr>
        <w:trPr/>
        <w:tc>
          <w:tcPr>
            <w:tcW w:w="3083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</w:t>
            </w:r>
            <w:r/>
          </w:p>
        </w:tc>
        <w:tc>
          <w:tcPr>
            <w:tcW w:w="367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Андрій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ЮЩЕНКО</w:t>
            </w:r>
            <w:r/>
          </w:p>
        </w:tc>
      </w:tr>
    </w:tbl>
    <w:p>
      <w:pPr>
        <w:pStyle w:val="842"/>
        <w:spacing w:after="0" w:afterAutospacing="0" w:before="0" w:beforeAutospacing="0"/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Начальник відділу земельних відносин, </w:t>
      </w:r>
      <w:r/>
    </w:p>
    <w:p>
      <w:pPr>
        <w:pStyle w:val="843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агропромислового комплексу та екології </w:t>
      </w:r>
      <w:r/>
    </w:p>
    <w:p>
      <w:pPr>
        <w:pStyle w:val="843"/>
        <w:spacing w:after="0" w:afterAutospacing="0" w:before="0" w:beforeAutospacing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Менської міської </w:t>
      </w:r>
      <w:r>
        <w:rPr>
          <w:color w:val="000000"/>
          <w:sz w:val="28"/>
          <w:szCs w:val="28"/>
        </w:rPr>
        <w:t xml:space="preserve">ради                                                           </w:t>
      </w:r>
      <w:r>
        <w:rPr>
          <w:color w:val="000000"/>
          <w:sz w:val="28"/>
          <w:szCs w:val="28"/>
        </w:rPr>
        <w:t xml:space="preserve">Оксана СКИРТА</w:t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9608795"/>
      <w:docPartObj>
        <w:docPartGallery w:val="Page Numbers (Top of Page)"/>
        <w:docPartUnique w:val="true"/>
      </w:docPartObj>
      <w:rPr/>
    </w:sdtPr>
    <w:sdtContent>
      <w:p>
        <w:pPr>
          <w:pStyle w:val="692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                                   </w:t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ru-RU"/>
          </w:rPr>
          <w:t xml:space="preserve">2</w:t>
        </w:r>
        <w:r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        продовження додатка</w:t>
        </w:r>
        <w:r/>
      </w:p>
    </w:sdtContent>
  </w:sdt>
  <w:p>
    <w:pPr>
      <w:pStyle w:val="692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0"/>
    <w:link w:val="684"/>
    <w:uiPriority w:val="10"/>
    <w:rPr>
      <w:sz w:val="48"/>
      <w:szCs w:val="48"/>
    </w:rPr>
  </w:style>
  <w:style w:type="character" w:styleId="35">
    <w:name w:val="Subtitle Char"/>
    <w:basedOn w:val="670"/>
    <w:link w:val="686"/>
    <w:uiPriority w:val="11"/>
    <w:rPr>
      <w:sz w:val="24"/>
      <w:szCs w:val="24"/>
    </w:rPr>
  </w:style>
  <w:style w:type="character" w:styleId="37">
    <w:name w:val="Quote Char"/>
    <w:link w:val="688"/>
    <w:uiPriority w:val="29"/>
    <w:rPr>
      <w:i/>
    </w:rPr>
  </w:style>
  <w:style w:type="character" w:styleId="39">
    <w:name w:val="Intense Quote Char"/>
    <w:link w:val="690"/>
    <w:uiPriority w:val="30"/>
    <w:rPr>
      <w:i/>
    </w:rPr>
  </w:style>
  <w:style w:type="character" w:styleId="41">
    <w:name w:val="Header Char"/>
    <w:basedOn w:val="670"/>
    <w:link w:val="692"/>
    <w:uiPriority w:val="99"/>
  </w:style>
  <w:style w:type="character" w:styleId="45">
    <w:name w:val="Caption Char"/>
    <w:basedOn w:val="696"/>
    <w:link w:val="694"/>
    <w:uiPriority w:val="99"/>
  </w:style>
  <w:style w:type="character" w:styleId="174">
    <w:name w:val="Footnote Text Char"/>
    <w:link w:val="825"/>
    <w:uiPriority w:val="99"/>
    <w:rPr>
      <w:sz w:val="18"/>
    </w:rPr>
  </w:style>
  <w:style w:type="character" w:styleId="177">
    <w:name w:val="Endnote Text Char"/>
    <w:link w:val="828"/>
    <w:uiPriority w:val="99"/>
    <w:rPr>
      <w:sz w:val="20"/>
    </w:rPr>
  </w:style>
  <w:style w:type="paragraph" w:styleId="660" w:default="1">
    <w:name w:val="Normal"/>
    <w:qFormat/>
    <w:rPr>
      <w:rFonts w:ascii="Calibri" w:hAnsi="Calibri" w:cs="Times New Roman" w:eastAsia="Calibri"/>
      <w:lang w:val="uk-UA"/>
    </w:rPr>
  </w:style>
  <w:style w:type="paragraph" w:styleId="661">
    <w:name w:val="Heading 1"/>
    <w:basedOn w:val="660"/>
    <w:next w:val="660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2">
    <w:name w:val="Heading 2"/>
    <w:basedOn w:val="660"/>
    <w:next w:val="660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3">
    <w:name w:val="Heading 3"/>
    <w:basedOn w:val="660"/>
    <w:next w:val="660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4">
    <w:name w:val="Heading 4"/>
    <w:basedOn w:val="660"/>
    <w:next w:val="660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5">
    <w:name w:val="Heading 5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6">
    <w:name w:val="Heading 6"/>
    <w:basedOn w:val="660"/>
    <w:next w:val="660"/>
    <w:link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7">
    <w:name w:val="Heading 7"/>
    <w:basedOn w:val="660"/>
    <w:next w:val="660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8">
    <w:name w:val="Heading 8"/>
    <w:basedOn w:val="660"/>
    <w:next w:val="660"/>
    <w:link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9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60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/>
    </w:pPr>
  </w:style>
  <w:style w:type="paragraph" w:styleId="684">
    <w:name w:val="Title"/>
    <w:basedOn w:val="660"/>
    <w:next w:val="660"/>
    <w:link w:val="68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5" w:customStyle="1">
    <w:name w:val="Название Знак"/>
    <w:basedOn w:val="670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qFormat/>
    <w:uiPriority w:val="11"/>
    <w:rPr>
      <w:sz w:val="24"/>
      <w:szCs w:val="24"/>
    </w:rPr>
    <w:pPr>
      <w:spacing w:before="200"/>
    </w:pPr>
  </w:style>
  <w:style w:type="character" w:styleId="687" w:customStyle="1">
    <w:name w:val="Подзаголовок Знак"/>
    <w:basedOn w:val="670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Выделенная цитата Знак"/>
    <w:link w:val="690"/>
    <w:uiPriority w:val="30"/>
    <w:rPr>
      <w:i/>
    </w:rPr>
  </w:style>
  <w:style w:type="paragraph" w:styleId="692">
    <w:name w:val="Header"/>
    <w:basedOn w:val="660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Верхний колонтитул Знак"/>
    <w:basedOn w:val="670"/>
    <w:link w:val="692"/>
    <w:uiPriority w:val="99"/>
  </w:style>
  <w:style w:type="paragraph" w:styleId="694">
    <w:name w:val="Footer"/>
    <w:basedOn w:val="660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Footer Char"/>
    <w:basedOn w:val="670"/>
    <w:uiPriority w:val="99"/>
  </w:style>
  <w:style w:type="paragraph" w:styleId="696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7" w:customStyle="1">
    <w:name w:val="Нижний колонтитул Знак"/>
    <w:link w:val="694"/>
    <w:uiPriority w:val="99"/>
  </w:style>
  <w:style w:type="table" w:styleId="698">
    <w:name w:val="Table Grid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 w:customStyle="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 w:customStyle="1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8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9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0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1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2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3" w:customStyle="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3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4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5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6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7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8" w:customStyle="1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0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1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3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5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6" w:customStyle="1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ned - Accent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Lined - Accent 1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Lined - Accent 2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Lined - Accent 3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Lined - Accent 4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Lined - Accent 5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Lined - Accent 6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 &amp; Lined - Accent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1" w:customStyle="1">
    <w:name w:val="Bordered &amp; Lined - Accent 1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2" w:customStyle="1">
    <w:name w:val="Bordered &amp; Lined - Accent 2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3" w:customStyle="1">
    <w:name w:val="Bordered &amp; Lined - Accent 3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4" w:customStyle="1">
    <w:name w:val="Bordered &amp; Lined - Accent 4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5" w:customStyle="1">
    <w:name w:val="Bordered &amp; Lined - Accent 5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6" w:customStyle="1">
    <w:name w:val="Bordered &amp; Lined - Accent 6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7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8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9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0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1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2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3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660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 w:customStyle="1">
    <w:name w:val="Текст сноски Знак"/>
    <w:link w:val="825"/>
    <w:uiPriority w:val="99"/>
    <w:rPr>
      <w:sz w:val="18"/>
    </w:rPr>
  </w:style>
  <w:style w:type="character" w:styleId="827">
    <w:name w:val="footnote reference"/>
    <w:basedOn w:val="670"/>
    <w:uiPriority w:val="99"/>
    <w:unhideWhenUsed/>
    <w:rPr>
      <w:vertAlign w:val="superscript"/>
    </w:rPr>
  </w:style>
  <w:style w:type="paragraph" w:styleId="828">
    <w:name w:val="endnote text"/>
    <w:basedOn w:val="660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 w:customStyle="1">
    <w:name w:val="Текст концевой сноски Знак"/>
    <w:link w:val="828"/>
    <w:uiPriority w:val="99"/>
    <w:rPr>
      <w:sz w:val="20"/>
    </w:rPr>
  </w:style>
  <w:style w:type="character" w:styleId="830">
    <w:name w:val="endnote reference"/>
    <w:basedOn w:val="670"/>
    <w:uiPriority w:val="99"/>
    <w:semiHidden/>
    <w:unhideWhenUsed/>
    <w:rPr>
      <w:vertAlign w:val="superscript"/>
    </w:rPr>
  </w:style>
  <w:style w:type="paragraph" w:styleId="831">
    <w:name w:val="toc 1"/>
    <w:basedOn w:val="660"/>
    <w:next w:val="660"/>
    <w:uiPriority w:val="39"/>
    <w:unhideWhenUsed/>
    <w:pPr>
      <w:spacing w:after="57"/>
    </w:pPr>
  </w:style>
  <w:style w:type="paragraph" w:styleId="832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33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4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5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6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7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8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9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660"/>
    <w:next w:val="660"/>
    <w:uiPriority w:val="99"/>
    <w:unhideWhenUsed/>
    <w:pPr>
      <w:spacing w:after="0"/>
    </w:pPr>
  </w:style>
  <w:style w:type="paragraph" w:styleId="842" w:customStyle="1">
    <w:name w:val="docdata"/>
    <w:basedOn w:val="660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3">
    <w:name w:val="Normal (Web)"/>
    <w:basedOn w:val="660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СТАРОДУБ Людмила Олександрівна</cp:lastModifiedBy>
  <cp:revision>9</cp:revision>
  <dcterms:created xsi:type="dcterms:W3CDTF">2024-05-13T05:10:00Z</dcterms:created>
  <dcterms:modified xsi:type="dcterms:W3CDTF">2024-06-10T09:30:01Z</dcterms:modified>
</cp:coreProperties>
</file>