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Додаток 1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рішення виконавчого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комітету Менської міської ради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28 травня 2024 № 109</w:t>
      </w:r>
      <w:r/>
    </w:p>
    <w:p>
      <w:pPr>
        <w:jc w:val="center"/>
        <w:spacing w:after="0"/>
        <w:tabs>
          <w:tab w:val="num" w:pos="561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 К Т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визначення розмірів збитків, заподіяних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гр. Тимофєєвим Євгеном Миколайовичем внаслідок використання  земельної ділянки без правовстановлюючих документів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    15  травня  2024 року</w:t>
      </w:r>
      <w:r/>
    </w:p>
    <w:p>
      <w:pPr>
        <w:jc w:val="center"/>
        <w:spacing w:lineRule="auto" w:line="228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землекористувачам», комісією у складі: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1843" w:hanging="1843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Головуючого на комісії, заступника голови комісії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відділу земельних відносин, агропромислового комплексу та екології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Менської міської ради -  СКИРТИ Оксани Віталіївни.</w:t>
      </w:r>
      <w:r/>
    </w:p>
    <w:p>
      <w:pPr>
        <w:ind w:left="1843" w:hanging="1843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Секретаря комісії:</w:t>
      </w:r>
      <w: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провідного спеціаліста відділу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земельних відносин, агропромислового комплексу та екології Менської міської ради – МОРОЗ Тетяни Олексіївни.</w:t>
      </w:r>
      <w:r/>
    </w:p>
    <w:p>
      <w:pPr>
        <w:ind w:right="-374"/>
        <w:spacing w:lineRule="auto" w:line="24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Членів комісії:</w:t>
      </w:r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МАРЦЕВОЇ </w:t>
            </w: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br/>
              <w:t xml:space="preserve">Тетяни Іванівни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начальника юридичного відділу Менської міської ради;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НЕРОСЛИК</w:t>
            </w: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br/>
              <w:t xml:space="preserve">Алли Петрівни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начальника Фінансового управління Менської міської ради;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ЮЩЕНКА</w:t>
            </w: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br/>
              <w:t xml:space="preserve">Андрія Михайловича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начальника відділу архітектури та містобудування Менської міської ради;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розглянула наявні матеріали по питанню визначення збитків, заподіяних Менській міській раді гр. Тимофєєвим Є.М. за використання земельної ділянки без правовстановлюючих документів на території Менської міської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При проведенні розрахунку збитків завданих Менській міській раді за недоодержання доходів, внаслідок обмеження права міської ради, зокрема права на одержання плати за використання земельної ділянки загальною площею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0,2890 га з кадастровим номером 7423010100:01:003:0210 з цільовим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призначенням «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розміщення та експлуатації будівель та споруд іншого наземного транспорту»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- 11.02), на якій розміщений об’єкт нерухомості (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нежитлова будівля),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який знаходиться за адресою:.....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район, Чернігівська область та знаходиться на праві приватної власності у гр. Тимофєєва Є.М., у вигляді орендної плати, була використана інформація</w:t>
      </w:r>
      <w:r>
        <w:rPr>
          <w:rFonts w:ascii="Times New Roman" w:hAnsi="Times New Roman"/>
          <w:sz w:val="28"/>
          <w:szCs w:val="28"/>
        </w:rPr>
        <w:t xml:space="preserve"> з Державного реєстру речових прав на нерухоме майно від 07.05.2024 №377396814, Витяг №НВ-7400379012024 із технічної документації з нормативної грошової оцінки земельних ділянок,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рішення 40 сесії Менської міської ради 7 скликання від 10 липня 2020 року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№257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затвердження ставок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орендної плати за земельні ділянки на території Менської ОТГ», рішення 7 сесії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територіальної громади».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Отже, розмір завданих збитків Менській міській раді гр. Тимофєєвим Євгеном Миколайовичем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використання земельної ділянки без правовстановлюючих документів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0,2890 га з кадастровим номером 7423010100:01:003:0210 з цільовим призначенням «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розміщення та експлуатації будівель та споруд іншого наземного транспорту»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- 11.02), на якій розміщений об’єкт нерухомості (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нежитлова будівля),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який знаходиться за адресою:.......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район, Чернігівська область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 період з 11.01.2023 року по 15.05.2024 роки із застосуванням розміру орендної ставки 3% відповідно до затверджених ставок орендної плати за відповідним цільовим призначенням на території Менської міської територіальної громади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становить згідно проведеного розрахунку, що додається до цього Акту – 8367  (вісім тисяч триста шістдесят сім)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67 коп.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  <w:lang w:eastAsia="ru-RU"/>
        </w:rPr>
        <w:t xml:space="preserve">Головуючий на засіданні,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18"/>
        </w:rPr>
      </w:pPr>
      <w:r>
        <w:rPr>
          <w:rFonts w:ascii="Times New Roman" w:hAnsi="Times New Roman" w:eastAsia="Times New Roman"/>
          <w:bCs/>
          <w:sz w:val="28"/>
          <w:szCs w:val="26"/>
          <w:lang w:eastAsia="ru-RU"/>
        </w:rPr>
        <w:t xml:space="preserve">заступник голови комісії                                      Оксана СКИРТА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Секретар комісії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 Тетяна МОРОЗ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Члени комісії:</w:t>
      </w:r>
      <w:r/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112"/>
        <w:gridCol w:w="3836"/>
      </w:tblGrid>
      <w:tr>
        <w:trPr/>
        <w:tc>
          <w:tcPr>
            <w:tcW w:w="311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_________________</w:t>
            </w:r>
            <w:r/>
          </w:p>
        </w:tc>
        <w:tc>
          <w:tcPr>
            <w:tcW w:w="383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Тетяна МАРЦЕВА </w:t>
            </w:r>
            <w:r/>
          </w:p>
        </w:tc>
      </w:tr>
      <w:tr>
        <w:trPr/>
        <w:tc>
          <w:tcPr>
            <w:tcW w:w="311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_________________</w:t>
            </w:r>
            <w:r/>
          </w:p>
        </w:tc>
        <w:tc>
          <w:tcPr>
            <w:tcW w:w="383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Алла НЕРОСЛИК</w:t>
            </w:r>
            <w:r/>
          </w:p>
        </w:tc>
      </w:tr>
      <w:tr>
        <w:trPr/>
        <w:tc>
          <w:tcPr>
            <w:tcW w:w="311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</w:t>
            </w:r>
            <w:r/>
          </w:p>
        </w:tc>
        <w:tc>
          <w:tcPr>
            <w:tcW w:w="383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Андрій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ЮЩЕНКО</w:t>
            </w:r>
            <w:r/>
          </w:p>
        </w:tc>
      </w:tr>
    </w:tbl>
    <w:p>
      <w:pPr>
        <w:pStyle w:val="865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5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Начальник відділу земельних відносин, </w:t>
      </w:r>
      <w:r/>
    </w:p>
    <w:p>
      <w:pPr>
        <w:pStyle w:val="866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агропромислового комплексу та екології </w:t>
      </w:r>
      <w:r/>
    </w:p>
    <w:p>
      <w:pPr>
        <w:pStyle w:val="866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Менської міської </w:t>
      </w:r>
      <w:r>
        <w:rPr>
          <w:color w:val="000000"/>
          <w:sz w:val="28"/>
          <w:szCs w:val="28"/>
        </w:rPr>
        <w:t xml:space="preserve">ради                                                          </w:t>
      </w:r>
      <w:r>
        <w:rPr>
          <w:color w:val="000000"/>
          <w:sz w:val="28"/>
          <w:szCs w:val="28"/>
        </w:rPr>
        <w:t xml:space="preserve">Оксана СКИРТА</w:t>
      </w:r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/>
        <w:i/>
        <w:sz w:val="24"/>
      </w:rPr>
      <w:t xml:space="preserve">2</w:t>
    </w:r>
    <w:r>
      <w:rPr>
        <w:rFonts w:ascii="Times New Roman" w:hAnsi="Times New Roman" w:eastAsia="Times New Roman"/>
        <w:i/>
        <w:sz w:val="24"/>
      </w:rPr>
      <w:fldChar w:fldCharType="end"/>
    </w:r>
    <w:r>
      <w:rPr>
        <w:rFonts w:ascii="Times New Roman" w:hAnsi="Times New Roman" w:eastAsia="Times New Roman"/>
        <w:i/>
        <w:sz w:val="24"/>
      </w:rPr>
      <w:t xml:space="preserve">                                    продовження додатка</w:t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3"/>
    <w:link w:val="68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3"/>
    <w:link w:val="707"/>
    <w:uiPriority w:val="10"/>
    <w:rPr>
      <w:sz w:val="48"/>
      <w:szCs w:val="48"/>
    </w:rPr>
  </w:style>
  <w:style w:type="character" w:styleId="35">
    <w:name w:val="Subtitle Char"/>
    <w:basedOn w:val="693"/>
    <w:link w:val="709"/>
    <w:uiPriority w:val="11"/>
    <w:rPr>
      <w:sz w:val="24"/>
      <w:szCs w:val="24"/>
    </w:rPr>
  </w:style>
  <w:style w:type="character" w:styleId="37">
    <w:name w:val="Quote Char"/>
    <w:link w:val="711"/>
    <w:uiPriority w:val="29"/>
    <w:rPr>
      <w:i/>
    </w:rPr>
  </w:style>
  <w:style w:type="character" w:styleId="39">
    <w:name w:val="Intense Quote Char"/>
    <w:link w:val="713"/>
    <w:uiPriority w:val="30"/>
    <w:rPr>
      <w:i/>
    </w:rPr>
  </w:style>
  <w:style w:type="character" w:styleId="41">
    <w:name w:val="Header Char"/>
    <w:basedOn w:val="693"/>
    <w:link w:val="715"/>
    <w:uiPriority w:val="99"/>
  </w:style>
  <w:style w:type="character" w:styleId="45">
    <w:name w:val="Caption Char"/>
    <w:basedOn w:val="719"/>
    <w:link w:val="717"/>
    <w:uiPriority w:val="99"/>
  </w:style>
  <w:style w:type="character" w:styleId="174">
    <w:name w:val="Footnote Text Char"/>
    <w:link w:val="848"/>
    <w:uiPriority w:val="99"/>
    <w:rPr>
      <w:sz w:val="18"/>
    </w:rPr>
  </w:style>
  <w:style w:type="character" w:styleId="177">
    <w:name w:val="Endnote Text Char"/>
    <w:link w:val="851"/>
    <w:uiPriority w:val="99"/>
    <w:rPr>
      <w:sz w:val="20"/>
    </w:rPr>
  </w:style>
  <w:style w:type="paragraph" w:styleId="683" w:default="1">
    <w:name w:val="Normal"/>
    <w:qFormat/>
    <w:rPr>
      <w:rFonts w:ascii="Calibri" w:hAnsi="Calibri" w:cs="Times New Roman" w:eastAsia="Calibri"/>
      <w:lang w:val="uk-UA"/>
    </w:rPr>
  </w:style>
  <w:style w:type="paragraph" w:styleId="684">
    <w:name w:val="Heading 1"/>
    <w:basedOn w:val="683"/>
    <w:next w:val="683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5">
    <w:name w:val="Heading 2"/>
    <w:basedOn w:val="683"/>
    <w:next w:val="683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6">
    <w:name w:val="Heading 3"/>
    <w:basedOn w:val="683"/>
    <w:next w:val="68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7">
    <w:name w:val="Heading 4"/>
    <w:basedOn w:val="683"/>
    <w:next w:val="683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8">
    <w:name w:val="Heading 5"/>
    <w:basedOn w:val="683"/>
    <w:next w:val="683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9">
    <w:name w:val="Heading 6"/>
    <w:basedOn w:val="683"/>
    <w:next w:val="683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0">
    <w:name w:val="Heading 7"/>
    <w:basedOn w:val="683"/>
    <w:next w:val="683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1">
    <w:name w:val="Heading 8"/>
    <w:basedOn w:val="683"/>
    <w:next w:val="683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2">
    <w:name w:val="Heading 9"/>
    <w:basedOn w:val="683"/>
    <w:next w:val="683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Заголовок 1 Знак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93"/>
    <w:link w:val="685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83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1"/>
    <w:pPr>
      <w:spacing w:lineRule="auto" w:line="240" w:after="0"/>
    </w:pPr>
  </w:style>
  <w:style w:type="paragraph" w:styleId="707">
    <w:name w:val="Title"/>
    <w:basedOn w:val="683"/>
    <w:next w:val="683"/>
    <w:link w:val="70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8" w:customStyle="1">
    <w:name w:val="Название Знак"/>
    <w:basedOn w:val="693"/>
    <w:link w:val="707"/>
    <w:uiPriority w:val="10"/>
    <w:rPr>
      <w:sz w:val="48"/>
      <w:szCs w:val="48"/>
    </w:rPr>
  </w:style>
  <w:style w:type="paragraph" w:styleId="709">
    <w:name w:val="Subtitle"/>
    <w:basedOn w:val="683"/>
    <w:next w:val="683"/>
    <w:link w:val="710"/>
    <w:qFormat/>
    <w:uiPriority w:val="11"/>
    <w:rPr>
      <w:sz w:val="24"/>
      <w:szCs w:val="24"/>
    </w:rPr>
    <w:pPr>
      <w:spacing w:before="200"/>
    </w:pPr>
  </w:style>
  <w:style w:type="character" w:styleId="710" w:customStyle="1">
    <w:name w:val="Подзаголовок Знак"/>
    <w:basedOn w:val="693"/>
    <w:link w:val="709"/>
    <w:uiPriority w:val="11"/>
    <w:rPr>
      <w:sz w:val="24"/>
      <w:szCs w:val="24"/>
    </w:rPr>
  </w:style>
  <w:style w:type="paragraph" w:styleId="711">
    <w:name w:val="Quote"/>
    <w:basedOn w:val="683"/>
    <w:next w:val="683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3"/>
    <w:next w:val="683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>
    <w:name w:val="Header"/>
    <w:basedOn w:val="683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Верхний колонтитул Знак"/>
    <w:basedOn w:val="693"/>
    <w:link w:val="715"/>
    <w:uiPriority w:val="99"/>
  </w:style>
  <w:style w:type="paragraph" w:styleId="717">
    <w:name w:val="Footer"/>
    <w:basedOn w:val="68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93"/>
    <w:uiPriority w:val="99"/>
  </w:style>
  <w:style w:type="paragraph" w:styleId="719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0" w:customStyle="1">
    <w:name w:val="Нижний колонтитул Знак"/>
    <w:link w:val="717"/>
    <w:uiPriority w:val="99"/>
  </w:style>
  <w:style w:type="table" w:styleId="721">
    <w:name w:val="Table Grid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basedOn w:val="6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 w:customStyle="1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 w:customStyle="1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 w:customStyle="1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Lined - Accent 1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Lined - Accent 2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Lined - Accent 3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Lined - Accent 4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Lined - Accent 5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Lined - Accent 6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 &amp; Lined - Accent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Bordered &amp; Lined - Accent 1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Bordered &amp; Lined - Accent 2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Bordered &amp; Lined - Accent 3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Bordered &amp; Lined - Accent 4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Bordered &amp; Lined - Accent 5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Bordered &amp; Lined - Accent 6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83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93"/>
    <w:uiPriority w:val="99"/>
    <w:unhideWhenUsed/>
    <w:rPr>
      <w:vertAlign w:val="superscript"/>
    </w:rPr>
  </w:style>
  <w:style w:type="paragraph" w:styleId="851">
    <w:name w:val="endnote text"/>
    <w:basedOn w:val="683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693"/>
    <w:uiPriority w:val="99"/>
    <w:semiHidden/>
    <w:unhideWhenUsed/>
    <w:rPr>
      <w:vertAlign w:val="superscript"/>
    </w:rPr>
  </w:style>
  <w:style w:type="paragraph" w:styleId="854">
    <w:name w:val="toc 1"/>
    <w:basedOn w:val="683"/>
    <w:next w:val="683"/>
    <w:uiPriority w:val="39"/>
    <w:unhideWhenUsed/>
    <w:pPr>
      <w:spacing w:after="57"/>
    </w:pPr>
  </w:style>
  <w:style w:type="paragraph" w:styleId="85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6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3"/>
    <w:next w:val="683"/>
    <w:uiPriority w:val="99"/>
    <w:unhideWhenUsed/>
    <w:pPr>
      <w:spacing w:after="0"/>
    </w:pPr>
  </w:style>
  <w:style w:type="paragraph" w:styleId="865" w:customStyle="1">
    <w:name w:val="docdata"/>
    <w:basedOn w:val="683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6">
    <w:name w:val="Normal (Web)"/>
    <w:basedOn w:val="683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СТАРОДУБ Людмила Олександрівна</cp:lastModifiedBy>
  <cp:revision>14</cp:revision>
  <dcterms:created xsi:type="dcterms:W3CDTF">2024-04-04T09:41:00Z</dcterms:created>
  <dcterms:modified xsi:type="dcterms:W3CDTF">2024-06-10T09:21:25Z</dcterms:modified>
</cp:coreProperties>
</file>