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E2" w:rsidRDefault="00C3728E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</w:rPr>
        <w:t xml:space="preserve"> </w:t>
      </w:r>
      <w:r w:rsidR="006226A9">
        <w:rPr>
          <w:rFonts w:eastAsia="Lucida Sans Unicode" w:cs="Mangal"/>
        </w:rPr>
        <w:t xml:space="preserve"> </w:t>
      </w:r>
    </w:p>
    <w:p w:rsidR="001627E2" w:rsidRDefault="00907B46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1627E2" w:rsidRPr="008B3D23" w:rsidRDefault="001627E2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1627E2" w:rsidRDefault="00907B46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1627E2" w:rsidRDefault="00907B46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1627E2" w:rsidRDefault="001627E2">
      <w:pPr>
        <w:widowControl w:val="0"/>
        <w:rPr>
          <w:rFonts w:eastAsia="Lucida Sans Unicode" w:cs="Mangal"/>
        </w:rPr>
      </w:pPr>
    </w:p>
    <w:p w:rsidR="001627E2" w:rsidRDefault="008B3D23">
      <w:pPr>
        <w:pStyle w:val="2"/>
        <w:spacing w:before="0" w:after="0"/>
        <w:rPr>
          <w:color w:val="000000"/>
        </w:rPr>
      </w:pPr>
      <w:r>
        <w:t>28</w:t>
      </w:r>
      <w:r w:rsidR="00907B46">
        <w:t xml:space="preserve"> травня 2024 року</w:t>
      </w:r>
      <w:r w:rsidR="00907B46">
        <w:tab/>
        <w:t xml:space="preserve">м. </w:t>
      </w:r>
      <w:proofErr w:type="spellStart"/>
      <w:r w:rsidR="00907B46">
        <w:t>Мена</w:t>
      </w:r>
      <w:proofErr w:type="spellEnd"/>
      <w:r w:rsidR="00907B46">
        <w:tab/>
      </w:r>
      <w:r>
        <w:t xml:space="preserve"> № 109</w:t>
      </w:r>
    </w:p>
    <w:p w:rsidR="001627E2" w:rsidRDefault="001627E2">
      <w:pPr>
        <w:pStyle w:val="a4"/>
        <w:spacing w:before="0" w:after="0"/>
      </w:pPr>
    </w:p>
    <w:p w:rsidR="001627E2" w:rsidRDefault="00907B46">
      <w:pPr>
        <w:ind w:firstLine="0"/>
      </w:pPr>
      <w:r>
        <w:rPr>
          <w:b/>
        </w:rPr>
        <w:t xml:space="preserve">Про затвердження Акту визначення розміру </w:t>
      </w:r>
      <w:r w:rsidRPr="008B3D23">
        <w:rPr>
          <w:b/>
        </w:rPr>
        <w:t>збитків</w:t>
      </w:r>
      <w:r>
        <w:rPr>
          <w:b/>
        </w:rPr>
        <w:t>, заподіяних Менській міській раді гр. Тимофєєвим Євгеном Миколайовичем  внаслідок використання земельної ділянки без правовстановлюючих документів</w:t>
      </w:r>
    </w:p>
    <w:p w:rsidR="001627E2" w:rsidRDefault="001627E2"/>
    <w:p w:rsidR="001627E2" w:rsidRDefault="00907B46">
      <w:r>
        <w:t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керуючись Законом України «Про місцеве самоврядування в Україні», виконавчий комітет Менської міської ради:</w:t>
      </w:r>
    </w:p>
    <w:p w:rsidR="001627E2" w:rsidRDefault="00907B46">
      <w:pPr>
        <w:ind w:firstLine="0"/>
      </w:pPr>
      <w:r>
        <w:t>ВИРІШИВ:</w:t>
      </w:r>
    </w:p>
    <w:p w:rsidR="001627E2" w:rsidRDefault="00907B46">
      <w:pPr>
        <w:numPr>
          <w:ilvl w:val="0"/>
          <w:numId w:val="2"/>
        </w:numPr>
        <w:tabs>
          <w:tab w:val="left" w:pos="851"/>
        </w:tabs>
        <w:ind w:left="0" w:firstLine="360"/>
      </w:pPr>
      <w:r>
        <w:t>Затвердити Акт визначення розмірів збитків, заподіяних Менській міській раді гр. Тимофєєвим Євгеном Миколайовичем внаслідок використання земельної ділянки площею 0,2890 га з кадастровим номером 7423010100:01:003:0210 для розміщення та експлуатації будівель і споруд іншого наземного транспорту на території Менської міської територіальної громади без правовстановлюючих документів, що додається до цього рішення (додаток 1), згідно з яким розміри зазначених збитків за період з 11 січня 2023 року по 15 травня 2024 року склали: 8367 (вісім тисяч триста шістдесят сім) грн. 67 коп.</w:t>
      </w:r>
    </w:p>
    <w:p w:rsidR="001627E2" w:rsidRDefault="00656FFB">
      <w:pPr>
        <w:numPr>
          <w:ilvl w:val="0"/>
          <w:numId w:val="2"/>
        </w:numPr>
        <w:tabs>
          <w:tab w:val="left" w:pos="851"/>
        </w:tabs>
        <w:ind w:left="0" w:firstLine="360"/>
      </w:pPr>
      <w:r>
        <w:t>Надіслати гр. Тимофєєву Євгену Миколайовичу</w:t>
      </w:r>
      <w:r w:rsidR="00907B46">
        <w:t xml:space="preserve">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</w:p>
    <w:p w:rsidR="001627E2" w:rsidRDefault="00907B46">
      <w:pPr>
        <w:numPr>
          <w:ilvl w:val="0"/>
          <w:numId w:val="2"/>
        </w:numPr>
        <w:ind w:left="0" w:firstLine="360"/>
      </w:pPr>
      <w:r>
        <w:t>Рішення набуває чинності з дня дове</w:t>
      </w:r>
      <w:r w:rsidR="00656FFB">
        <w:t>дення до відома гр. Тимофєєва Євгена Миколайовича</w:t>
      </w:r>
      <w:r>
        <w:t xml:space="preserve"> в установленому законом порядку.</w:t>
      </w:r>
    </w:p>
    <w:p w:rsidR="001627E2" w:rsidRDefault="00907B46">
      <w:pPr>
        <w:numPr>
          <w:ilvl w:val="0"/>
          <w:numId w:val="2"/>
        </w:numPr>
        <w:ind w:left="0" w:firstLine="360"/>
      </w:pPr>
      <w:r>
        <w:t xml:space="preserve">Дане рішення може бути оскаржено в адміністративному порядку протягом 30 днів з дня його </w:t>
      </w:r>
      <w:r w:rsidR="00656FFB">
        <w:t>доведення до відома Тимофєєва Євгена Миколайовича</w:t>
      </w:r>
      <w:r>
        <w:t xml:space="preserve"> шляхом подання скарги до Менської міської ради за адресою: </w:t>
      </w:r>
      <w:r w:rsidR="00224547">
        <w:t xml:space="preserve">15600, </w:t>
      </w:r>
      <w:r>
        <w:t xml:space="preserve">Чернігівська область, </w:t>
      </w:r>
      <w:proofErr w:type="spellStart"/>
      <w:r>
        <w:t>Корюківський</w:t>
      </w:r>
      <w:proofErr w:type="spellEnd"/>
      <w:r>
        <w:t xml:space="preserve"> район, місто </w:t>
      </w:r>
      <w:proofErr w:type="spellStart"/>
      <w:r>
        <w:t>Мена</w:t>
      </w:r>
      <w:proofErr w:type="spellEnd"/>
      <w:r>
        <w:t>, вулиця Героїв АТО, № 6.</w:t>
      </w:r>
    </w:p>
    <w:p w:rsidR="001627E2" w:rsidRDefault="00656FFB">
      <w:pPr>
        <w:ind w:firstLine="0"/>
      </w:pPr>
      <w:r>
        <w:t xml:space="preserve">      </w:t>
      </w:r>
      <w:r w:rsidR="00907B46">
        <w:t xml:space="preserve">Дане рішення може бути оскаржено в судовому порядку до </w:t>
      </w:r>
      <w:r w:rsidR="00C3494D">
        <w:t xml:space="preserve">Чернігівського окружного </w:t>
      </w:r>
      <w:r w:rsidR="00907B46">
        <w:t>адміністративного суду, я</w:t>
      </w:r>
      <w:r w:rsidR="00224547">
        <w:t xml:space="preserve">кий знаходиться за адресою: 14005, Чернігівська область, місто Чернігів, вулиця Київська, № 23, </w:t>
      </w:r>
      <w:r w:rsidR="00907B46">
        <w:t>протягом шести місяців з дня до</w:t>
      </w:r>
      <w:r>
        <w:t>ведення до відома Тимофєєва Євгена Миколайовича.</w:t>
      </w:r>
    </w:p>
    <w:p w:rsidR="006E015C" w:rsidRDefault="00907B46" w:rsidP="006E015C">
      <w:pPr>
        <w:numPr>
          <w:ilvl w:val="0"/>
          <w:numId w:val="2"/>
        </w:numPr>
        <w:ind w:left="0" w:firstLine="360"/>
      </w:pPr>
      <w:r>
        <w:t xml:space="preserve">Контроль за виконанням цього рішення покласти на першого заступника міського голови О.Л. </w:t>
      </w:r>
      <w:proofErr w:type="spellStart"/>
      <w:r>
        <w:t>Неберу.</w:t>
      </w:r>
      <w:proofErr w:type="spellEnd"/>
    </w:p>
    <w:p w:rsidR="001627E2" w:rsidRPr="0032766B" w:rsidRDefault="008B3D23" w:rsidP="006E015C">
      <w:pPr>
        <w:ind w:firstLine="0"/>
      </w:pPr>
      <w:bookmarkStart w:id="0" w:name="_GoBack"/>
      <w:bookmarkEnd w:id="0"/>
      <w:r>
        <w:t>Секретар ради                                                             Юрій СТАЛЬНИЧЕНКО</w:t>
      </w:r>
    </w:p>
    <w:sectPr w:rsidR="001627E2" w:rsidRPr="0032766B" w:rsidSect="00FA50E1">
      <w:headerReference w:type="default" r:id="rId9"/>
      <w:headerReference w:type="first" r:id="rId10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E2" w:rsidRDefault="00907B46">
      <w:r>
        <w:separator/>
      </w:r>
    </w:p>
  </w:endnote>
  <w:endnote w:type="continuationSeparator" w:id="0">
    <w:p w:rsidR="001627E2" w:rsidRDefault="009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Times New Roman"/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E2" w:rsidRDefault="00907B46">
      <w:r>
        <w:separator/>
      </w:r>
    </w:p>
  </w:footnote>
  <w:footnote w:type="continuationSeparator" w:id="0">
    <w:p w:rsidR="001627E2" w:rsidRDefault="0090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2" w:rsidRDefault="00907B4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FA50E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2" w:rsidRDefault="00907B46">
    <w:pPr>
      <w:ind w:firstLine="0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 wp14:anchorId="5E169375" wp14:editId="2323C706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136"/>
    <w:multiLevelType w:val="hybridMultilevel"/>
    <w:tmpl w:val="CEF062A6"/>
    <w:lvl w:ilvl="0" w:tplc="0EA08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7744D2D6">
      <w:start w:val="1"/>
      <w:numFmt w:val="lowerLetter"/>
      <w:lvlText w:val="%2."/>
      <w:lvlJc w:val="left"/>
      <w:pPr>
        <w:ind w:left="1440" w:hanging="360"/>
      </w:pPr>
    </w:lvl>
    <w:lvl w:ilvl="2" w:tplc="F27C25B4">
      <w:start w:val="1"/>
      <w:numFmt w:val="lowerRoman"/>
      <w:lvlText w:val="%3."/>
      <w:lvlJc w:val="right"/>
      <w:pPr>
        <w:ind w:left="2160" w:hanging="180"/>
      </w:pPr>
    </w:lvl>
    <w:lvl w:ilvl="3" w:tplc="EEA4B7CE">
      <w:start w:val="1"/>
      <w:numFmt w:val="decimal"/>
      <w:lvlText w:val="%4."/>
      <w:lvlJc w:val="left"/>
      <w:pPr>
        <w:ind w:left="2880" w:hanging="360"/>
      </w:pPr>
    </w:lvl>
    <w:lvl w:ilvl="4" w:tplc="CBBA2094">
      <w:start w:val="1"/>
      <w:numFmt w:val="lowerLetter"/>
      <w:lvlText w:val="%5."/>
      <w:lvlJc w:val="left"/>
      <w:pPr>
        <w:ind w:left="3600" w:hanging="360"/>
      </w:pPr>
    </w:lvl>
    <w:lvl w:ilvl="5" w:tplc="1FBA72CC">
      <w:start w:val="1"/>
      <w:numFmt w:val="lowerRoman"/>
      <w:lvlText w:val="%6."/>
      <w:lvlJc w:val="right"/>
      <w:pPr>
        <w:ind w:left="4320" w:hanging="180"/>
      </w:pPr>
    </w:lvl>
    <w:lvl w:ilvl="6" w:tplc="9BC0B520">
      <w:start w:val="1"/>
      <w:numFmt w:val="decimal"/>
      <w:lvlText w:val="%7."/>
      <w:lvlJc w:val="left"/>
      <w:pPr>
        <w:ind w:left="5040" w:hanging="360"/>
      </w:pPr>
    </w:lvl>
    <w:lvl w:ilvl="7" w:tplc="FC5E365E">
      <w:start w:val="1"/>
      <w:numFmt w:val="lowerLetter"/>
      <w:lvlText w:val="%8."/>
      <w:lvlJc w:val="left"/>
      <w:pPr>
        <w:ind w:left="5760" w:hanging="360"/>
      </w:pPr>
    </w:lvl>
    <w:lvl w:ilvl="8" w:tplc="2BA0F1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A31"/>
    <w:multiLevelType w:val="hybridMultilevel"/>
    <w:tmpl w:val="A4B0604A"/>
    <w:lvl w:ilvl="0" w:tplc="70528900">
      <w:start w:val="1"/>
      <w:numFmt w:val="decimal"/>
      <w:lvlText w:val="%1."/>
      <w:lvlJc w:val="left"/>
      <w:pPr>
        <w:ind w:left="709" w:hanging="359"/>
      </w:pPr>
    </w:lvl>
    <w:lvl w:ilvl="1" w:tplc="34FE629A">
      <w:start w:val="1"/>
      <w:numFmt w:val="lowerLetter"/>
      <w:lvlText w:val="%2."/>
      <w:lvlJc w:val="left"/>
      <w:pPr>
        <w:ind w:left="1429" w:hanging="359"/>
      </w:pPr>
    </w:lvl>
    <w:lvl w:ilvl="2" w:tplc="2EAAA4D6">
      <w:start w:val="1"/>
      <w:numFmt w:val="lowerRoman"/>
      <w:lvlText w:val="%3."/>
      <w:lvlJc w:val="right"/>
      <w:pPr>
        <w:ind w:left="2149" w:hanging="179"/>
      </w:pPr>
    </w:lvl>
    <w:lvl w:ilvl="3" w:tplc="390AAF3E">
      <w:start w:val="1"/>
      <w:numFmt w:val="decimal"/>
      <w:lvlText w:val="%4."/>
      <w:lvlJc w:val="left"/>
      <w:pPr>
        <w:ind w:left="2869" w:hanging="359"/>
      </w:pPr>
    </w:lvl>
    <w:lvl w:ilvl="4" w:tplc="80D4DD2E">
      <w:start w:val="1"/>
      <w:numFmt w:val="lowerLetter"/>
      <w:lvlText w:val="%5."/>
      <w:lvlJc w:val="left"/>
      <w:pPr>
        <w:ind w:left="3589" w:hanging="359"/>
      </w:pPr>
    </w:lvl>
    <w:lvl w:ilvl="5" w:tplc="AC40B5E8">
      <w:start w:val="1"/>
      <w:numFmt w:val="lowerRoman"/>
      <w:lvlText w:val="%6."/>
      <w:lvlJc w:val="right"/>
      <w:pPr>
        <w:ind w:left="4309" w:hanging="179"/>
      </w:pPr>
    </w:lvl>
    <w:lvl w:ilvl="6" w:tplc="07861E48">
      <w:start w:val="1"/>
      <w:numFmt w:val="decimal"/>
      <w:lvlText w:val="%7."/>
      <w:lvlJc w:val="left"/>
      <w:pPr>
        <w:ind w:left="5029" w:hanging="359"/>
      </w:pPr>
    </w:lvl>
    <w:lvl w:ilvl="7" w:tplc="2422879C">
      <w:start w:val="1"/>
      <w:numFmt w:val="lowerLetter"/>
      <w:lvlText w:val="%8."/>
      <w:lvlJc w:val="left"/>
      <w:pPr>
        <w:ind w:left="5749" w:hanging="359"/>
      </w:pPr>
    </w:lvl>
    <w:lvl w:ilvl="8" w:tplc="EFF2AE7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2"/>
    <w:rsid w:val="001627E2"/>
    <w:rsid w:val="001B1FD6"/>
    <w:rsid w:val="00224547"/>
    <w:rsid w:val="0032766B"/>
    <w:rsid w:val="004E594B"/>
    <w:rsid w:val="0053110A"/>
    <w:rsid w:val="006226A9"/>
    <w:rsid w:val="00656FFB"/>
    <w:rsid w:val="006E015C"/>
    <w:rsid w:val="008B24B3"/>
    <w:rsid w:val="008B3D23"/>
    <w:rsid w:val="00907B46"/>
    <w:rsid w:val="00C3494D"/>
    <w:rsid w:val="00C3728E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907B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7B4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907B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7B4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Л.О.</cp:lastModifiedBy>
  <cp:revision>21</cp:revision>
  <cp:lastPrinted>2024-06-07T07:14:00Z</cp:lastPrinted>
  <dcterms:created xsi:type="dcterms:W3CDTF">2019-03-29T20:09:00Z</dcterms:created>
  <dcterms:modified xsi:type="dcterms:W3CDTF">2024-06-07T07:14:00Z</dcterms:modified>
</cp:coreProperties>
</file>