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16"/>
        </w:rPr>
      </w:pPr>
      <w:r>
        <w:rPr>
          <w:rFonts w:ascii="Times New Roman" w:hAnsi="Times New Roman" w:eastAsia="Times New Roman"/>
          <w:b/>
          <w:color w:val="000000"/>
          <w:sz w:val="16"/>
          <w:highlight w:val="none"/>
        </w:rPr>
      </w:r>
      <w:r>
        <w:rPr>
          <w:rFonts w:ascii="Times New Roman" w:hAnsi="Times New Roman" w:eastAsia="Times New Roman"/>
          <w:b/>
          <w:color w:val="000000"/>
          <w:sz w:val="16"/>
        </w:rPr>
      </w:r>
      <w:r/>
    </w:p>
    <w:p>
      <w:pPr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(сорок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восьма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16"/>
        </w:rPr>
      </w:pPr>
      <w:r>
        <w:rPr>
          <w:rFonts w:ascii="Times New Roman" w:hAnsi="Times New Roman" w:eastAsia="Times New Roman"/>
          <w:b/>
          <w:color w:val="000000"/>
          <w:sz w:val="16"/>
          <w:highlight w:val="none"/>
        </w:rPr>
      </w:r>
      <w:r>
        <w:rPr>
          <w:rFonts w:ascii="Times New Roman" w:hAnsi="Times New Roman" w:eastAsia="Times New Roman"/>
          <w:b/>
          <w:color w:val="000000"/>
          <w:sz w:val="16"/>
          <w:highlight w:val="none"/>
        </w:rPr>
      </w:r>
      <w:r>
        <w:rPr>
          <w:sz w:val="10"/>
        </w:rPr>
      </w:r>
    </w:p>
    <w:p>
      <w:pPr>
        <w:spacing w:after="0" w:afterAutospacing="0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29 травня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2024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</w:t>
      </w:r>
      <w:r>
        <w:rPr>
          <w:rFonts w:ascii="Times New Roman" w:hAnsi="Times New Roman" w:eastAsia="Times New Roman"/>
          <w:color w:val="000000"/>
          <w:sz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281</w:t>
      </w:r>
      <w:r/>
    </w:p>
    <w:p>
      <w:pPr>
        <w:jc w:val="center"/>
        <w:spacing w:after="0" w:afterAutospacing="0"/>
        <w:rPr>
          <w:sz w:val="10"/>
        </w:rPr>
      </w:pPr>
      <w:r>
        <w:rPr>
          <w:sz w:val="10"/>
        </w:rPr>
      </w:r>
      <w:r>
        <w:rPr>
          <w:sz w:val="10"/>
        </w:rPr>
      </w:r>
      <w:r>
        <w:rPr>
          <w:sz w:val="10"/>
        </w:rPr>
      </w:r>
    </w:p>
    <w:p>
      <w:pPr>
        <w:ind w:right="5811"/>
        <w:jc w:val="both"/>
        <w:spacing w:after="0" w:afterAutospacing="0"/>
        <w:rPr>
          <w:rFonts w:ascii="Times New Roman" w:hAnsi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Times New Roman"/>
          <w:b/>
          <w:sz w:val="28"/>
        </w:rPr>
        <w:t xml:space="preserve">Про в</w:t>
      </w:r>
      <w:r>
        <w:rPr>
          <w:rFonts w:ascii="Times New Roman" w:hAnsi="Times New Roman" w:eastAsia="Times New Roman"/>
          <w:b/>
          <w:sz w:val="28"/>
        </w:rPr>
        <w:t xml:space="preserve">несення змін до рішення 2 сесії </w:t>
      </w:r>
      <w:r>
        <w:rPr>
          <w:rFonts w:ascii="Times New Roman" w:hAnsi="Times New Roman" w:eastAsia="Times New Roman"/>
          <w:b/>
          <w:sz w:val="28"/>
        </w:rPr>
        <w:t xml:space="preserve">Менської міської ради</w:t>
      </w:r>
      <w:r>
        <w:rPr>
          <w:rFonts w:ascii="Times New Roman" w:hAnsi="Times New Roman" w:eastAsia="Times New Roman"/>
          <w:b/>
          <w:sz w:val="28"/>
        </w:rPr>
        <w:t xml:space="preserve"> 8 скликання №140</w:t>
      </w:r>
      <w:r/>
    </w:p>
    <w:p>
      <w:pPr>
        <w:jc w:val="center"/>
        <w:spacing w:after="0" w:afterAutospacing="0"/>
        <w:rPr>
          <w:sz w:val="10"/>
        </w:rPr>
      </w:pPr>
      <w:r>
        <w:rPr>
          <w:sz w:val="10"/>
        </w:rPr>
      </w:r>
      <w:r>
        <w:rPr>
          <w:sz w:val="10"/>
        </w:rPr>
      </w:r>
      <w:r>
        <w:rPr>
          <w:sz w:val="10"/>
        </w:rPr>
      </w:r>
    </w:p>
    <w:p>
      <w:pPr>
        <w:pStyle w:val="894"/>
        <w:numPr>
          <w:ilvl w:val="0"/>
          <w:numId w:val="0"/>
        </w:numPr>
        <w:ind w:firstLine="567"/>
        <w:spacing w:after="0" w:afterAutospacing="0"/>
        <w:rPr>
          <w:color w:val="000000"/>
        </w:rPr>
      </w:pPr>
      <w:r>
        <w:t xml:space="preserve">Враховуючи рішення чотирнадцятої сесії </w:t>
      </w:r>
      <w:r>
        <w:t xml:space="preserve">Корюківської</w:t>
      </w:r>
      <w:r>
        <w:t xml:space="preserve"> районної ради восьмого скли</w:t>
      </w:r>
      <w:r>
        <w:t xml:space="preserve">кання від 07 травня 2024 року №7</w:t>
      </w:r>
      <w:r>
        <w:t xml:space="preserve">-14/</w:t>
      </w:r>
      <w:r>
        <w:rPr>
          <w:lang w:val="en-US"/>
        </w:rPr>
        <w:t xml:space="preserve">VIII</w:t>
      </w:r>
      <w:r>
        <w:t xml:space="preserve"> </w:t>
      </w:r>
      <w:r>
        <w:t xml:space="preserve">«Про внесення змін до рішення</w:t>
      </w:r>
      <w:r>
        <w:t xml:space="preserve"> Менської районної ради», яким внесено зміни до рішення </w:t>
      </w:r>
      <w:r>
        <w:rPr>
          <w:color w:val="000000"/>
        </w:rPr>
        <w:t xml:space="preserve">двадцять сьомої</w:t>
      </w:r>
      <w:r>
        <w:rPr>
          <w:color w:val="000000"/>
        </w:rPr>
        <w:t xml:space="preserve"> сесії Менської районної ради сьомого скликан</w:t>
      </w:r>
      <w:r>
        <w:rPr>
          <w:color w:val="000000"/>
        </w:rPr>
        <w:t xml:space="preserve">ня від 09 жовтня 2020 року № 567</w:t>
      </w:r>
      <w:r>
        <w:rPr>
          <w:color w:val="000000"/>
        </w:rPr>
        <w:t xml:space="preserve"> «Про </w:t>
      </w:r>
      <w:r>
        <w:rPr>
          <w:color w:val="000000"/>
        </w:rPr>
        <w:t xml:space="preserve">порушення клопотання щодо надання згоди на безоплатне прийняття у комунальну власність Менської міської об’єднаної територіальної громади </w:t>
      </w:r>
      <w:r>
        <w:rPr>
          <w:color w:val="000000"/>
        </w:rPr>
        <w:t xml:space="preserve">КП</w:t>
      </w:r>
      <w:r>
        <w:rPr>
          <w:color w:val="000000"/>
        </w:rPr>
        <w:t xml:space="preserve"> «</w:t>
      </w:r>
      <w:r>
        <w:rPr>
          <w:color w:val="000000"/>
        </w:rPr>
        <w:t xml:space="preserve">Менарайкомунпослуга</w:t>
      </w:r>
      <w:r>
        <w:rPr>
          <w:color w:val="000000"/>
        </w:rPr>
        <w:t xml:space="preserve">» </w:t>
      </w:r>
      <w:r>
        <w:rPr>
          <w:color w:val="000000"/>
        </w:rPr>
        <w:t xml:space="preserve">в частині зміни </w:t>
      </w:r>
      <w:r>
        <w:rPr>
          <w:color w:val="000000"/>
        </w:rPr>
        <w:t xml:space="preserve">в пункті 1 додатку до рішення місцезнаходження (адресу) гаражу з: «м. </w:t>
      </w:r>
      <w:r>
        <w:rPr>
          <w:color w:val="000000"/>
        </w:rPr>
        <w:t xml:space="preserve">Мена</w:t>
      </w:r>
      <w:r>
        <w:rPr>
          <w:color w:val="000000"/>
        </w:rPr>
        <w:t xml:space="preserve">, вул. С. Титаренка, 7» на «м. </w:t>
      </w:r>
      <w:r>
        <w:rPr>
          <w:color w:val="000000"/>
        </w:rPr>
        <w:t xml:space="preserve">Мена</w:t>
      </w:r>
      <w:r>
        <w:rPr>
          <w:color w:val="000000"/>
        </w:rPr>
        <w:t xml:space="preserve">, вул. Титаренка Сергія, 7а»</w:t>
      </w:r>
      <w:r>
        <w:rPr>
          <w:color w:val="000000"/>
        </w:rPr>
        <w:t xml:space="preserve">, </w:t>
      </w:r>
      <w:r>
        <w:t xml:space="preserve">керуючись ст.ст. 26, 60 Закону України «Про місцеве самоврядування в Україні», Менська міська рада</w:t>
      </w:r>
      <w:r/>
    </w:p>
    <w:p>
      <w:pPr>
        <w:pStyle w:val="894"/>
        <w:numPr>
          <w:ilvl w:val="0"/>
          <w:numId w:val="0"/>
        </w:numPr>
        <w:ind w:left="0"/>
      </w:pPr>
      <w:r>
        <w:t xml:space="preserve">ВИРІШИЛА:</w:t>
      </w:r>
      <w:r/>
    </w:p>
    <w:p>
      <w:pPr>
        <w:pStyle w:val="894"/>
        <w:numPr>
          <w:ilvl w:val="0"/>
          <w:numId w:val="11"/>
        </w:numPr>
        <w:ind w:left="0" w:firstLine="567"/>
        <w:tabs>
          <w:tab w:val="left" w:pos="851" w:leader="none"/>
        </w:tabs>
      </w:pPr>
      <w:r>
        <w:t xml:space="preserve">Внести зміни</w:t>
      </w:r>
      <w:r>
        <w:t xml:space="preserve"> </w:t>
      </w:r>
      <w:r>
        <w:t xml:space="preserve">до </w:t>
      </w:r>
      <w:r>
        <w:rPr>
          <w:rStyle w:val="896"/>
          <w:color w:val="000000"/>
        </w:rPr>
        <w:t xml:space="preserve">рішення другої сесії Менської міської ради 8 скликання від 30 грудня 2020 року «Про прийняття у комунальну власність Менської територіальної громади </w:t>
      </w:r>
      <w:r>
        <w:rPr>
          <w:rStyle w:val="896"/>
          <w:color w:val="000000"/>
        </w:rPr>
        <w:t xml:space="preserve">КП</w:t>
      </w:r>
      <w:r>
        <w:rPr>
          <w:rStyle w:val="896"/>
          <w:color w:val="000000"/>
        </w:rPr>
        <w:t xml:space="preserve"> «</w:t>
      </w:r>
      <w:r>
        <w:rPr>
          <w:rStyle w:val="896"/>
          <w:color w:val="000000"/>
        </w:rPr>
        <w:t xml:space="preserve">Менарайкомунпослуга</w:t>
      </w:r>
      <w:r>
        <w:rPr>
          <w:rStyle w:val="896"/>
          <w:color w:val="000000"/>
        </w:rPr>
        <w:t xml:space="preserve">», змінивши</w:t>
      </w:r>
      <w:r>
        <w:rPr>
          <w:color w:val="000000"/>
        </w:rPr>
        <w:t xml:space="preserve"> в пункті 1 додатку до рішення місцезнаходження (адресу) гаражу з: «м. </w:t>
      </w:r>
      <w:r>
        <w:rPr>
          <w:color w:val="000000"/>
        </w:rPr>
        <w:t xml:space="preserve">Мена</w:t>
      </w:r>
      <w:r>
        <w:rPr>
          <w:color w:val="000000"/>
        </w:rPr>
        <w:t xml:space="preserve">, вул. С. Титаренка, 7» на «м. </w:t>
      </w:r>
      <w:r>
        <w:rPr>
          <w:color w:val="000000"/>
        </w:rPr>
        <w:t xml:space="preserve">Мена</w:t>
      </w:r>
      <w:r>
        <w:rPr>
          <w:color w:val="000000"/>
        </w:rPr>
        <w:t xml:space="preserve">, вул. Титаренка Сергія, 7а»</w:t>
      </w:r>
      <w:r>
        <w:rPr>
          <w:color w:val="000000"/>
        </w:rPr>
        <w:t xml:space="preserve">.</w:t>
      </w:r>
      <w:r/>
    </w:p>
    <w:p>
      <w:pPr>
        <w:pStyle w:val="894"/>
        <w:numPr>
          <w:ilvl w:val="0"/>
          <w:numId w:val="11"/>
        </w:numPr>
        <w:ind w:left="0" w:firstLine="567"/>
        <w:tabs>
          <w:tab w:val="left" w:pos="851" w:leader="none"/>
        </w:tabs>
      </w:pPr>
      <w:r>
        <w:rPr>
          <w:color w:val="000000"/>
          <w:highlight w:val="none"/>
        </w:rPr>
        <w:t xml:space="preserve">Доручити юридичному відділу Менської міської ради здійснити державну реєстрацію права комунальної власності Менської міської територіальної громади на вказаний об'єкт нерухомості.</w:t>
      </w:r>
      <w:r>
        <w:rPr>
          <w:color w:val="000000"/>
          <w:highlight w:val="none"/>
        </w:rPr>
      </w:r>
      <w:r/>
    </w:p>
    <w:p>
      <w:pPr>
        <w:pStyle w:val="894"/>
        <w:numPr>
          <w:ilvl w:val="0"/>
          <w:numId w:val="11"/>
        </w:numPr>
        <w:ind w:left="0" w:firstLine="567"/>
        <w:tabs>
          <w:tab w:val="left" w:pos="851" w:leader="none"/>
        </w:tabs>
        <w:rPr>
          <w:color w:val="000000"/>
        </w:rPr>
      </w:pPr>
      <w:r>
        <w:rPr>
          <w:color w:val="000000"/>
        </w:rPr>
        <w:t xml:space="preserve">Відділу бухгалтерського обліку та звітності Менської міської ради привести дані бухгалтерського обліку щодо нерухомого майна у відповідність до даних Державного реєстру речових прав на нерухоме майно.</w:t>
      </w:r>
      <w:r/>
    </w:p>
    <w:p>
      <w:pPr>
        <w:pStyle w:val="894"/>
        <w:numPr>
          <w:ilvl w:val="0"/>
          <w:numId w:val="11"/>
        </w:numPr>
        <w:ind w:left="0" w:firstLine="567"/>
        <w:tabs>
          <w:tab w:val="left" w:pos="851" w:leader="none"/>
        </w:tabs>
        <w:rPr>
          <w:color w:val="000000"/>
        </w:rPr>
      </w:pPr>
      <w:r>
        <w:t xml:space="preserve">Контроль за виконанням даного рішення покласти на постійну комісію з питань планування, фінансів, бюджету, соціально-економічного розвитку, житлово-комуналь</w:t>
      </w:r>
      <w:r>
        <w:rPr>
          <w:color w:val="000000"/>
        </w:rPr>
        <w:t xml:space="preserve">ного господарства та комунального майна та на першого заступника міського голови О.Л. </w:t>
      </w:r>
      <w:r>
        <w:rPr>
          <w:color w:val="000000"/>
        </w:rPr>
        <w:t xml:space="preserve">Неберу</w:t>
      </w:r>
      <w:r>
        <w:rPr>
          <w:color w:val="000000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379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 ради</w:t>
      </w:r>
      <w:r>
        <w:rPr>
          <w:rFonts w:ascii="Times New Roman" w:hAnsi="Times New Roman"/>
          <w:bCs/>
          <w:sz w:val="28"/>
          <w:szCs w:val="28"/>
        </w:rPr>
        <w:tab/>
        <w:t xml:space="preserve">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426" w:left="1560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6"/>
      <w:numFmt w:val="bullet"/>
      <w:pStyle w:val="894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2" w:default="1">
    <w:name w:val="Normal"/>
    <w:qFormat/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Title Char"/>
    <w:basedOn w:val="703"/>
    <w:link w:val="732"/>
    <w:uiPriority w:val="10"/>
    <w:rPr>
      <w:sz w:val="48"/>
      <w:szCs w:val="48"/>
    </w:rPr>
  </w:style>
  <w:style w:type="character" w:styleId="707" w:customStyle="1">
    <w:name w:val="Subtitle Char"/>
    <w:basedOn w:val="703"/>
    <w:link w:val="734"/>
    <w:uiPriority w:val="11"/>
    <w:rPr>
      <w:sz w:val="24"/>
      <w:szCs w:val="24"/>
    </w:rPr>
  </w:style>
  <w:style w:type="character" w:styleId="708" w:customStyle="1">
    <w:name w:val="Quote Char"/>
    <w:link w:val="736"/>
    <w:uiPriority w:val="29"/>
    <w:rPr>
      <w:i/>
    </w:rPr>
  </w:style>
  <w:style w:type="character" w:styleId="709" w:customStyle="1">
    <w:name w:val="Intense Quote Char"/>
    <w:link w:val="738"/>
    <w:uiPriority w:val="30"/>
    <w:rPr>
      <w:i/>
    </w:rPr>
  </w:style>
  <w:style w:type="character" w:styleId="710" w:customStyle="1">
    <w:name w:val="Footnote Text Char"/>
    <w:link w:val="873"/>
    <w:uiPriority w:val="99"/>
    <w:rPr>
      <w:sz w:val="18"/>
    </w:rPr>
  </w:style>
  <w:style w:type="character" w:styleId="711" w:customStyle="1">
    <w:name w:val="Endnote Text Char"/>
    <w:link w:val="876"/>
    <w:uiPriority w:val="99"/>
    <w:rPr>
      <w:sz w:val="20"/>
    </w:rPr>
  </w:style>
  <w:style w:type="paragraph" w:styleId="712" w:customStyle="1">
    <w:name w:val="Heading 1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3" w:customStyle="1">
    <w:name w:val="Heading 1 Char"/>
    <w:link w:val="712"/>
    <w:uiPriority w:val="9"/>
    <w:rPr>
      <w:rFonts w:ascii="Arial" w:hAnsi="Arial" w:cs="Arial" w:eastAsia="Arial"/>
      <w:sz w:val="40"/>
      <w:szCs w:val="40"/>
    </w:rPr>
  </w:style>
  <w:style w:type="paragraph" w:styleId="714" w:customStyle="1">
    <w:name w:val="Heading 2"/>
    <w:link w:val="71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5" w:customStyle="1">
    <w:name w:val="Heading 2 Char"/>
    <w:link w:val="714"/>
    <w:uiPriority w:val="9"/>
    <w:rPr>
      <w:rFonts w:ascii="Arial" w:hAnsi="Arial" w:cs="Arial" w:eastAsia="Arial"/>
      <w:sz w:val="34"/>
    </w:rPr>
  </w:style>
  <w:style w:type="paragraph" w:styleId="716" w:customStyle="1">
    <w:name w:val="Heading 3"/>
    <w:link w:val="7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7" w:customStyle="1">
    <w:name w:val="Heading 3 Char"/>
    <w:link w:val="716"/>
    <w:uiPriority w:val="9"/>
    <w:rPr>
      <w:rFonts w:ascii="Arial" w:hAnsi="Arial" w:cs="Arial" w:eastAsia="Arial"/>
      <w:sz w:val="30"/>
      <w:szCs w:val="30"/>
    </w:rPr>
  </w:style>
  <w:style w:type="paragraph" w:styleId="718" w:customStyle="1">
    <w:name w:val="Heading 4"/>
    <w:link w:val="7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9" w:customStyle="1">
    <w:name w:val="Heading 4 Char"/>
    <w:link w:val="718"/>
    <w:uiPriority w:val="9"/>
    <w:rPr>
      <w:rFonts w:ascii="Arial" w:hAnsi="Arial" w:cs="Arial" w:eastAsia="Arial"/>
      <w:b/>
      <w:bCs/>
      <w:sz w:val="26"/>
      <w:szCs w:val="26"/>
    </w:rPr>
  </w:style>
  <w:style w:type="paragraph" w:styleId="720" w:customStyle="1">
    <w:name w:val="Heading 5"/>
    <w:link w:val="7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1" w:customStyle="1">
    <w:name w:val="Heading 5 Char"/>
    <w:link w:val="720"/>
    <w:uiPriority w:val="9"/>
    <w:rPr>
      <w:rFonts w:ascii="Arial" w:hAnsi="Arial" w:cs="Arial" w:eastAsia="Arial"/>
      <w:b/>
      <w:bCs/>
      <w:sz w:val="24"/>
      <w:szCs w:val="24"/>
    </w:rPr>
  </w:style>
  <w:style w:type="paragraph" w:styleId="722" w:customStyle="1">
    <w:name w:val="Heading 6"/>
    <w:link w:val="72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3" w:customStyle="1">
    <w:name w:val="Heading 6 Char"/>
    <w:link w:val="722"/>
    <w:uiPriority w:val="9"/>
    <w:rPr>
      <w:rFonts w:ascii="Arial" w:hAnsi="Arial" w:cs="Arial" w:eastAsia="Arial"/>
      <w:b/>
      <w:bCs/>
      <w:sz w:val="22"/>
      <w:szCs w:val="22"/>
    </w:rPr>
  </w:style>
  <w:style w:type="paragraph" w:styleId="724" w:customStyle="1">
    <w:name w:val="Heading 7"/>
    <w:link w:val="72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5" w:customStyle="1">
    <w:name w:val="Heading 7 Char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6" w:customStyle="1">
    <w:name w:val="Heading 8"/>
    <w:link w:val="72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7" w:customStyle="1">
    <w:name w:val="Heading 8 Char"/>
    <w:link w:val="726"/>
    <w:uiPriority w:val="9"/>
    <w:rPr>
      <w:rFonts w:ascii="Arial" w:hAnsi="Arial" w:cs="Arial" w:eastAsia="Arial"/>
      <w:i/>
      <w:iCs/>
      <w:sz w:val="22"/>
      <w:szCs w:val="22"/>
    </w:rPr>
  </w:style>
  <w:style w:type="paragraph" w:styleId="728" w:customStyle="1">
    <w:name w:val="Heading 9"/>
    <w:link w:val="7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9" w:customStyle="1">
    <w:name w:val="Heading 9 Char"/>
    <w:link w:val="728"/>
    <w:uiPriority w:val="9"/>
    <w:rPr>
      <w:rFonts w:ascii="Arial" w:hAnsi="Arial" w:cs="Arial" w:eastAsia="Arial"/>
      <w:i/>
      <w:iCs/>
      <w:sz w:val="21"/>
      <w:szCs w:val="21"/>
    </w:rPr>
  </w:style>
  <w:style w:type="paragraph" w:styleId="730">
    <w:name w:val="List Paragraph"/>
    <w:basedOn w:val="702"/>
    <w:qFormat/>
    <w:uiPriority w:val="34"/>
    <w:pPr>
      <w:contextualSpacing w:val="true"/>
      <w:ind w:left="720"/>
    </w:pPr>
  </w:style>
  <w:style w:type="paragraph" w:styleId="731">
    <w:name w:val="No Spacing"/>
    <w:qFormat/>
    <w:uiPriority w:val="1"/>
  </w:style>
  <w:style w:type="paragraph" w:styleId="732">
    <w:name w:val="Title"/>
    <w:link w:val="7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3" w:customStyle="1">
    <w:name w:val="Название Знак"/>
    <w:link w:val="732"/>
    <w:uiPriority w:val="10"/>
    <w:rPr>
      <w:sz w:val="48"/>
      <w:szCs w:val="48"/>
    </w:rPr>
  </w:style>
  <w:style w:type="paragraph" w:styleId="734">
    <w:name w:val="Subtitle"/>
    <w:link w:val="735"/>
    <w:qFormat/>
    <w:uiPriority w:val="11"/>
    <w:rPr>
      <w:sz w:val="24"/>
      <w:szCs w:val="24"/>
    </w:rPr>
    <w:pPr>
      <w:spacing w:after="200" w:before="200"/>
    </w:pPr>
  </w:style>
  <w:style w:type="character" w:styleId="735" w:customStyle="1">
    <w:name w:val="Подзаголовок Знак"/>
    <w:link w:val="734"/>
    <w:uiPriority w:val="11"/>
    <w:rPr>
      <w:sz w:val="24"/>
      <w:szCs w:val="24"/>
    </w:rPr>
  </w:style>
  <w:style w:type="paragraph" w:styleId="736">
    <w:name w:val="Quote"/>
    <w:link w:val="737"/>
    <w:qFormat/>
    <w:uiPriority w:val="29"/>
    <w:rPr>
      <w:i/>
    </w:rPr>
    <w:pPr>
      <w:ind w:left="720" w:right="720"/>
    </w:pPr>
  </w:style>
  <w:style w:type="character" w:styleId="737" w:customStyle="1">
    <w:name w:val="Цитата 2 Знак"/>
    <w:link w:val="736"/>
    <w:uiPriority w:val="29"/>
    <w:rPr>
      <w:i/>
    </w:rPr>
  </w:style>
  <w:style w:type="paragraph" w:styleId="738">
    <w:name w:val="Intense Quote"/>
    <w:link w:val="73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9" w:customStyle="1">
    <w:name w:val="Выделенная цитата Знак"/>
    <w:link w:val="738"/>
    <w:uiPriority w:val="30"/>
    <w:rPr>
      <w:i/>
    </w:rPr>
  </w:style>
  <w:style w:type="paragraph" w:styleId="740" w:customStyle="1">
    <w:name w:val="Header"/>
    <w:link w:val="74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1" w:customStyle="1">
    <w:name w:val="Header Char"/>
    <w:link w:val="740"/>
    <w:uiPriority w:val="99"/>
  </w:style>
  <w:style w:type="paragraph" w:styleId="742" w:customStyle="1">
    <w:name w:val="Footer"/>
    <w:link w:val="7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3" w:customStyle="1">
    <w:name w:val="Footer Char"/>
    <w:link w:val="742"/>
    <w:uiPriority w:val="99"/>
  </w:style>
  <w:style w:type="paragraph" w:styleId="74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5" w:customStyle="1">
    <w:name w:val="Caption Char"/>
    <w:link w:val="742"/>
    <w:uiPriority w:val="99"/>
  </w:style>
  <w:style w:type="table" w:styleId="74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3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1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5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6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2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3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4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5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6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7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8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9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0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1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2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3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4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2">
    <w:name w:val="Hyperlink"/>
    <w:uiPriority w:val="99"/>
    <w:unhideWhenUsed/>
    <w:rPr>
      <w:color w:val="0000FF" w:themeColor="hyperlink"/>
      <w:u w:val="single"/>
    </w:rPr>
  </w:style>
  <w:style w:type="paragraph" w:styleId="873">
    <w:name w:val="footnote text"/>
    <w:link w:val="874"/>
    <w:uiPriority w:val="99"/>
    <w:semiHidden/>
    <w:unhideWhenUsed/>
    <w:rPr>
      <w:sz w:val="18"/>
    </w:rPr>
    <w:pPr>
      <w:spacing w:after="40"/>
    </w:pPr>
  </w:style>
  <w:style w:type="character" w:styleId="874" w:customStyle="1">
    <w:name w:val="Текст сноски Знак"/>
    <w:link w:val="873"/>
    <w:uiPriority w:val="99"/>
    <w:rPr>
      <w:sz w:val="18"/>
    </w:rPr>
  </w:style>
  <w:style w:type="character" w:styleId="875">
    <w:name w:val="footnote reference"/>
    <w:uiPriority w:val="99"/>
    <w:unhideWhenUsed/>
    <w:rPr>
      <w:vertAlign w:val="superscript"/>
    </w:rPr>
  </w:style>
  <w:style w:type="paragraph" w:styleId="876">
    <w:name w:val="endnote text"/>
    <w:link w:val="877"/>
    <w:uiPriority w:val="99"/>
    <w:semiHidden/>
    <w:unhideWhenUsed/>
  </w:style>
  <w:style w:type="character" w:styleId="877" w:customStyle="1">
    <w:name w:val="Текст концевой сноски Знак"/>
    <w:link w:val="876"/>
    <w:uiPriority w:val="99"/>
    <w:rPr>
      <w:sz w:val="20"/>
    </w:rPr>
  </w:style>
  <w:style w:type="character" w:styleId="878">
    <w:name w:val="endnote reference"/>
    <w:uiPriority w:val="99"/>
    <w:semiHidden/>
    <w:unhideWhenUsed/>
    <w:rPr>
      <w:vertAlign w:val="superscript"/>
    </w:rPr>
  </w:style>
  <w:style w:type="paragraph" w:styleId="879">
    <w:name w:val="toc 1"/>
    <w:uiPriority w:val="39"/>
    <w:unhideWhenUsed/>
    <w:pPr>
      <w:spacing w:after="57"/>
    </w:pPr>
  </w:style>
  <w:style w:type="paragraph" w:styleId="880">
    <w:name w:val="toc 2"/>
    <w:uiPriority w:val="39"/>
    <w:unhideWhenUsed/>
    <w:pPr>
      <w:ind w:left="283"/>
      <w:spacing w:after="57"/>
    </w:pPr>
  </w:style>
  <w:style w:type="paragraph" w:styleId="881">
    <w:name w:val="toc 3"/>
    <w:uiPriority w:val="39"/>
    <w:unhideWhenUsed/>
    <w:pPr>
      <w:ind w:left="567"/>
      <w:spacing w:after="57"/>
    </w:pPr>
  </w:style>
  <w:style w:type="paragraph" w:styleId="882">
    <w:name w:val="toc 4"/>
    <w:uiPriority w:val="39"/>
    <w:unhideWhenUsed/>
    <w:pPr>
      <w:ind w:left="850"/>
      <w:spacing w:after="57"/>
    </w:pPr>
  </w:style>
  <w:style w:type="paragraph" w:styleId="883">
    <w:name w:val="toc 5"/>
    <w:uiPriority w:val="39"/>
    <w:unhideWhenUsed/>
    <w:pPr>
      <w:ind w:left="1134"/>
      <w:spacing w:after="57"/>
    </w:pPr>
  </w:style>
  <w:style w:type="paragraph" w:styleId="884">
    <w:name w:val="toc 6"/>
    <w:uiPriority w:val="39"/>
    <w:unhideWhenUsed/>
    <w:pPr>
      <w:ind w:left="1417"/>
      <w:spacing w:after="57"/>
    </w:pPr>
  </w:style>
  <w:style w:type="paragraph" w:styleId="885">
    <w:name w:val="toc 7"/>
    <w:uiPriority w:val="39"/>
    <w:unhideWhenUsed/>
    <w:pPr>
      <w:ind w:left="1701"/>
      <w:spacing w:after="57"/>
    </w:pPr>
  </w:style>
  <w:style w:type="paragraph" w:styleId="886">
    <w:name w:val="toc 8"/>
    <w:uiPriority w:val="39"/>
    <w:unhideWhenUsed/>
    <w:pPr>
      <w:ind w:left="1984"/>
      <w:spacing w:after="57"/>
    </w:pPr>
  </w:style>
  <w:style w:type="paragraph" w:styleId="887">
    <w:name w:val="toc 9"/>
    <w:uiPriority w:val="39"/>
    <w:unhideWhenUsed/>
    <w:pPr>
      <w:ind w:left="2268"/>
      <w:spacing w:after="57"/>
    </w:pPr>
  </w:style>
  <w:style w:type="paragraph" w:styleId="888">
    <w:name w:val="TOC Heading"/>
    <w:uiPriority w:val="39"/>
    <w:unhideWhenUsed/>
  </w:style>
  <w:style w:type="paragraph" w:styleId="889">
    <w:name w:val="table of figures"/>
    <w:uiPriority w:val="99"/>
    <w:unhideWhenUsed/>
  </w:style>
  <w:style w:type="paragraph" w:styleId="890" w:customStyle="1">
    <w:name w:val="msonormalbullet2.gif"/>
    <w:basedOn w:val="702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91">
    <w:name w:val="Balloon Text"/>
    <w:basedOn w:val="702"/>
    <w:link w:val="892"/>
    <w:semiHidden/>
    <w:rPr>
      <w:rFonts w:ascii="Tahoma" w:hAnsi="Tahoma"/>
      <w:sz w:val="16"/>
      <w:szCs w:val="16"/>
    </w:rPr>
  </w:style>
  <w:style w:type="character" w:styleId="892" w:customStyle="1">
    <w:name w:val="Текст выноски Знак"/>
    <w:basedOn w:val="703"/>
    <w:link w:val="891"/>
    <w:semiHidden/>
    <w:rPr>
      <w:rFonts w:ascii="Tahoma" w:hAnsi="Tahoma" w:eastAsia="Calibri"/>
      <w:sz w:val="16"/>
      <w:szCs w:val="16"/>
      <w:lang w:bidi="en-US"/>
    </w:rPr>
  </w:style>
  <w:style w:type="character" w:styleId="893">
    <w:name w:val="Strong"/>
    <w:basedOn w:val="703"/>
    <w:qFormat/>
    <w:uiPriority w:val="22"/>
    <w:rPr>
      <w:b/>
      <w:bCs/>
    </w:rPr>
  </w:style>
  <w:style w:type="paragraph" w:styleId="894">
    <w:name w:val="Normal (Web)"/>
    <w:basedOn w:val="702"/>
    <w:uiPriority w:val="99"/>
    <w:rPr>
      <w:rFonts w:ascii="Times New Roman" w:hAnsi="Times New Roman" w:eastAsia="Times New Roman"/>
      <w:sz w:val="28"/>
      <w:szCs w:val="28"/>
      <w:lang w:bidi="en-US" w:eastAsia="en-US"/>
    </w:rPr>
    <w:pPr>
      <w:numPr>
        <w:numId w:val="9"/>
      </w:numPr>
      <w:ind w:left="924" w:hanging="357"/>
      <w:jc w:val="both"/>
    </w:pPr>
  </w:style>
  <w:style w:type="paragraph" w:styleId="895" w:customStyle="1">
    <w:name w:val="docdata"/>
    <w:basedOn w:val="702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96" w:customStyle="1">
    <w:name w:val="docy"/>
    <w:basedOn w:val="703"/>
  </w:style>
  <w:style w:type="character" w:styleId="897" w:customStyle="1">
    <w:name w:val="2655"/>
    <w:basedOn w:val="703"/>
  </w:style>
  <w:style w:type="paragraph" w:styleId="898" w:customStyle="1">
    <w:name w:val="Header"/>
    <w:basedOn w:val="702"/>
    <w:link w:val="89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9" w:customStyle="1">
    <w:name w:val="Верхний колонтитул Знак"/>
    <w:basedOn w:val="703"/>
    <w:link w:val="898"/>
    <w:uiPriority w:val="99"/>
    <w:semiHidden/>
  </w:style>
  <w:style w:type="paragraph" w:styleId="900" w:customStyle="1">
    <w:name w:val="Footer"/>
    <w:basedOn w:val="702"/>
    <w:link w:val="90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1" w:customStyle="1">
    <w:name w:val="Нижний колонтитул Знак"/>
    <w:basedOn w:val="703"/>
    <w:link w:val="900"/>
    <w:uiPriority w:val="99"/>
    <w:semiHidden/>
  </w:style>
  <w:style w:type="paragraph" w:styleId="902">
    <w:name w:val="Header"/>
    <w:basedOn w:val="702"/>
    <w:link w:val="90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3" w:customStyle="1">
    <w:name w:val="Верхний колонтитул Знак1"/>
    <w:basedOn w:val="703"/>
    <w:link w:val="902"/>
    <w:uiPriority w:val="99"/>
    <w:semiHidden/>
  </w:style>
  <w:style w:type="paragraph" w:styleId="904">
    <w:name w:val="Footer"/>
    <w:basedOn w:val="702"/>
    <w:link w:val="90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5" w:customStyle="1">
    <w:name w:val="Нижний колонтитул Знак1"/>
    <w:basedOn w:val="703"/>
    <w:link w:val="904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628B661-0D25-496B-9DF8-D685D62986D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0816217-66E0-406C-A94D-5623F98C6E5C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075B8834-AE1F-4D17-BF28-5E37F8E8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49</cp:revision>
  <dcterms:created xsi:type="dcterms:W3CDTF">2023-03-21T15:33:00Z</dcterms:created>
  <dcterms:modified xsi:type="dcterms:W3CDTF">2024-05-30T16:58:26Z</dcterms:modified>
</cp:coreProperties>
</file>