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травня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       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127</w:t>
      </w:r>
      <w:bookmarkStart w:id="0" w:name="_GoBack"/>
      <w:r/>
      <w:bookmarkEnd w:id="0"/>
      <w:r/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953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47"/>
        <w:numPr>
          <w:ilvl w:val="0"/>
          <w:numId w:val="1"/>
        </w:numPr>
        <w:ind w:left="0"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по програмі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 на 2022-2024 роки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rFonts w:eastAsia="Calibri"/>
          <w:sz w:val="28"/>
          <w:szCs w:val="28"/>
        </w:rPr>
        <w:t xml:space="preserve">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10200</w:t>
      </w:r>
      <w:r>
        <w:rPr>
          <w:sz w:val="28"/>
          <w:szCs w:val="28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для </w:t>
      </w:r>
      <w:r>
        <w:rPr>
          <w:sz w:val="28"/>
          <w:szCs w:val="28"/>
        </w:rPr>
        <w:t xml:space="preserve">придбання предметів, матеріалів, обладнання та інвентарю на 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(оплата дорожніх знаків)</w:t>
      </w:r>
      <w:r/>
    </w:p>
    <w:p>
      <w:pPr>
        <w:pStyle w:val="847"/>
        <w:ind w:left="0"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7461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10200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10200</w:t>
      </w:r>
      <w:r>
        <w:rPr>
          <w:color w:val="000000"/>
          <w:sz w:val="28"/>
          <w:szCs w:val="28"/>
          <w:lang w:eastAsia="uk-UA"/>
        </w:rPr>
        <w:t xml:space="preserve">,00 грн</w:t>
      </w:r>
      <w:r>
        <w:rPr>
          <w:color w:val="000000"/>
          <w:sz w:val="28"/>
          <w:szCs w:val="28"/>
          <w:lang w:eastAsia="uk-UA"/>
        </w:rPr>
        <w:t xml:space="preserve">.).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плану використання бюджетних коштів Менської міської ради в частині фінансування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»: </w:t>
      </w:r>
      <w:r/>
    </w:p>
    <w:p>
      <w:pPr>
        <w:pStyle w:val="847"/>
        <w:numPr>
          <w:ilvl w:val="0"/>
          <w:numId w:val="12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меншити кошторисні призначення для </w:t>
      </w:r>
      <w:r>
        <w:rPr>
          <w:color w:val="000000"/>
          <w:sz w:val="28"/>
          <w:szCs w:val="28"/>
        </w:rPr>
        <w:t xml:space="preserve">оплати праці у вересні місяці на суму 200000,00 грн., відповідно збільшити кошторисні призначення за вказаним напрямком у травні місяці на таку ж суму;</w:t>
      </w:r>
      <w:r/>
    </w:p>
    <w:p>
      <w:pPr>
        <w:pStyle w:val="847"/>
        <w:numPr>
          <w:ilvl w:val="0"/>
          <w:numId w:val="12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кошторисні призначення для нарахувань на оплату праці у вересні місяці на суму 60000,00 грн., відповідно збільшити кошторисні призначення за вказаним напрямком у травні місяці на таку ж суму</w:t>
      </w:r>
      <w:r/>
    </w:p>
    <w:p>
      <w:pPr>
        <w:pStyle w:val="847"/>
        <w:ind w:left="0"/>
        <w:spacing w:lineRule="atLeast" w:line="253"/>
        <w:tabs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0116020 КЕКВ 2610).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Відділу </w:t>
      </w:r>
      <w:r>
        <w:rPr>
          <w:color w:val="000000"/>
          <w:sz w:val="28"/>
          <w:szCs w:val="28"/>
          <w:lang w:eastAsia="uk-UA"/>
        </w:rPr>
        <w:t xml:space="preserve">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color w:val="000000"/>
          <w:sz w:val="28"/>
          <w:szCs w:val="28"/>
          <w:lang w:eastAsia="uk-UA"/>
        </w:rPr>
        <w:t xml:space="preserve">з </w:t>
      </w:r>
      <w:r>
        <w:rPr>
          <w:color w:val="000000"/>
          <w:sz w:val="28"/>
          <w:szCs w:val="28"/>
          <w:lang w:eastAsia="uk-UA"/>
        </w:rPr>
        <w:t xml:space="preserve">інших програм та заходів у сфері освіти</w:t>
      </w:r>
      <w:r>
        <w:rPr>
          <w:color w:val="000000"/>
          <w:sz w:val="28"/>
          <w:szCs w:val="28"/>
          <w:lang w:eastAsia="uk-UA"/>
        </w:rPr>
        <w:t xml:space="preserve">: 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продукти харчування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10000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у червні місяці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на суму 10000,00 грн. у вересні місяці, на суму 10000,00 у листопаді місяці, на суму 5200,00 грн. у грудні місяці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 </w:t>
      </w:r>
      <w:r>
        <w:rPr>
          <w:color w:val="000000"/>
          <w:sz w:val="28"/>
          <w:szCs w:val="28"/>
          <w:lang w:eastAsia="uk-UA"/>
        </w:rPr>
        <w:t xml:space="preserve">за вказаним напрямком у травні місяці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35200,00 грн.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проведення заходу «Сокіл» («Джура»))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6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1142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на суму 5000,00 грн.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у вересні місяці, на суму 5000,00 у листопаді місяці, на суму 5000,00 грн. у грудні місяці відповідно збільшити кошторисні призначення  за вказаним напрямком у травні місяці на суму 15000,00 грн. (проведення заходу «Сокіл» («Джура»))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0611142 КЕКВ 2240);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 </w:t>
      </w:r>
      <w:r>
        <w:rPr>
          <w:color w:val="000000"/>
          <w:sz w:val="28"/>
          <w:szCs w:val="28"/>
          <w:lang w:eastAsia="uk-UA"/>
        </w:rPr>
        <w:t xml:space="preserve">надання дошкільної освіти: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нарахувань на заробітну плату у вересні місяці на суму 1800,00 грн., відповідно збільшити кошторисні призначення за вказаним напрямком на таку ж суму у травні місяці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2120);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плат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у червні місяці на суму 15000,00 грн., відповідно збільшити кошторисні </w:t>
      </w:r>
      <w:r>
        <w:rPr>
          <w:color w:val="000000"/>
          <w:sz w:val="28"/>
          <w:szCs w:val="28"/>
          <w:lang w:eastAsia="uk-UA"/>
        </w:rPr>
        <w:t xml:space="preserve">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на таку ж суму у травні місяці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0611010 КЕКВ 2</w:t>
      </w:r>
      <w:r>
        <w:rPr>
          <w:color w:val="000000"/>
          <w:sz w:val="28"/>
          <w:szCs w:val="28"/>
          <w:lang w:eastAsia="uk-UA"/>
        </w:rPr>
        <w:t xml:space="preserve">275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у вересні місяці на суму 300,00 грн., у жовтні місяці на суму 200,00 грн., у листопаді місяці на суму 50,00 грн., у грудні місяці на суму 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0,00 грн., відповідно збільшити кошторисні призначення за вказаним напрямком на суму 6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0,00 грн. у травні місяці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0611010 КЕКВ 2</w:t>
      </w:r>
      <w:r>
        <w:rPr>
          <w:color w:val="000000"/>
          <w:sz w:val="28"/>
          <w:szCs w:val="28"/>
          <w:lang w:eastAsia="uk-UA"/>
        </w:rPr>
        <w:t xml:space="preserve">282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 Відділу освіти Менської міської ради з надання дошкільної освіти, а саме: зменшити кошторисні призначення для оплати послуг (крім комунальних) на суму 3400,00 грн., відповідно збільшити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color w:val="000000"/>
          <w:sz w:val="28"/>
          <w:szCs w:val="28"/>
          <w:lang w:eastAsia="uk-UA"/>
        </w:rPr>
        <w:t xml:space="preserve"> (оплата за навчання та перевірку знань з охорони праці)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2240 -3400,00 грн., КЕКВ 2282 +3400,00 грн.).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</w:t>
      </w:r>
      <w:r>
        <w:t xml:space="preserve"> </w:t>
      </w:r>
      <w:r>
        <w:t xml:space="preserve">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кошторисні признач</w:t>
      </w:r>
      <w:r>
        <w:rPr>
          <w:color w:val="000000"/>
          <w:sz w:val="28"/>
          <w:szCs w:val="28"/>
          <w:lang w:eastAsia="uk-UA"/>
        </w:rPr>
        <w:t xml:space="preserve">ення для нарахувань на заробітну плату у жовтні місяці на суму 7910,00 грн., у листопаді місяці на суму 450,00 грн., у грудні місяці на суму 450,00 грн., відповідно збільшити кошторисні призначення за вказаним напрямком у травні місяці на суму 8810,00 грн.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2120);</w:t>
      </w:r>
      <w:r/>
    </w:p>
    <w:p>
      <w:pPr>
        <w:pStyle w:val="847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плат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у липні місяці на суму 5000,00 грн., у серпні місяці на суму 3500,00 грн., у вересні місяці на суму 900,00 грн., у жовтні місяці на суму 1000,00 грн., відповідно збільшити кошторисні призначення за вказаним напрямком у травні місяці на суму 10400,00 грн.</w:t>
      </w:r>
      <w:r/>
    </w:p>
    <w:p>
      <w:pPr>
        <w:pStyle w:val="847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2275).</w:t>
      </w:r>
      <w:r/>
    </w:p>
    <w:p>
      <w:pPr>
        <w:pStyle w:val="847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center"/>
    </w:pPr>
    <w:fldSimple w:instr="PAGE \* MERGEFORMAT">
      <w:r>
        <w:t xml:space="preserve">1</w:t>
      </w:r>
    </w:fldSimple>
    <w:r/>
    <w:r/>
  </w:p>
  <w:p>
    <w:pPr>
      <w:pStyle w:val="85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14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8">
    <w:name w:val="Heading 1"/>
    <w:basedOn w:val="677"/>
    <w:next w:val="677"/>
    <w:link w:val="8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>
    <w:name w:val="Heading 2"/>
    <w:basedOn w:val="677"/>
    <w:next w:val="677"/>
    <w:link w:val="8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basedOn w:val="677"/>
    <w:next w:val="677"/>
    <w:link w:val="8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basedOn w:val="677"/>
    <w:next w:val="677"/>
    <w:link w:val="8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basedOn w:val="677"/>
    <w:next w:val="677"/>
    <w:link w:val="8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basedOn w:val="677"/>
    <w:next w:val="677"/>
    <w:link w:val="84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4">
    <w:name w:val="Heading 7"/>
    <w:basedOn w:val="677"/>
    <w:next w:val="677"/>
    <w:link w:val="8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5">
    <w:name w:val="Heading 8"/>
    <w:basedOn w:val="677"/>
    <w:next w:val="677"/>
    <w:link w:val="84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6">
    <w:name w:val="Heading 9"/>
    <w:basedOn w:val="677"/>
    <w:next w:val="677"/>
    <w:link w:val="8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87"/>
    <w:uiPriority w:val="10"/>
    <w:rPr>
      <w:sz w:val="48"/>
      <w:szCs w:val="48"/>
    </w:rPr>
  </w:style>
  <w:style w:type="character" w:styleId="700" w:customStyle="1">
    <w:name w:val="Subtitle Char"/>
    <w:basedOn w:val="687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character" w:styleId="703" w:customStyle="1">
    <w:name w:val="Header Char"/>
    <w:basedOn w:val="687"/>
    <w:uiPriority w:val="99"/>
  </w:style>
  <w:style w:type="character" w:styleId="704" w:customStyle="1">
    <w:name w:val="Footer Char"/>
    <w:basedOn w:val="687"/>
    <w:uiPriority w:val="99"/>
  </w:style>
  <w:style w:type="table" w:styleId="705" w:customStyle="1">
    <w:name w:val="Звичайна таблиця 11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Звичайна таблиця 21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Звичайна таблиця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Звичайна таблиця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Звичайна таблиця 5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 w:customStyle="1">
    <w:name w:val="Таблиця-сітка 1 (світл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Таблиця-сітка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Таблиця-сітка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ітка 4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 w:customStyle="1">
    <w:name w:val="Таблиця-сітка 5 (темн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 w:customStyle="1">
    <w:name w:val="Таблиця-сітка 6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Таблиця-сітка 7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Таблиця-список 1 (світл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Таблиця-список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9" w:customStyle="1">
    <w:name w:val="Таблиця-список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писок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я-список 5 (темн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2" w:customStyle="1">
    <w:name w:val="Таблиця-список 6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3" w:customStyle="1">
    <w:name w:val="Таблиця-список 7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paragraph" w:styleId="726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uiPriority w:val="99"/>
  </w:style>
  <w:style w:type="paragraph" w:styleId="728">
    <w:name w:val="endnote text"/>
    <w:basedOn w:val="677"/>
    <w:link w:val="729"/>
    <w:uiPriority w:val="99"/>
    <w:semiHidden/>
    <w:unhideWhenUsed/>
    <w:rPr>
      <w:sz w:val="20"/>
    </w:rPr>
  </w:style>
  <w:style w:type="character" w:styleId="729" w:customStyle="1">
    <w:name w:val="Текст концевой сноски Знак"/>
    <w:link w:val="728"/>
    <w:uiPriority w:val="99"/>
    <w:rPr>
      <w:sz w:val="20"/>
    </w:rPr>
  </w:style>
  <w:style w:type="character" w:styleId="730">
    <w:name w:val="endnote reference"/>
    <w:basedOn w:val="687"/>
    <w:uiPriority w:val="99"/>
    <w:semiHidden/>
    <w:unhideWhenUsed/>
    <w:rPr>
      <w:vertAlign w:val="superscript"/>
    </w:rPr>
  </w:style>
  <w:style w:type="paragraph" w:styleId="731">
    <w:name w:val="table of figures"/>
    <w:basedOn w:val="677"/>
    <w:next w:val="677"/>
    <w:uiPriority w:val="99"/>
    <w:unhideWhenUsed/>
  </w:style>
  <w:style w:type="table" w:styleId="732" w:customStyle="1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Звичайна таблиця 11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Звичайна таблиця 21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Звичайна таблиця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Звичайна таблиця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Звичайна таблиця 5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Таблиця-сітка 1 (світл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4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 w:customStyle="1">
    <w:name w:val="Таблиця-сітка 5 (темн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Таблиця-сітка 6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Таблиця-сітка 7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1 (світл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 w:customStyle="1">
    <w:name w:val="Таблиця-список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5 (темн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Таблиця-список 6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 w:customStyle="1">
    <w:name w:val="Таблиця-список 7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7" w:customStyle="1">
    <w:name w:val="Bordered &amp; Lined - Accent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8" w:customStyle="1">
    <w:name w:val="Заголовок 1 Знак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839" w:customStyle="1">
    <w:name w:val="Заголовок 2 Знак"/>
    <w:basedOn w:val="687"/>
    <w:link w:val="679"/>
    <w:uiPriority w:val="9"/>
    <w:rPr>
      <w:rFonts w:ascii="Arial" w:hAnsi="Arial" w:cs="Arial" w:eastAsia="Arial"/>
      <w:sz w:val="34"/>
    </w:rPr>
  </w:style>
  <w:style w:type="character" w:styleId="840" w:customStyle="1">
    <w:name w:val="Заголовок 3 Знак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841" w:customStyle="1">
    <w:name w:val="Заголовок 4 Знак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842" w:customStyle="1">
    <w:name w:val="Заголовок 5 Знак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843" w:customStyle="1">
    <w:name w:val="Заголовок 6 Знак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844" w:customStyle="1">
    <w:name w:val="Заголовок 7 Знак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5" w:customStyle="1">
    <w:name w:val="Заголовок 8 Знак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846" w:customStyle="1">
    <w:name w:val="Заголовок 9 Знак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847">
    <w:name w:val="List Paragraph"/>
    <w:basedOn w:val="677"/>
    <w:qFormat/>
    <w:uiPriority w:val="34"/>
    <w:pPr>
      <w:contextualSpacing w:val="true"/>
      <w:ind w:left="720"/>
    </w:pPr>
  </w:style>
  <w:style w:type="paragraph" w:styleId="848">
    <w:name w:val="No Spacing"/>
    <w:qFormat/>
    <w:uiPriority w:val="1"/>
    <w:pPr>
      <w:spacing w:lineRule="auto" w:line="240" w:after="0"/>
    </w:pPr>
  </w:style>
  <w:style w:type="paragraph" w:styleId="849">
    <w:name w:val="Title"/>
    <w:basedOn w:val="677"/>
    <w:next w:val="677"/>
    <w:link w:val="8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0" w:customStyle="1">
    <w:name w:val="Название Знак"/>
    <w:basedOn w:val="687"/>
    <w:link w:val="849"/>
    <w:uiPriority w:val="10"/>
    <w:rPr>
      <w:sz w:val="48"/>
      <w:szCs w:val="48"/>
    </w:rPr>
  </w:style>
  <w:style w:type="paragraph" w:styleId="851">
    <w:name w:val="Subtitle"/>
    <w:basedOn w:val="677"/>
    <w:next w:val="677"/>
    <w:link w:val="852"/>
    <w:qFormat/>
    <w:uiPriority w:val="11"/>
    <w:rPr>
      <w:sz w:val="24"/>
      <w:szCs w:val="24"/>
    </w:rPr>
    <w:pPr>
      <w:spacing w:after="200" w:before="200"/>
    </w:pPr>
  </w:style>
  <w:style w:type="character" w:styleId="852" w:customStyle="1">
    <w:name w:val="Подзаголовок Знак"/>
    <w:basedOn w:val="687"/>
    <w:link w:val="851"/>
    <w:uiPriority w:val="11"/>
    <w:rPr>
      <w:sz w:val="24"/>
      <w:szCs w:val="24"/>
    </w:rPr>
  </w:style>
  <w:style w:type="paragraph" w:styleId="853">
    <w:name w:val="Quote"/>
    <w:basedOn w:val="677"/>
    <w:next w:val="677"/>
    <w:link w:val="854"/>
    <w:qFormat/>
    <w:uiPriority w:val="29"/>
    <w:rPr>
      <w:i/>
    </w:rPr>
    <w:pPr>
      <w:ind w:left="720" w:right="720"/>
    </w:pPr>
  </w:style>
  <w:style w:type="character" w:styleId="854" w:customStyle="1">
    <w:name w:val="Цитата 2 Знак"/>
    <w:link w:val="853"/>
    <w:uiPriority w:val="29"/>
    <w:rPr>
      <w:i/>
    </w:rPr>
  </w:style>
  <w:style w:type="paragraph" w:styleId="855">
    <w:name w:val="Intense Quote"/>
    <w:basedOn w:val="677"/>
    <w:next w:val="677"/>
    <w:link w:val="8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6" w:customStyle="1">
    <w:name w:val="Выделенная цитата Знак"/>
    <w:link w:val="855"/>
    <w:uiPriority w:val="30"/>
    <w:rPr>
      <w:i/>
    </w:rPr>
  </w:style>
  <w:style w:type="paragraph" w:styleId="857">
    <w:name w:val="Header"/>
    <w:basedOn w:val="677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Верхний колонтитул Знак"/>
    <w:basedOn w:val="687"/>
    <w:link w:val="857"/>
    <w:uiPriority w:val="99"/>
  </w:style>
  <w:style w:type="paragraph" w:styleId="859">
    <w:name w:val="Footer"/>
    <w:basedOn w:val="677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0" w:customStyle="1">
    <w:name w:val="Нижний колонтитул Знак"/>
    <w:basedOn w:val="687"/>
    <w:link w:val="859"/>
    <w:uiPriority w:val="99"/>
  </w:style>
  <w:style w:type="table" w:styleId="861">
    <w:name w:val="Table Grid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 w:customStyle="1">
    <w:name w:val="Lined - Accent 1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4" w:customStyle="1">
    <w:name w:val="Lined - Accent 2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5" w:customStyle="1">
    <w:name w:val="Lined - Accent 3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6" w:customStyle="1">
    <w:name w:val="Lined - Accent 4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7" w:customStyle="1">
    <w:name w:val="Lined - Accent 5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8" w:customStyle="1">
    <w:name w:val="Lined - Accent 6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9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0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1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2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3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4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5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6" w:customStyle="1">
    <w:name w:val="Bordered &amp; Lined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8" w:customStyle="1">
    <w:name w:val="Bordered &amp; Lined - Accent 2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9" w:customStyle="1">
    <w:name w:val="Bordered &amp; Lined - Accent 3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0" w:customStyle="1">
    <w:name w:val="Bordered &amp; Lined - Accent 4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1" w:customStyle="1">
    <w:name w:val="Bordered &amp; Lined - Accent 5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Bordered &amp; Lined - Accent 6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677"/>
    <w:link w:val="885"/>
    <w:uiPriority w:val="99"/>
    <w:semiHidden/>
    <w:unhideWhenUsed/>
    <w:rPr>
      <w:sz w:val="18"/>
    </w:rPr>
    <w:pPr>
      <w:spacing w:after="40"/>
    </w:p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687"/>
    <w:uiPriority w:val="99"/>
    <w:unhideWhenUsed/>
    <w:rPr>
      <w:vertAlign w:val="superscript"/>
    </w:rPr>
  </w:style>
  <w:style w:type="paragraph" w:styleId="887">
    <w:name w:val="toc 1"/>
    <w:basedOn w:val="677"/>
    <w:next w:val="677"/>
    <w:uiPriority w:val="39"/>
    <w:unhideWhenUsed/>
    <w:pPr>
      <w:ind w:firstLine="0"/>
      <w:spacing w:after="57"/>
    </w:pPr>
  </w:style>
  <w:style w:type="paragraph" w:styleId="888">
    <w:name w:val="toc 2"/>
    <w:basedOn w:val="677"/>
    <w:next w:val="677"/>
    <w:uiPriority w:val="39"/>
    <w:unhideWhenUsed/>
    <w:pPr>
      <w:ind w:left="283" w:firstLine="0"/>
      <w:spacing w:after="57"/>
    </w:pPr>
  </w:style>
  <w:style w:type="paragraph" w:styleId="889">
    <w:name w:val="toc 3"/>
    <w:basedOn w:val="677"/>
    <w:next w:val="677"/>
    <w:uiPriority w:val="39"/>
    <w:unhideWhenUsed/>
    <w:pPr>
      <w:ind w:left="567" w:firstLine="0"/>
      <w:spacing w:after="57"/>
    </w:pPr>
  </w:style>
  <w:style w:type="paragraph" w:styleId="890">
    <w:name w:val="toc 4"/>
    <w:basedOn w:val="677"/>
    <w:next w:val="677"/>
    <w:uiPriority w:val="39"/>
    <w:unhideWhenUsed/>
    <w:pPr>
      <w:ind w:left="850" w:firstLine="0"/>
      <w:spacing w:after="57"/>
    </w:pPr>
  </w:style>
  <w:style w:type="paragraph" w:styleId="891">
    <w:name w:val="toc 5"/>
    <w:basedOn w:val="677"/>
    <w:next w:val="677"/>
    <w:uiPriority w:val="39"/>
    <w:unhideWhenUsed/>
    <w:pPr>
      <w:ind w:left="1134" w:firstLine="0"/>
      <w:spacing w:after="57"/>
    </w:pPr>
  </w:style>
  <w:style w:type="paragraph" w:styleId="892">
    <w:name w:val="toc 6"/>
    <w:basedOn w:val="677"/>
    <w:next w:val="677"/>
    <w:uiPriority w:val="39"/>
    <w:unhideWhenUsed/>
    <w:pPr>
      <w:ind w:left="1417" w:firstLine="0"/>
      <w:spacing w:after="57"/>
    </w:pPr>
  </w:style>
  <w:style w:type="paragraph" w:styleId="893">
    <w:name w:val="toc 7"/>
    <w:basedOn w:val="677"/>
    <w:next w:val="677"/>
    <w:uiPriority w:val="39"/>
    <w:unhideWhenUsed/>
    <w:pPr>
      <w:ind w:left="1701" w:firstLine="0"/>
      <w:spacing w:after="57"/>
    </w:pPr>
  </w:style>
  <w:style w:type="paragraph" w:styleId="894">
    <w:name w:val="toc 8"/>
    <w:basedOn w:val="677"/>
    <w:next w:val="677"/>
    <w:uiPriority w:val="39"/>
    <w:unhideWhenUsed/>
    <w:pPr>
      <w:ind w:left="1984" w:firstLine="0"/>
      <w:spacing w:after="57"/>
    </w:pPr>
  </w:style>
  <w:style w:type="paragraph" w:styleId="895">
    <w:name w:val="toc 9"/>
    <w:basedOn w:val="677"/>
    <w:next w:val="677"/>
    <w:uiPriority w:val="39"/>
    <w:unhideWhenUsed/>
    <w:pPr>
      <w:ind w:left="2268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Balloon Text"/>
    <w:basedOn w:val="677"/>
    <w:link w:val="898"/>
    <w:uiPriority w:val="99"/>
    <w:semiHidden/>
    <w:unhideWhenUsed/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687"/>
    <w:link w:val="89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9" w:customStyle="1">
    <w:name w:val="docdata"/>
    <w:basedOn w:val="67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D941D0-FDB4-4ECF-92CB-82D98851C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184</cp:revision>
  <dcterms:created xsi:type="dcterms:W3CDTF">2023-11-21T13:30:00Z</dcterms:created>
  <dcterms:modified xsi:type="dcterms:W3CDTF">2024-05-08T05:47:24Z</dcterms:modified>
</cp:coreProperties>
</file>