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417" w:rsidRDefault="00C7441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</w:pPr>
    </w:p>
    <w:p w:rsidR="00C74417" w:rsidRDefault="00664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C74417" w:rsidRDefault="00C7441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C74417" w:rsidRDefault="00664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C74417" w:rsidRDefault="00664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lang w:eastAsia="hi-IN" w:bidi="hi-IN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hi-IN" w:bidi="hi-IN"/>
        </w:rPr>
        <w:t>РІШЕННЯ</w:t>
      </w:r>
    </w:p>
    <w:p w:rsidR="00C74417" w:rsidRDefault="00C74417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4394"/>
          <w:tab w:val="left" w:pos="72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lang w:val="ru-RU"/>
        </w:rPr>
      </w:pPr>
    </w:p>
    <w:p w:rsidR="00C74417" w:rsidRDefault="00664180">
      <w:pPr>
        <w:widowControl w:val="0"/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4394"/>
          <w:tab w:val="left" w:pos="7228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 xml:space="preserve">24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val="ru-RU"/>
        </w:rPr>
        <w:t>кв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ітня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2024 року                             м.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Мена</w:t>
      </w:r>
      <w:proofErr w:type="spellEnd"/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ab/>
      </w:r>
      <w:r w:rsidR="00117D0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№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 xml:space="preserve"> </w:t>
      </w:r>
      <w:r w:rsidR="00117D08">
        <w:rPr>
          <w:rFonts w:ascii="Times New Roman" w:eastAsia="Calibri" w:hAnsi="Times New Roman" w:cs="Times New Roman"/>
          <w:color w:val="000000"/>
          <w:sz w:val="28"/>
          <w:szCs w:val="28"/>
          <w:lang w:eastAsia="hi-IN" w:bidi="hi-IN"/>
        </w:rPr>
        <w:t>74</w:t>
      </w:r>
    </w:p>
    <w:p w:rsidR="00C74417" w:rsidRDefault="00C744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right="5669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iCs/>
          <w:color w:val="000000"/>
          <w:sz w:val="28"/>
          <w:szCs w:val="28"/>
        </w:rPr>
        <w:t>Про роботу Комунальної установи «Центр професійного розвитку педагогічних працівників» Менської міської ради</w:t>
      </w:r>
      <w:r>
        <w:rPr>
          <w:rFonts w:ascii="Times New Roman" w:eastAsia="Calibri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C74417" w:rsidRDefault="00C744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708"/>
        <w:jc w:val="both"/>
        <w:rPr>
          <w:rFonts w:ascii="timesnewromanps-bolditalicmt" w:eastAsia="Calibri" w:hAnsi="timesnewromanps-bolditalicmt" w:cs="timesnewromanps-bolditalicmt"/>
          <w:b/>
          <w:bCs/>
          <w:i/>
          <w:iCs/>
          <w:color w:val="000000"/>
          <w:sz w:val="28"/>
          <w:szCs w:val="28"/>
        </w:rPr>
      </w:pPr>
    </w:p>
    <w:p w:rsidR="00C74417" w:rsidRDefault="004F74E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Заслухавши з</w:t>
      </w:r>
      <w:bookmarkStart w:id="0" w:name="_GoBack"/>
      <w:bookmarkEnd w:id="0"/>
      <w:r w:rsidR="006641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віт директора Комунальної установи «Центр професійного розвитку педагогічних працівників» Менської міської ради Олени </w:t>
      </w:r>
      <w:proofErr w:type="spellStart"/>
      <w:r w:rsidR="00664180">
        <w:rPr>
          <w:rFonts w:ascii="Times New Roman" w:eastAsia="Calibri" w:hAnsi="Times New Roman" w:cs="Times New Roman"/>
          <w:color w:val="000000"/>
          <w:sz w:val="28"/>
          <w:szCs w:val="28"/>
        </w:rPr>
        <w:t>Бикової</w:t>
      </w:r>
      <w:proofErr w:type="spellEnd"/>
      <w:r w:rsidR="00664180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r w:rsidR="00664180">
        <w:rPr>
          <w:rFonts w:ascii="Times New Roman" w:eastAsia="Calibri" w:hAnsi="Times New Roman" w:cs="Times New Roman"/>
          <w:sz w:val="28"/>
          <w:szCs w:val="28"/>
        </w:rPr>
        <w:t xml:space="preserve">керуючись статтями 29,32 Закону України «Про місцеве самоврядування в Україні», </w:t>
      </w:r>
      <w:r w:rsidR="00664180">
        <w:rPr>
          <w:rFonts w:ascii="Times New Roman" w:eastAsia="Calibri" w:hAnsi="Times New Roman" w:cs="Times New Roman"/>
          <w:color w:val="000000"/>
          <w:sz w:val="28"/>
          <w:szCs w:val="28"/>
        </w:rPr>
        <w:t>виконавчий комітет Менської міської р</w:t>
      </w:r>
      <w:r w:rsidR="00664180">
        <w:rPr>
          <w:rFonts w:ascii="Times New Roman" w:eastAsia="Calibri" w:hAnsi="Times New Roman" w:cs="Times New Roman"/>
          <w:color w:val="000000"/>
          <w:sz w:val="28"/>
          <w:szCs w:val="28"/>
        </w:rPr>
        <w:t>ади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ВИРІШИВ: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1. Звіт директора Комунальної установи «Центр професійного розвитку педагогічних працівників» Менської міської ради Олени </w:t>
      </w:r>
      <w:proofErr w:type="spell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Бикової</w:t>
      </w:r>
      <w:proofErr w:type="spell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 роботу установи за</w:t>
      </w:r>
      <w:r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2023/2024 роки,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взяти до уваги (додається);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2. Роботу Комунальної установи «Центр професійного розвитку педагогічних працівників» Менської міської ради визнати задовільною.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3.Комунальній установі «Центр професійного розвитку педагогічних працівників» Менської міської ради :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3.1.Завершити роботу «Цен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тру професійного розвитку педагогічних працівників» Менської міської ради щодо реалізації Стратегії розвитку комунальної установи 2020-2024 рр.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3.2.Координувати діяльність професійних спільнот педагогічних працівників закладів освіти громади.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3.3.Продовжит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 консультування педагогічних працівників з питань розробки індивідуальної траєкторії професійного і особистого зростання.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3.4.Сприяти професійному розвитку педагогічних працівників закладів дошкільної, загальної середньої та позашкільної освіти.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3.5.Підтр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имувати молодих спеціалістів, педагогічних працівників закладів освіти громади у період підготовки їх до атестації, сертифікації.</w:t>
      </w: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4. Контроль за виконанням рішення покласти на заступника міського голови з питань діяльності виконавчих органів ради Прищепу В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.В.</w:t>
      </w:r>
    </w:p>
    <w:p w:rsidR="00C74417" w:rsidRDefault="00C744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17" w:rsidRDefault="00C7441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C74417" w:rsidRDefault="00664180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tabs>
          <w:tab w:val="left" w:pos="709"/>
          <w:tab w:val="left" w:pos="6520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Секретар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ради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  <w:t>Юрій СТАЛЬНІЧЕНКО</w:t>
      </w:r>
    </w:p>
    <w:p w:rsidR="00C74417" w:rsidRDefault="00C74417"/>
    <w:sectPr w:rsidR="00C74417">
      <w:headerReference w:type="default" r:id="rId7"/>
      <w:headerReference w:type="first" r:id="rId8"/>
      <w:pgSz w:w="11906" w:h="16838"/>
      <w:pgMar w:top="1134" w:right="567" w:bottom="1134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180" w:rsidRDefault="00664180">
      <w:pPr>
        <w:spacing w:after="0" w:line="240" w:lineRule="auto"/>
      </w:pPr>
      <w:r>
        <w:separator/>
      </w:r>
    </w:p>
  </w:endnote>
  <w:endnote w:type="continuationSeparator" w:id="0">
    <w:p w:rsidR="00664180" w:rsidRDefault="0066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italicmt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180" w:rsidRDefault="00664180">
      <w:pPr>
        <w:spacing w:after="0" w:line="240" w:lineRule="auto"/>
      </w:pPr>
      <w:r>
        <w:separator/>
      </w:r>
    </w:p>
  </w:footnote>
  <w:footnote w:type="continuationSeparator" w:id="0">
    <w:p w:rsidR="00664180" w:rsidRDefault="0066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17" w:rsidRDefault="00664180">
    <w:pPr>
      <w:pStyle w:val="af8"/>
      <w:jc w:val="center"/>
    </w:pP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  <w:p w:rsidR="00C74417" w:rsidRDefault="00C74417">
    <w:pPr>
      <w:pStyle w:val="a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417" w:rsidRDefault="00664180">
    <w:pPr>
      <w:pStyle w:val="af8"/>
    </w:pPr>
    <w:r>
      <w:rPr>
        <w:noProof/>
        <w:lang w:eastAsia="uk-UA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2885404</wp:posOffset>
              </wp:positionH>
              <wp:positionV relativeFrom="paragraph">
                <wp:posOffset>5844</wp:posOffset>
              </wp:positionV>
              <wp:extent cx="457200" cy="609600"/>
              <wp:effectExtent l="0" t="0" r="0" b="0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/>
                      <pic:cNvPicPr>
                        <a:picLocks noChangeAspect="1"/>
                      </pic:cNvPicPr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57200" cy="60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mc:Choice>
        <mc:Fallback xmlns:a="http://schemas.openxmlformats.org/drawingml/2006/main"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position:absolute;mso-wrap-distance-left:9.0pt;mso-wrap-distance-top:0.0pt;mso-wrap-distance-right:9.0pt;mso-wrap-distance-bottom:0.0pt;z-index:-251658240;o:allowoverlap:true;o:allowincell:true;mso-position-horizontal-relative:text;margin-left:227.2pt;mso-position-horizontal:absolute;mso-position-vertical-relative:text;margin-top:0.5pt;mso-position-vertical:absolute;width:36.0pt;height:48.0pt;" stroked="false">
              <v:path textboxrect="0,0,0,0"/>
              <v:imagedata r:id="rId2" o:title="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417"/>
    <w:rsid w:val="00117D08"/>
    <w:rsid w:val="004F74EF"/>
    <w:rsid w:val="00664180"/>
    <w:rsid w:val="00664921"/>
    <w:rsid w:val="00C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5757D"/>
  <w15:docId w15:val="{895FFD76-03C4-4FD0-A9BC-C449F6CC1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 Знак"/>
    <w:basedOn w:val="a0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ідзаголовок Знак"/>
    <w:basedOn w:val="a0"/>
    <w:link w:val="a7"/>
    <w:uiPriority w:val="11"/>
    <w:rPr>
      <w:sz w:val="24"/>
      <w:szCs w:val="24"/>
    </w:rPr>
  </w:style>
  <w:style w:type="paragraph" w:styleId="a9">
    <w:name w:val="Quote"/>
    <w:basedOn w:val="a"/>
    <w:next w:val="a"/>
    <w:link w:val="aa"/>
    <w:uiPriority w:val="29"/>
    <w:qFormat/>
    <w:pPr>
      <w:ind w:left="720" w:right="720"/>
    </w:pPr>
    <w:rPr>
      <w:i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basedOn w:val="a"/>
    <w:next w:val="a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1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0B7E1" w:themeColor="accen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0B7E1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 w:themeTint="FE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4" w:space="0" w:color="000000"/>
          <w:left w:val="single" w:sz="4" w:space="0" w:color="A2C6E7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ADD394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4" w:space="0" w:color="000000"/>
          <w:left w:val="single" w:sz="4" w:space="0" w:color="4472C4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4B184" w:themeColor="accent2" w:themeTint="97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F4B184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9C9C9" w:themeColor="accent3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9C9C9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D865" w:themeColor="accent4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D865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C2E5" w:themeColor="accent5" w:themeTint="9A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BC2E5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9D08E" w:themeColor="accent6" w:themeTint="98"/>
          <w:right w:val="none" w:sz="4" w:space="0" w:color="000000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A9D08E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uk-UA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563C1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ви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інцевої ви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2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header"/>
    <w:basedOn w:val="a"/>
    <w:link w:val="af9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9">
    <w:name w:val="Верхній колонтитул Знак"/>
    <w:basedOn w:val="a0"/>
    <w:link w:val="af8"/>
    <w:uiPriority w:val="99"/>
  </w:style>
  <w:style w:type="paragraph" w:styleId="afa">
    <w:name w:val="footer"/>
    <w:basedOn w:val="a"/>
    <w:link w:val="afb"/>
    <w:uiPriority w:val="99"/>
    <w:unhideWhenUsed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b">
    <w:name w:val="Нижній колонтитул Знак"/>
    <w:basedOn w:val="a0"/>
    <w:link w:val="afa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1117</Words>
  <Characters>637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Usher</cp:lastModifiedBy>
  <cp:revision>8</cp:revision>
  <dcterms:created xsi:type="dcterms:W3CDTF">2024-04-19T08:43:00Z</dcterms:created>
  <dcterms:modified xsi:type="dcterms:W3CDTF">2024-04-26T17:07:00Z</dcterms:modified>
</cp:coreProperties>
</file>