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</w:rPr>
      </w:pPr>
      <w:r/>
      <w:bookmarkStart w:id="0" w:name="_GoBack"/>
      <w:r/>
      <w:bookmarkEnd w:id="0"/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eastAsia="ar-SA"/>
        </w:rPr>
        <w:t xml:space="preserve">10</w:t>
      </w:r>
      <w:r>
        <w:rPr>
          <w:sz w:val="18"/>
          <w:szCs w:val="28"/>
          <w:lang w:eastAsia="ar-SA"/>
        </w:rPr>
        <w:t xml:space="preserve"> до рішення 47 сесії  Менської міської ради 8 скликання </w:t>
      </w:r>
      <w:r>
        <w:rPr>
          <w:sz w:val="18"/>
          <w:szCs w:val="28"/>
          <w:lang w:eastAsia="ar-SA"/>
        </w:rPr>
        <w:t xml:space="preserve">25.04.2024 № 209</w:t>
      </w:r>
      <w:r>
        <w:rPr>
          <w:sz w:val="18"/>
        </w:rPr>
        <w:t xml:space="preserve"> </w:t>
      </w:r>
      <w:r/>
    </w:p>
    <w:p>
      <w:pPr>
        <w:ind w:left="6521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1106"/>
        <w:jc w:val="center"/>
        <w:spacing w:after="0" w:afterAutospacing="0" w:before="0" w:beforeAutospacing="0"/>
        <w:shd w:val="clear" w:fill="FFFFFF" w:color="auto"/>
        <w:rPr>
          <w:rStyle w:val="933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1106"/>
        <w:jc w:val="center"/>
        <w:spacing w:after="0" w:afterAutospacing="0" w:before="0" w:beforeAutospacing="0"/>
        <w:shd w:val="clear" w:fill="FFFFFF" w:color="auto"/>
        <w:rPr>
          <w:rStyle w:val="933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1106"/>
        <w:jc w:val="center"/>
        <w:spacing w:after="0" w:afterAutospacing="0" w:before="0" w:beforeAutospacing="0"/>
        <w:shd w:val="clear" w:fill="FFFFFF" w:color="auto"/>
        <w:rPr>
          <w:rStyle w:val="933"/>
          <w:b/>
          <w:bCs/>
          <w:lang w:val="uk-UA"/>
        </w:rPr>
      </w:pPr>
      <w:r>
        <w:rPr>
          <w:rStyle w:val="933"/>
          <w:b/>
          <w:bCs/>
          <w:lang w:val="uk-UA"/>
        </w:rPr>
        <w:t xml:space="preserve">ІНФОРМАЦІЙНА КАРТКА</w:t>
      </w:r>
      <w:r>
        <w:rPr>
          <w:rStyle w:val="941"/>
          <w:b/>
          <w:bCs/>
        </w:rPr>
        <w:t xml:space="preserve"> </w:t>
      </w:r>
      <w:r>
        <w:rPr>
          <w:lang w:val="uk-UA"/>
        </w:rPr>
        <w:br/>
      </w:r>
      <w:r>
        <w:rPr>
          <w:rStyle w:val="933"/>
          <w:b/>
          <w:bCs/>
          <w:lang w:val="uk-UA"/>
        </w:rPr>
        <w:t xml:space="preserve">адміністративної послуги </w:t>
      </w:r>
      <w:r/>
    </w:p>
    <w:p>
      <w:pPr>
        <w:pStyle w:val="1106"/>
        <w:jc w:val="center"/>
        <w:spacing w:after="0" w:afterAutospacing="0" w:before="0" w:beforeAutospacing="0"/>
        <w:shd w:val="clear" w:fill="FFFFFF" w:color="auto"/>
        <w:rPr>
          <w:rStyle w:val="933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захисту населення, сім’ї, молоді та охорони здоров’я </w:t>
      </w:r>
      <w:r/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  <w:r/>
    </w:p>
    <w:tbl>
      <w:tblPr>
        <w:tblW w:w="5000" w:type="pct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0"/>
        <w:gridCol w:w="1787"/>
        <w:gridCol w:w="7381"/>
      </w:tblGrid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83" w:type="pct"/>
            <w:textDirection w:val="lrTb"/>
            <w:noWrap w:val="false"/>
          </w:tcPr>
          <w:p>
            <w:pPr>
              <w:pStyle w:val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11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1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27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27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27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1112"/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83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15600, м. Мена, вул. Героїв АТО, №</w:t>
            </w:r>
            <w:r>
              <w:rPr>
                <w:color w:val="000000"/>
                <w:sz w:val="24"/>
              </w:rPr>
              <w:t xml:space="preserve">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15674, с. Бірківка, пров. Шкільний, №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15675, с. Блистова, вул. Олени Лук’янової, № 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15641, с. Величківка, вул. Миру, № 25 «б»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15632, с. Волосківці, вул. Героїв України,  № 41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15631, с. Городище, вул. Шевченка, № 73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15642, с. Данилівка, вул. Миру, № 56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15670, с. Дягова, вул. Покровська, № 19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15640, с. Киселівка, вул. Осипенка, № 39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15655, с. Куковичі, вул. Миру, № 36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15672, с Ліски, вул. Шевченка, № 34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15652, селище Макошине, вул. Центральна,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15673, с. Осьмаки, вул. Шевченка, № 60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15650, с. Покровське, вул. Козацька,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15643, с. Садове, вул. Перемоги, № 2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15662, с. Семенівка, вул. Перемоги, № 9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15630, с. Синявка, вул. Героїв України, № 91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15651, с. Слобідка, вул. Братів Федоренків, № 26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15661, с. Стольне, вул. Миру, № 10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15676, с. Ушня, пров. Шкільний, № 9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15671, с. Феськівка, вул. Миру, № 25 «а»</w:t>
            </w:r>
            <w:r/>
          </w:p>
        </w:tc>
      </w:tr>
      <w:tr>
        <w:trPr/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83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927"/>
              <w:ind w:left="163"/>
              <w:spacing w:after="0" w:afterAutospacing="0" w:before="0" w:beforeAutospacing="0"/>
            </w:pPr>
            <w: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27"/>
              <w:ind w:left="163"/>
              <w:spacing w:after="0" w:afterAutospacing="0" w:before="0" w:beforeAutospacing="0"/>
            </w:pPr>
            <w:r>
              <w:t xml:space="preserve">Понеділок-середа      з 8:30 до 16:30</w:t>
            </w:r>
            <w:r>
              <w:br/>
              <w:t xml:space="preserve">Четвер                        з 8:30 до 20:00</w:t>
            </w:r>
            <w:r>
              <w:br/>
              <w:t xml:space="preserve">П’ятниця-субота       з 8:30 до 15:30</w:t>
            </w:r>
            <w:r>
              <w:br/>
            </w:r>
            <w:r>
              <w:t xml:space="preserve">Вихідний день                 неділя</w:t>
            </w:r>
            <w:r/>
          </w:p>
          <w:p>
            <w:pPr>
              <w:pStyle w:val="927"/>
              <w:ind w:left="163"/>
              <w:spacing w:after="0" w:afterAutospacing="0" w:before="0" w:beforeAutospacing="0"/>
            </w:pPr>
            <w:r>
              <w:t xml:space="preserve">ВРМ відділу «Центр надання адміністративних послуг», старости в старостинських округах Менської міської територіальної громади</w:t>
            </w:r>
            <w:r/>
          </w:p>
          <w:p>
            <w:pPr>
              <w:pStyle w:val="927"/>
              <w:ind w:left="163"/>
              <w:spacing w:after="0" w:afterAutospacing="0" w:before="0" w:beforeAutospacing="0"/>
            </w:pPr>
            <w:r>
              <w:t xml:space="preserve">Понеділок-п’ятниця: з 8:00 до 17:00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Вихідні                          субота, неділя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rStyle w:val="1104"/>
                <w:b/>
                <w:bCs/>
                <w:lang w:val="ru-RU"/>
              </w:rPr>
              <w:t xml:space="preserve">Нормативні</w:t>
            </w:r>
            <w:r>
              <w:rPr>
                <w:rStyle w:val="1104"/>
                <w:b/>
                <w:bCs/>
                <w:lang w:val="ru-RU"/>
              </w:rPr>
              <w:t xml:space="preserve"> </w:t>
            </w:r>
            <w:r>
              <w:rPr>
                <w:rStyle w:val="1104"/>
                <w:b/>
                <w:bCs/>
                <w:lang w:val="ru-RU"/>
              </w:rPr>
              <w:t xml:space="preserve">акти, якими</w:t>
            </w:r>
            <w:r>
              <w:rPr>
                <w:rStyle w:val="1104"/>
                <w:b/>
                <w:bCs/>
                <w:lang w:val="ru-RU"/>
              </w:rPr>
              <w:t xml:space="preserve"> </w:t>
            </w:r>
            <w:r>
              <w:rPr>
                <w:rStyle w:val="1104"/>
                <w:b/>
                <w:bCs/>
                <w:lang w:val="ru-RU"/>
              </w:rPr>
              <w:t xml:space="preserve">регламентується</w:t>
            </w:r>
            <w:r>
              <w:rPr>
                <w:rStyle w:val="1104"/>
                <w:b/>
                <w:bCs/>
                <w:lang w:val="ru-RU"/>
              </w:rPr>
              <w:t xml:space="preserve"> </w:t>
            </w:r>
            <w:r>
              <w:rPr>
                <w:rStyle w:val="1104"/>
                <w:b/>
                <w:bCs/>
                <w:lang w:val="ru-RU"/>
              </w:rPr>
              <w:t xml:space="preserve">надання</w:t>
            </w:r>
            <w:r>
              <w:rPr>
                <w:rStyle w:val="1104"/>
                <w:b/>
                <w:bCs/>
                <w:lang w:val="ru-RU"/>
              </w:rPr>
              <w:t xml:space="preserve"> </w:t>
            </w:r>
            <w:r>
              <w:rPr>
                <w:rStyle w:val="1104"/>
                <w:b/>
                <w:bCs/>
                <w:lang w:val="ru-RU"/>
              </w:rPr>
              <w:t xml:space="preserve">адміністративної</w:t>
            </w:r>
            <w:r>
              <w:rPr>
                <w:rStyle w:val="1104"/>
                <w:b/>
                <w:bCs/>
                <w:lang w:val="ru-RU"/>
              </w:rPr>
              <w:t xml:space="preserve"> </w:t>
            </w:r>
            <w:r>
              <w:rPr>
                <w:rStyle w:val="1104"/>
                <w:b/>
                <w:bCs/>
                <w:lang w:val="ru-RU"/>
              </w:rPr>
              <w:t xml:space="preserve">послуги</w:t>
            </w:r>
            <w:r/>
          </w:p>
        </w:tc>
      </w:tr>
      <w:tr>
        <w:trPr>
          <w:trHeight w:val="28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9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1109"/>
              <w:ind w:right="113"/>
              <w:spacing w:after="0" w:afterAutospacing="0" w:before="0" w:beforeAutospacing="0"/>
            </w:pPr>
            <w:r>
              <w:t xml:space="preserve">Закони України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1109"/>
              <w:ind w:left="123" w:right="113" w:firstLine="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Цивільний кодекс України </w:t>
            </w:r>
            <w:r>
              <w:rPr>
                <w:lang w:val="uk-UA"/>
              </w:rPr>
              <w:t xml:space="preserve">від 16.01.2003 № 435-IV</w:t>
            </w:r>
            <w:r/>
          </w:p>
        </w:tc>
      </w:tr>
      <w:tr>
        <w:trPr>
          <w:trHeight w:val="49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9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1109"/>
              <w:ind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1109"/>
              <w:ind w:left="123" w:right="113" w:firstLine="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Н</w:t>
            </w:r>
            <w:r>
              <w:rPr>
                <w:lang w:val="uk-UA"/>
              </w:rPr>
              <w:t xml:space="preserve">аказ Державного комітету</w:t>
            </w:r>
            <w:r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у справах сім’ї та молоді, Міністерства освіти України, Міністерс</w:t>
            </w:r>
            <w:r>
              <w:rPr>
                <w:lang w:val="uk-UA"/>
              </w:rPr>
              <w:t xml:space="preserve">тва охорони здоров’я України, </w:t>
            </w:r>
            <w:r>
              <w:rPr>
                <w:lang w:val="uk-UA"/>
              </w:rPr>
              <w:t xml:space="preserve">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</w:pPr>
            <w:r>
              <w:rPr>
                <w:rStyle w:val="1104"/>
                <w:b/>
                <w:bCs/>
              </w:rPr>
              <w:t xml:space="preserve">Умови</w:t>
            </w:r>
            <w:r>
              <w:rPr>
                <w:rStyle w:val="1104"/>
                <w:b/>
                <w:bCs/>
                <w:lang w:val="uk-UA"/>
              </w:rPr>
              <w:t xml:space="preserve"> </w:t>
            </w:r>
            <w:r>
              <w:rPr>
                <w:rStyle w:val="1104"/>
                <w:b/>
                <w:bCs/>
              </w:rPr>
              <w:t xml:space="preserve">отримання</w:t>
            </w:r>
            <w:r>
              <w:rPr>
                <w:rStyle w:val="1104"/>
                <w:b/>
                <w:bCs/>
                <w:lang w:val="uk-UA"/>
              </w:rPr>
              <w:t xml:space="preserve"> </w:t>
            </w:r>
            <w:r>
              <w:rPr>
                <w:rStyle w:val="1104"/>
                <w:b/>
                <w:bCs/>
              </w:rPr>
              <w:t xml:space="preserve">адміністративної</w:t>
            </w:r>
            <w:r>
              <w:rPr>
                <w:rStyle w:val="1104"/>
                <w:b/>
                <w:bCs/>
                <w:lang w:val="uk-UA"/>
              </w:rPr>
              <w:t xml:space="preserve"> </w:t>
            </w:r>
            <w:r>
              <w:rPr>
                <w:rStyle w:val="1104"/>
                <w:b/>
                <w:bCs/>
              </w:rPr>
              <w:t xml:space="preserve">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9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927"/>
              <w:ind w:left="12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rPr>
                <w:lang w:val="ru-RU"/>
              </w:rPr>
              <w:t xml:space="preserve">Н</w:t>
            </w:r>
            <w:r>
              <w:t xml:space="preserve">еобхідність надання згоди </w:t>
            </w:r>
            <w:r>
              <w:rPr>
                <w:lang w:eastAsia="en-US"/>
              </w:rPr>
              <w:t xml:space="preserve">повнолітній особі, дієздатність якої обмежена, на вчинення правочину</w:t>
            </w:r>
            <w:r/>
          </w:p>
        </w:tc>
      </w:tr>
      <w:tr>
        <w:trPr>
          <w:trHeight w:val="201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9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необхідних документів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936"/>
              <w:ind w:left="123" w:right="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>
              <w:rPr>
                <w:color w:val="auto"/>
                <w:lang w:val="uk-UA"/>
              </w:rPr>
              <w:t xml:space="preserve">Заява </w:t>
            </w:r>
            <w:r>
              <w:rPr>
                <w:color w:val="auto"/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виконавчого комітету Менської міської ради</w:t>
            </w:r>
            <w:r>
              <w:rPr>
                <w:lang w:val="uk-UA"/>
              </w:rPr>
              <w:t xml:space="preserve"> (орган</w:t>
            </w:r>
            <w:r>
              <w:rPr>
                <w:lang w:val="uk-UA"/>
              </w:rPr>
              <w:t xml:space="preserve">у </w:t>
            </w:r>
            <w:r>
              <w:rPr>
                <w:lang w:val="uk-UA"/>
              </w:rPr>
              <w:t xml:space="preserve">опіки та піклування)</w:t>
            </w:r>
            <w:r>
              <w:rPr>
                <w:color w:val="auto"/>
                <w:lang w:val="uk-UA"/>
              </w:rPr>
              <w:t xml:space="preserve"> про отримання </w:t>
            </w:r>
            <w:r>
              <w:rPr>
                <w:color w:val="auto"/>
                <w:lang w:val="uk-UA"/>
              </w:rPr>
              <w:t xml:space="preserve">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  <w:r>
              <w:rPr>
                <w:color w:val="auto"/>
                <w:lang w:val="uk-UA"/>
              </w:rPr>
              <w:t xml:space="preserve"> (далі – дозвіл)</w:t>
            </w:r>
            <w:r>
              <w:rPr>
                <w:color w:val="auto"/>
                <w:lang w:val="uk-UA"/>
              </w:rPr>
              <w:t xml:space="preserve">;</w:t>
            </w:r>
            <w:r/>
          </w:p>
          <w:p>
            <w:pPr>
              <w:ind w:left="12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обмеження цивільної дієздатності особи;</w:t>
            </w:r>
            <w:r/>
          </w:p>
          <w:p>
            <w:pPr>
              <w:ind w:left="123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92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призначення особи піклувальником (піклувальниками) (до 22.03.2005 – рішення органу опіки та піклування);</w:t>
            </w:r>
            <w:r/>
          </w:p>
          <w:p>
            <w:pPr>
              <w:ind w:left="123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925"/>
                <w:sz w:val="24"/>
                <w:szCs w:val="24"/>
              </w:rPr>
            </w:pPr>
            <w:r>
              <w:rPr>
                <w:rStyle w:val="925"/>
                <w:sz w:val="24"/>
                <w:szCs w:val="24"/>
              </w:rPr>
              <w:t xml:space="preserve">- </w:t>
            </w:r>
            <w:r>
              <w:rPr>
                <w:rStyle w:val="925"/>
                <w:sz w:val="24"/>
                <w:szCs w:val="24"/>
              </w:rPr>
              <w:t xml:space="preserve">згода на отримання дозволу на надання підопічній особі, цивільна дієздатність якої обмежена, згоди на вчинення правочину від інших піклувальників (у разі наявності у особи, цивільна дієздатність якої обмежена, декількох призначених піклувальників);</w:t>
            </w:r>
            <w:r/>
          </w:p>
          <w:p>
            <w:pPr>
              <w:ind w:left="12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копії паспорта особи, цивільна дієздатність якої обмежена;</w:t>
            </w:r>
            <w:r/>
          </w:p>
          <w:p>
            <w:pPr>
              <w:ind w:left="12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паспорта піклувальника;</w:t>
            </w:r>
            <w:r/>
          </w:p>
          <w:p>
            <w:pPr>
              <w:ind w:left="12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правовстановлюючого документа, що підтверджує право власності на майно, яке відчужується та / або придбавається;</w:t>
            </w:r>
            <w:r/>
          </w:p>
          <w:p>
            <w:pPr>
              <w:ind w:left="12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довідка органу державної реєстрації про підтвердження права власності на майно, яке відчужується та / або придбавається;</w:t>
            </w:r>
            <w:r/>
          </w:p>
          <w:p>
            <w:pPr>
              <w:ind w:left="12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технічного паспорта на майно, яке відчужується та / або придбавається;</w:t>
            </w:r>
            <w:r/>
          </w:p>
          <w:p>
            <w:pPr>
              <w:ind w:left="12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довідка про реєстрацію місця проживання особи, цивільна дієздатність якої обмежена;</w:t>
            </w:r>
            <w:r/>
          </w:p>
          <w:p>
            <w:pPr>
              <w:ind w:left="123" w:right="113"/>
              <w:jc w:val="both"/>
              <w:tabs>
                <w:tab w:val="center" w:pos="4677" w:leader="none"/>
                <w:tab w:val="right" w:pos="9355" w:leader="none"/>
              </w:tabs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документ про оціночну вартість майна, власником якого є особа, цивільна дієздатність якої обмежена</w:t>
            </w:r>
            <w:r/>
          </w:p>
        </w:tc>
      </w:tr>
      <w:tr>
        <w:trPr>
          <w:trHeight w:val="57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9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927"/>
              <w:ind w:left="12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Заява та документи, необхідні для отримання дозволу, подаються заявником особисто або уповноваженою ним ос</w:t>
            </w:r>
            <w:r>
              <w:t xml:space="preserve">обою у паперовій формі до центр</w:t>
            </w:r>
            <w:r>
              <w:t xml:space="preserve">у</w:t>
            </w:r>
            <w:r>
              <w:t xml:space="preserve"> надання адміністративних послуг</w:t>
            </w:r>
            <w:r>
              <w:t xml:space="preserve"> </w:t>
            </w:r>
            <w:r>
              <w:t xml:space="preserve">або можуть бути надіслані поштою чи в електронній формі через Єдиний державний веб-портал електронних послуг (у разі технічної можливості)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9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1109"/>
              <w:ind w:left="123" w:right="11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Адміністративна послуга надається б</w:t>
            </w:r>
            <w:r>
              <w:t xml:space="preserve">езоплатно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9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1109"/>
              <w:ind w:left="123" w:right="113"/>
              <w:jc w:val="both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Розгляддокументів та наданнядозволу проводиться протягом 30 днів </w:t>
            </w:r>
            <w:r>
              <w:rPr>
                <w:lang w:val="ru-RU"/>
              </w:rPr>
              <w:t xml:space="preserve">з дня поданняповного пакету документів (строк може бути продовжено для розглядупитання на засіданніопікунської ради при органіопіки та піклування)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9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927"/>
              <w:ind w:left="12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-</w:t>
            </w:r>
            <w:r>
              <w:t xml:space="preserve">Подання неповного пакету документів;</w:t>
            </w:r>
            <w:r/>
          </w:p>
          <w:p>
            <w:pPr>
              <w:pStyle w:val="927"/>
              <w:ind w:left="12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-</w:t>
            </w:r>
            <w:r>
              <w:t xml:space="preserve">невідповідність поданих документів вимогам чинного законодавства;</w:t>
            </w:r>
            <w:r/>
          </w:p>
          <w:p>
            <w:pPr>
              <w:pStyle w:val="927"/>
              <w:ind w:left="12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rPr>
                <w:lang w:val="ru-RU"/>
              </w:rPr>
            </w:pPr>
            <w:r>
              <w:t xml:space="preserve">-</w:t>
            </w:r>
            <w:r>
              <w:t xml:space="preserve">подання недостовірних даних</w:t>
            </w:r>
            <w:r/>
          </w:p>
        </w:tc>
      </w:tr>
      <w:tr>
        <w:trPr>
          <w:trHeight w:val="26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9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936"/>
              <w:ind w:left="123" w:right="113"/>
              <w:jc w:val="both"/>
              <w:tabs>
                <w:tab w:val="left" w:pos="475" w:leader="none"/>
              </w:tabs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Видача піклувальнику дозволу / в</w:t>
            </w:r>
            <w:r>
              <w:rPr>
                <w:color w:val="auto"/>
                <w:lang w:val="uk-UA" w:eastAsia="uk-UA"/>
              </w:rPr>
              <w:t xml:space="preserve">ідмова </w:t>
            </w:r>
            <w:r>
              <w:rPr>
                <w:color w:val="auto"/>
              </w:rPr>
              <w:t xml:space="preserve">у </w:t>
            </w:r>
            <w:r>
              <w:rPr>
                <w:color w:val="auto"/>
                <w:lang w:val="uk-UA"/>
              </w:rPr>
              <w:t xml:space="preserve">видачіпіклувальникудозволу</w:t>
            </w:r>
            <w:r/>
          </w:p>
        </w:tc>
      </w:tr>
      <w:tr>
        <w:trPr>
          <w:trHeight w:val="594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9" w:type="pct"/>
            <w:textDirection w:val="lrTb"/>
            <w:noWrap w:val="false"/>
          </w:tcPr>
          <w:p>
            <w:pPr>
              <w:pStyle w:val="1107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7" w:type="pct"/>
            <w:textDirection w:val="lrTb"/>
            <w:noWrap w:val="false"/>
          </w:tcPr>
          <w:p>
            <w:pPr>
              <w:pStyle w:val="936"/>
              <w:ind w:left="123" w:right="113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Повідомлення про результат надсилається </w:t>
            </w:r>
            <w:r>
              <w:rPr>
                <w:color w:val="auto"/>
              </w:rPr>
              <w:t xml:space="preserve">суб’єкту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звернення у спосіб, зазначений в описі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вхідного пакета документів (телефоном,</w:t>
            </w:r>
            <w:r>
              <w:rPr>
                <w:color w:val="auto"/>
                <w:lang w:val="uk-UA"/>
              </w:rPr>
              <w:t xml:space="preserve"> на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електронн</w:t>
            </w:r>
            <w:r>
              <w:rPr>
                <w:color w:val="auto"/>
                <w:lang w:val="uk-UA"/>
              </w:rPr>
              <w:t xml:space="preserve">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адресу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чи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іншими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засобами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телекомунікаційного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зв’язку). </w:t>
            </w:r>
            <w:r/>
          </w:p>
          <w:p>
            <w:pPr>
              <w:pStyle w:val="936"/>
              <w:ind w:left="123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Відмова у наданні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адміністративної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послуги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надається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суб’єкту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звернення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письмово з посиланням на чинне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законодавство, з мотивацією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відмови та роз’ясненням порядку оскарження.</w:t>
            </w:r>
            <w:r/>
          </w:p>
          <w:p>
            <w:pPr>
              <w:pStyle w:val="936"/>
              <w:ind w:left="123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Отримання результату – заявником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особисто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або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уповноваженою ним особою</w:t>
            </w:r>
            <w:r/>
          </w:p>
        </w:tc>
      </w:tr>
    </w:tbl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>
        <w:rPr>
          <w:i/>
          <w:sz w:val="23"/>
          <w:szCs w:val="23"/>
        </w:rPr>
      </w:r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p>
      <w:pPr>
        <w:jc w:val="center"/>
        <w:keepLines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974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684"/>
        <w:gridCol w:w="2693"/>
        <w:gridCol w:w="1378"/>
        <w:gridCol w:w="1559"/>
      </w:tblGrid>
      <w:tr>
        <w:trPr/>
        <w:tc>
          <w:tcPr>
            <w:tcW w:w="427" w:type="dxa"/>
            <w:textDirection w:val="lrTb"/>
            <w:noWrap/>
          </w:tcPr>
          <w:p>
            <w:pPr>
              <w:pStyle w:val="927"/>
              <w:contextualSpacing w:val="true"/>
              <w:ind w:left="34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Етапи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посадова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особа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структурний підрозділ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Дія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Термін виконання (днів)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пакету документів Відділу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Перевірка відповідності пакету документів, які подані для отримання адміністративної послуги, вимогам законодавчих актів України 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 днів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Винесення заяви на розгляд </w:t>
            </w:r>
            <w:r>
              <w:t xml:space="preserve">опікунської ради при виконавчому комітеті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10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відповідного проєкту рішення виконавчого комітету </w:t>
            </w:r>
            <w:r>
              <w:t xml:space="preserve">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10 днів до чергового засідання виконкому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Розгляд питання на засіданні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Виконавчий комітет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Відповідно до плану засідань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Отримання копії рішення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</w:t>
            </w:r>
            <w:r>
              <w:rPr>
                <w:color w:val="000000"/>
              </w:rPr>
              <w:t xml:space="preserve">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3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 письмово обґрунтованої відповіді в разі відмови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</w:t>
            </w:r>
            <w:r/>
          </w:p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29 днів з дати звернення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Інформування суб’єкта звернення про результат надання адміністративної послуги та видача рішення виконавчого комітету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ради, посадова особа Відділу соціального захисту населення, сім’ї, молоді та охорони здоров’я Менської міської ради(секретар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днів з дати звернення</w:t>
            </w:r>
            <w:r/>
          </w:p>
        </w:tc>
      </w:tr>
      <w:tr>
        <w:trPr>
          <w:trHeight w:val="148"/>
        </w:trPr>
        <w:tc>
          <w:tcPr>
            <w:gridSpan w:val="4"/>
            <w:tcW w:w="8182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Загальна кількість днів надання послуги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7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Начальник В</w:t>
      </w:r>
      <w:r>
        <w:rPr>
          <w:sz w:val="24"/>
          <w:szCs w:val="24"/>
        </w:rPr>
        <w:t xml:space="preserve">ідділу соціального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захисту населення, сім’ї, молоді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 охорони здоров’я                                                                                Марина МОСКАЛЬЧУК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</w:pPr>
      <w:r/>
      <w:r/>
    </w:p>
    <w:p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ejaVu Sans">
    <w:panose1 w:val="020B06030308040202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10801077"/>
      <w:docPartObj>
        <w:docPartGallery w:val="Page Numbers (Top of Page)"/>
        <w:docPartUnique w:val="true"/>
      </w:docPartObj>
      <w:rPr/>
    </w:sdtPr>
    <w:sdtContent>
      <w:p>
        <w:pPr>
          <w:pStyle w:val="928"/>
          <w:jc w:val="center"/>
          <w:rPr>
            <w:i/>
            <w:sz w:val="24"/>
            <w:szCs w:val="24"/>
          </w:rPr>
        </w:pPr>
        <w:r>
          <w:t xml:space="preserve">                                                                                           </w:t>
        </w:r>
        <w:r>
          <w:rPr>
            <w:i/>
            <w:sz w:val="24"/>
            <w:szCs w:val="24"/>
          </w:rPr>
          <w:fldChar w:fldCharType="begin"/>
        </w:r>
        <w:r>
          <w:rPr>
            <w:i/>
            <w:sz w:val="24"/>
            <w:szCs w:val="24"/>
          </w:rPr>
          <w:instrText xml:space="preserve">PAGE   \* MERGEFORMAT</w:instrText>
        </w:r>
        <w:r>
          <w:rPr>
            <w:i/>
            <w:sz w:val="24"/>
            <w:szCs w:val="24"/>
          </w:rPr>
          <w:fldChar w:fldCharType="separate"/>
        </w:r>
        <w:r>
          <w:rPr>
            <w:i/>
            <w:sz w:val="24"/>
            <w:szCs w:val="24"/>
          </w:rPr>
          <w:t xml:space="preserve">5</w:t>
        </w:r>
        <w:r>
          <w:rPr>
            <w:i/>
            <w:sz w:val="24"/>
            <w:szCs w:val="24"/>
          </w:rPr>
          <w:fldChar w:fldCharType="end"/>
        </w:r>
        <w:r>
          <w:rPr>
            <w:i/>
            <w:sz w:val="24"/>
            <w:szCs w:val="24"/>
          </w:rPr>
          <w:t xml:space="preserve">        </w:t>
        </w:r>
        <w:r>
          <w:rPr>
            <w:i/>
            <w:sz w:val="24"/>
            <w:szCs w:val="24"/>
          </w:rPr>
          <w:t xml:space="preserve">                           </w:t>
        </w:r>
        <w:r>
          <w:rPr>
            <w:i/>
            <w:sz w:val="24"/>
            <w:szCs w:val="24"/>
          </w:rPr>
          <w:t xml:space="preserve">         продовження додатку</w:t>
        </w:r>
        <w:r/>
      </w:p>
    </w:sdtContent>
  </w:sdt>
  <w:p>
    <w:pPr>
      <w:pStyle w:val="9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nothing"/>
      <w:lvlText w:val=""/>
      <w:lvlJc w:val="left"/>
      <w:pPr>
        <w:ind w:left="0" w:firstLine="0"/>
        <w:tabs>
          <w:tab w:val="num" w:pos="0" w:leader="none"/>
        </w:tabs>
      </w:pPr>
      <w:rPr>
        <w:rFonts w:ascii="Wingdings" w:hAnsi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970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41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7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73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53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pStyle w:val="913"/>
      <w:isLgl w:val="false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false"/>
        <w:sz w:val="32"/>
      </w:rPr>
    </w:lvl>
    <w:lvl w:ilvl="1">
      <w:start w:val="1"/>
      <w:numFmt w:val="decimal"/>
      <w:pStyle w:val="914"/>
      <w:isLgl w:val="false"/>
      <w:suff w:val="space"/>
      <w:lvlText w:val="%1.%2."/>
      <w:lvlJc w:val="left"/>
      <w:pPr>
        <w:ind w:left="576" w:hanging="576"/>
      </w:pPr>
      <w:rPr>
        <w:b w:val="false"/>
        <w:bCs w:val="false"/>
        <w:i w:val="false"/>
        <w:iCs w:val="false"/>
        <w:caps w:val="false"/>
        <w:smallCaps w:val="false"/>
        <w:strike w:val="false"/>
        <w:vanish w:val="false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915"/>
      <w:isLgl w:val="false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false"/>
        <w:sz w:val="26"/>
      </w:rPr>
    </w:lvl>
    <w:lvl w:ilvl="3">
      <w:start w:val="1"/>
      <w:numFmt w:val="decimal"/>
      <w:pStyle w:val="916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  <w:sz w:val="24"/>
        <w:szCs w:val="24"/>
      </w:rPr>
    </w:lvl>
    <w:lvl w:ilvl="4">
      <w:start w:val="1"/>
      <w:numFmt w:val="decimal"/>
      <w:pStyle w:val="917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18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19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20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21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pStyle w:val="1038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039"/>
      <w:isLgl w:val="false"/>
      <w:suff w:val="space"/>
      <w:lvlText w:val="%1.%2."/>
      <w:lvlJc w:val="left"/>
      <w:pPr>
        <w:ind w:left="0" w:firstLine="480"/>
      </w:pPr>
      <w:rPr>
        <w:rFonts w:hint="default"/>
      </w:rPr>
    </w:lvl>
    <w:lvl w:ilvl="2">
      <w:start w:val="1"/>
      <w:numFmt w:val="decimal"/>
      <w:pStyle w:val="1040"/>
      <w:isLgl w:val="false"/>
      <w:suff w:val="space"/>
      <w:lvlText w:val="%1.%2.%3."/>
      <w:lvlJc w:val="left"/>
      <w:pPr>
        <w:ind w:left="0" w:firstLine="480"/>
      </w:pPr>
      <w:rPr>
        <w:rFonts w:hint="default"/>
      </w:rPr>
    </w:lvl>
    <w:lvl w:ilvl="3">
      <w:start w:val="1"/>
      <w:numFmt w:val="decimal"/>
      <w:pStyle w:val="1041"/>
      <w:isLgl w:val="false"/>
      <w:suff w:val="space"/>
      <w:lvlText w:val="%1.%2.%3.%4."/>
      <w:lvlJc w:val="left"/>
      <w:pPr>
        <w:ind w:left="0" w:firstLine="480"/>
      </w:pPr>
      <w:rPr>
        <w:rFonts w:hint="default"/>
      </w:rPr>
    </w:lvl>
    <w:lvl w:ilvl="4">
      <w:start w:val="1"/>
      <w:numFmt w:val="decimal"/>
      <w:pStyle w:val="1042"/>
      <w:isLgl w:val="false"/>
      <w:suff w:val="space"/>
      <w:lvlText w:val="%1.%2.%3.%4.%5."/>
      <w:lvlJc w:val="left"/>
      <w:pPr>
        <w:ind w:left="0" w:firstLine="480"/>
      </w:pPr>
      <w:rPr>
        <w:rFonts w:hint="default"/>
      </w:rPr>
    </w:lvl>
    <w:lvl w:ilvl="5">
      <w:start w:val="1"/>
      <w:numFmt w:val="decimal"/>
      <w:pStyle w:val="1043"/>
      <w:isLgl w:val="false"/>
      <w:suff w:val="space"/>
      <w:lvlText w:val="%1.%2.%3.%4.%5.%6."/>
      <w:lvlJc w:val="left"/>
      <w:pPr>
        <w:ind w:left="0" w:firstLine="4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60" w:hanging="1080"/>
        <w:tabs>
          <w:tab w:val="num" w:pos="58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64" w:hanging="1224"/>
        <w:tabs>
          <w:tab w:val="num" w:pos="8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240" w:hanging="1440"/>
        <w:tabs>
          <w:tab w:val="num" w:pos="9480" w:leader="none"/>
        </w:tabs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80" w:hanging="360"/>
        <w:tabs>
          <w:tab w:val="num" w:pos="7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  <w:b w:val="false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pStyle w:val="1026"/>
      <w:isLgl w:val="false"/>
      <w:suff w:val="tab"/>
      <w:lvlText w:val="–"/>
      <w:lvlJc w:val="left"/>
      <w:pPr>
        <w:ind w:left="4569" w:firstLine="480"/>
        <w:tabs>
          <w:tab w:val="num" w:pos="5409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7"/>
  </w:num>
  <w:num w:numId="5">
    <w:abstractNumId w:val="19"/>
  </w:num>
  <w:num w:numId="6">
    <w:abstractNumId w:val="39"/>
  </w:num>
  <w:num w:numId="7">
    <w:abstractNumId w:val="40"/>
  </w:num>
  <w:num w:numId="8">
    <w:abstractNumId w:val="41"/>
  </w:num>
  <w:num w:numId="9">
    <w:abstractNumId w:val="3"/>
  </w:num>
  <w:num w:numId="10">
    <w:abstractNumId w:val="31"/>
  </w:num>
  <w:num w:numId="11">
    <w:abstractNumId w:val="16"/>
  </w:num>
  <w:num w:numId="12">
    <w:abstractNumId w:val="1"/>
  </w:num>
  <w:num w:numId="13">
    <w:abstractNumId w:val="29"/>
  </w:num>
  <w:num w:numId="14">
    <w:abstractNumId w:val="5"/>
  </w:num>
  <w:num w:numId="15">
    <w:abstractNumId w:val="22"/>
  </w:num>
  <w:num w:numId="16">
    <w:abstractNumId w:val="11"/>
  </w:num>
  <w:num w:numId="17">
    <w:abstractNumId w:val="4"/>
  </w:num>
  <w:num w:numId="18">
    <w:abstractNumId w:val="43"/>
  </w:num>
  <w:num w:numId="19">
    <w:abstractNumId w:val="32"/>
  </w:num>
  <w:num w:numId="20">
    <w:abstractNumId w:val="9"/>
  </w:num>
  <w:num w:numId="21">
    <w:abstractNumId w:val="33"/>
  </w:num>
  <w:num w:numId="22">
    <w:abstractNumId w:val="3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34"/>
  </w:num>
  <w:num w:numId="25">
    <w:abstractNumId w:val="42"/>
  </w:num>
  <w:num w:numId="26">
    <w:abstractNumId w:val="38"/>
  </w:num>
  <w:num w:numId="27">
    <w:abstractNumId w:val="20"/>
  </w:num>
  <w:num w:numId="28">
    <w:abstractNumId w:val="36"/>
  </w:num>
  <w:num w:numId="29">
    <w:abstractNumId w:val="35"/>
  </w:num>
  <w:num w:numId="30">
    <w:abstractNumId w:val="18"/>
  </w:num>
  <w:num w:numId="31">
    <w:abstractNumId w:val="30"/>
  </w:num>
  <w:num w:numId="32">
    <w:abstractNumId w:val="7"/>
  </w:num>
  <w:num w:numId="33">
    <w:abstractNumId w:val="2"/>
  </w:num>
  <w:num w:numId="34">
    <w:abstractNumId w:val="23"/>
  </w:num>
  <w:num w:numId="35">
    <w:abstractNumId w:val="13"/>
  </w:num>
  <w:num w:numId="36">
    <w:abstractNumId w:val="47"/>
  </w:num>
  <w:num w:numId="37">
    <w:abstractNumId w:val="6"/>
  </w:num>
  <w:num w:numId="38">
    <w:abstractNumId w:val="14"/>
  </w:num>
  <w:num w:numId="39">
    <w:abstractNumId w:val="28"/>
  </w:num>
  <w:num w:numId="40">
    <w:abstractNumId w:val="24"/>
  </w:num>
  <w:num w:numId="41">
    <w:abstractNumId w:val="25"/>
  </w:num>
  <w:num w:numId="42">
    <w:abstractNumId w:val="0"/>
  </w:num>
  <w:num w:numId="43">
    <w:abstractNumId w:val="26"/>
  </w:num>
  <w:num w:numId="44">
    <w:abstractNumId w:val="12"/>
  </w:num>
  <w:num w:numId="45">
    <w:abstractNumId w:val="37"/>
  </w:num>
  <w:num w:numId="46">
    <w:abstractNumId w:val="8"/>
  </w:num>
  <w:num w:numId="47">
    <w:abstractNumId w:val="46"/>
  </w:num>
  <w:num w:numId="48">
    <w:abstractNumId w:val="15"/>
  </w:num>
  <w:num w:numId="49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9">
    <w:name w:val="Heading 1 Char"/>
    <w:basedOn w:val="922"/>
    <w:link w:val="913"/>
    <w:uiPriority w:val="9"/>
    <w:rPr>
      <w:rFonts w:ascii="Arial" w:hAnsi="Arial" w:cs="Arial" w:eastAsia="Arial"/>
      <w:sz w:val="40"/>
      <w:szCs w:val="40"/>
    </w:rPr>
  </w:style>
  <w:style w:type="character" w:styleId="760">
    <w:name w:val="Heading 2 Char"/>
    <w:basedOn w:val="922"/>
    <w:link w:val="914"/>
    <w:uiPriority w:val="9"/>
    <w:rPr>
      <w:rFonts w:ascii="Arial" w:hAnsi="Arial" w:cs="Arial" w:eastAsia="Arial"/>
      <w:sz w:val="34"/>
    </w:rPr>
  </w:style>
  <w:style w:type="character" w:styleId="761">
    <w:name w:val="Heading 3 Char"/>
    <w:basedOn w:val="922"/>
    <w:link w:val="915"/>
    <w:uiPriority w:val="9"/>
    <w:rPr>
      <w:rFonts w:ascii="Arial" w:hAnsi="Arial" w:cs="Arial" w:eastAsia="Arial"/>
      <w:sz w:val="30"/>
      <w:szCs w:val="30"/>
    </w:rPr>
  </w:style>
  <w:style w:type="character" w:styleId="762">
    <w:name w:val="Heading 4 Char"/>
    <w:basedOn w:val="922"/>
    <w:link w:val="916"/>
    <w:uiPriority w:val="9"/>
    <w:rPr>
      <w:rFonts w:ascii="Arial" w:hAnsi="Arial" w:cs="Arial" w:eastAsia="Arial"/>
      <w:b/>
      <w:bCs/>
      <w:sz w:val="26"/>
      <w:szCs w:val="26"/>
    </w:rPr>
  </w:style>
  <w:style w:type="character" w:styleId="763">
    <w:name w:val="Heading 5 Char"/>
    <w:basedOn w:val="922"/>
    <w:link w:val="917"/>
    <w:uiPriority w:val="9"/>
    <w:rPr>
      <w:rFonts w:ascii="Arial" w:hAnsi="Arial" w:cs="Arial" w:eastAsia="Arial"/>
      <w:b/>
      <w:bCs/>
      <w:sz w:val="24"/>
      <w:szCs w:val="24"/>
    </w:rPr>
  </w:style>
  <w:style w:type="character" w:styleId="764">
    <w:name w:val="Heading 6 Char"/>
    <w:basedOn w:val="922"/>
    <w:link w:val="918"/>
    <w:uiPriority w:val="9"/>
    <w:rPr>
      <w:rFonts w:ascii="Arial" w:hAnsi="Arial" w:cs="Arial" w:eastAsia="Arial"/>
      <w:b/>
      <w:bCs/>
      <w:sz w:val="22"/>
      <w:szCs w:val="22"/>
    </w:rPr>
  </w:style>
  <w:style w:type="character" w:styleId="765">
    <w:name w:val="Heading 7 Char"/>
    <w:basedOn w:val="922"/>
    <w:link w:val="9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6">
    <w:name w:val="Heading 8 Char"/>
    <w:basedOn w:val="922"/>
    <w:link w:val="920"/>
    <w:uiPriority w:val="9"/>
    <w:rPr>
      <w:rFonts w:ascii="Arial" w:hAnsi="Arial" w:cs="Arial" w:eastAsia="Arial"/>
      <w:i/>
      <w:iCs/>
      <w:sz w:val="22"/>
      <w:szCs w:val="22"/>
    </w:rPr>
  </w:style>
  <w:style w:type="character" w:styleId="767">
    <w:name w:val="Heading 9 Char"/>
    <w:basedOn w:val="922"/>
    <w:link w:val="921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Title"/>
    <w:basedOn w:val="912"/>
    <w:next w:val="912"/>
    <w:link w:val="7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9">
    <w:name w:val="Title Char"/>
    <w:basedOn w:val="922"/>
    <w:link w:val="768"/>
    <w:uiPriority w:val="10"/>
    <w:rPr>
      <w:sz w:val="48"/>
      <w:szCs w:val="48"/>
    </w:rPr>
  </w:style>
  <w:style w:type="paragraph" w:styleId="770">
    <w:name w:val="Subtitle"/>
    <w:basedOn w:val="912"/>
    <w:next w:val="912"/>
    <w:link w:val="771"/>
    <w:qFormat/>
    <w:uiPriority w:val="11"/>
    <w:rPr>
      <w:sz w:val="24"/>
      <w:szCs w:val="24"/>
    </w:rPr>
    <w:pPr>
      <w:spacing w:after="200" w:before="200"/>
    </w:pPr>
  </w:style>
  <w:style w:type="character" w:styleId="771">
    <w:name w:val="Subtitle Char"/>
    <w:basedOn w:val="922"/>
    <w:link w:val="770"/>
    <w:uiPriority w:val="11"/>
    <w:rPr>
      <w:sz w:val="24"/>
      <w:szCs w:val="24"/>
    </w:rPr>
  </w:style>
  <w:style w:type="paragraph" w:styleId="772">
    <w:name w:val="Quote"/>
    <w:basedOn w:val="912"/>
    <w:next w:val="912"/>
    <w:link w:val="773"/>
    <w:qFormat/>
    <w:uiPriority w:val="29"/>
    <w:rPr>
      <w:i/>
    </w:rPr>
    <w:pPr>
      <w:ind w:left="720" w:right="720"/>
    </w:pPr>
  </w:style>
  <w:style w:type="character" w:styleId="773">
    <w:name w:val="Quote Char"/>
    <w:link w:val="772"/>
    <w:uiPriority w:val="29"/>
    <w:rPr>
      <w:i/>
    </w:rPr>
  </w:style>
  <w:style w:type="paragraph" w:styleId="774">
    <w:name w:val="Intense Quote"/>
    <w:basedOn w:val="912"/>
    <w:next w:val="912"/>
    <w:link w:val="7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>
    <w:name w:val="Intense Quote Char"/>
    <w:link w:val="774"/>
    <w:uiPriority w:val="30"/>
    <w:rPr>
      <w:i/>
    </w:rPr>
  </w:style>
  <w:style w:type="character" w:styleId="776">
    <w:name w:val="Header Char"/>
    <w:basedOn w:val="922"/>
    <w:link w:val="928"/>
    <w:uiPriority w:val="99"/>
  </w:style>
  <w:style w:type="character" w:styleId="777">
    <w:name w:val="Footer Char"/>
    <w:basedOn w:val="922"/>
    <w:link w:val="953"/>
    <w:uiPriority w:val="99"/>
  </w:style>
  <w:style w:type="character" w:styleId="778">
    <w:name w:val="Caption Char"/>
    <w:basedOn w:val="971"/>
    <w:link w:val="953"/>
    <w:uiPriority w:val="99"/>
  </w:style>
  <w:style w:type="table" w:styleId="779">
    <w:name w:val="Table Grid Light"/>
    <w:basedOn w:val="9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basedOn w:val="9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9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5">
    <w:name w:val="Grid Table 1 Light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2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2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2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2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2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2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4"/>
    <w:basedOn w:val="9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>
    <w:name w:val="Grid Table 4 - Accent 1"/>
    <w:basedOn w:val="9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8">
    <w:name w:val="Grid Table 4 - Accent 2"/>
    <w:basedOn w:val="9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9">
    <w:name w:val="Grid Table 4 - Accent 3"/>
    <w:basedOn w:val="9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10">
    <w:name w:val="Grid Table 4 - Accent 4"/>
    <w:basedOn w:val="9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11">
    <w:name w:val="Grid Table 4 - Accent 5"/>
    <w:basedOn w:val="9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2">
    <w:name w:val="Grid Table 4 - Accent 6"/>
    <w:basedOn w:val="9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3">
    <w:name w:val="Grid Table 5 Dark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14">
    <w:name w:val="Grid Table 5 Dark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15">
    <w:name w:val="Grid Table 5 Dark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16">
    <w:name w:val="Grid Table 5 Dark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17">
    <w:name w:val="Grid Table 5 Dark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18">
    <w:name w:val="Grid Table 5 Dark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19">
    <w:name w:val="Grid Table 5 Dark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20">
    <w:name w:val="Grid Table 6 Colorful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1">
    <w:name w:val="Grid Table 6 Colorful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2">
    <w:name w:val="Grid Table 6 Colorful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3">
    <w:name w:val="Grid Table 6 Colorful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4">
    <w:name w:val="Grid Table 6 Colorful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5">
    <w:name w:val="Grid Table 6 Colorful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6 Colorful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7 Colorful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7 Colorful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7 Colorful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7 Colorful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7 Colorful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7 Colorful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7 Colorful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1 Light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1 Light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1 Light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2">
    <w:name w:val="List Table 2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3">
    <w:name w:val="List Table 2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4">
    <w:name w:val="List Table 2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5">
    <w:name w:val="List Table 2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6">
    <w:name w:val="List Table 2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7">
    <w:name w:val="List Table 2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8">
    <w:name w:val="List Table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6 Colorful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70">
    <w:name w:val="List Table 6 Colorful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71">
    <w:name w:val="List Table 6 Colorful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2">
    <w:name w:val="List Table 6 Colorful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3">
    <w:name w:val="List Table 6 Colorful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4">
    <w:name w:val="List Table 6 Colorful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5">
    <w:name w:val="List Table 6 Colorful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6">
    <w:name w:val="List Table 7 Colorful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7">
    <w:name w:val="List Table 7 Colorful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8">
    <w:name w:val="List Table 7 Colorful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9">
    <w:name w:val="List Table 7 Colorful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0">
    <w:name w:val="List Table 7 Colorful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1">
    <w:name w:val="List Table 7 Colorful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2">
    <w:name w:val="List Table 7 Colorful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3">
    <w:name w:val="Lined - Accent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4">
    <w:name w:val="Lined - Accent 1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5">
    <w:name w:val="Lined - Accent 2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6">
    <w:name w:val="Lined - Accent 3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7">
    <w:name w:val="Lined - Accent 4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8">
    <w:name w:val="Lined - Accent 5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9">
    <w:name w:val="Lined - Accent 6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90">
    <w:name w:val="Bordered &amp; Lined - Accent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91">
    <w:name w:val="Bordered &amp; Lined - Accent 1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92">
    <w:name w:val="Bordered &amp; Lined - Accent 2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3">
    <w:name w:val="Bordered &amp; Lined - Accent 3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4">
    <w:name w:val="Bordered &amp; Lined - Accent 4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5">
    <w:name w:val="Bordered &amp; Lined - Accent 5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96">
    <w:name w:val="Bordered &amp; Lined - Accent 6"/>
    <w:basedOn w:val="9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97">
    <w:name w:val="Bordered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98">
    <w:name w:val="Bordered - Accent 1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99">
    <w:name w:val="Bordered - Accent 2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00">
    <w:name w:val="Bordered - Accent 3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01">
    <w:name w:val="Bordered - Accent 4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2">
    <w:name w:val="Bordered - Accent 5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3">
    <w:name w:val="Bordered - Accent 6"/>
    <w:basedOn w:val="9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04">
    <w:name w:val="footnote text"/>
    <w:basedOn w:val="912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>
    <w:name w:val="Footnote Text Char"/>
    <w:link w:val="904"/>
    <w:uiPriority w:val="99"/>
    <w:rPr>
      <w:sz w:val="18"/>
    </w:rPr>
  </w:style>
  <w:style w:type="character" w:styleId="906">
    <w:name w:val="footnote reference"/>
    <w:basedOn w:val="922"/>
    <w:uiPriority w:val="99"/>
    <w:unhideWhenUsed/>
    <w:rPr>
      <w:vertAlign w:val="superscript"/>
    </w:rPr>
  </w:style>
  <w:style w:type="paragraph" w:styleId="907">
    <w:name w:val="endnote text"/>
    <w:basedOn w:val="912"/>
    <w:link w:val="908"/>
    <w:uiPriority w:val="99"/>
    <w:semiHidden/>
    <w:unhideWhenUsed/>
    <w:rPr>
      <w:sz w:val="20"/>
    </w:rPr>
    <w:pPr>
      <w:spacing w:lineRule="auto" w:line="240" w:after="0"/>
    </w:pPr>
  </w:style>
  <w:style w:type="character" w:styleId="908">
    <w:name w:val="Endnote Text Char"/>
    <w:link w:val="907"/>
    <w:uiPriority w:val="99"/>
    <w:rPr>
      <w:sz w:val="20"/>
    </w:rPr>
  </w:style>
  <w:style w:type="character" w:styleId="909">
    <w:name w:val="endnote reference"/>
    <w:basedOn w:val="922"/>
    <w:uiPriority w:val="99"/>
    <w:semiHidden/>
    <w:unhideWhenUsed/>
    <w:rPr>
      <w:vertAlign w:val="superscript"/>
    </w:r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qFormat/>
    <w:rPr>
      <w:rFonts w:ascii="Times New Roman" w:hAnsi="Times New Roman" w:eastAsia="Times New Roman"/>
      <w:lang w:val="uk-UA" w:eastAsia="uk-UA"/>
    </w:rPr>
  </w:style>
  <w:style w:type="paragraph" w:styleId="913">
    <w:name w:val="Heading 1"/>
    <w:basedOn w:val="912"/>
    <w:next w:val="912"/>
    <w:link w:val="944"/>
    <w:qFormat/>
    <w:rPr>
      <w:b/>
      <w:bCs/>
      <w:sz w:val="32"/>
      <w:szCs w:val="32"/>
    </w:rPr>
    <w:pPr>
      <w:numPr>
        <w:numId w:val="1"/>
      </w:numPr>
      <w:ind w:left="0"/>
      <w:keepNext/>
      <w:pageBreakBefore/>
      <w:spacing w:after="60" w:before="240"/>
      <w:outlineLvl w:val="0"/>
    </w:pPr>
  </w:style>
  <w:style w:type="paragraph" w:styleId="914">
    <w:name w:val="Heading 2"/>
    <w:basedOn w:val="912"/>
    <w:next w:val="912"/>
    <w:link w:val="945"/>
    <w:qFormat/>
    <w:rPr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915">
    <w:name w:val="Heading 3"/>
    <w:basedOn w:val="912"/>
    <w:next w:val="912"/>
    <w:link w:val="946"/>
    <w:qFormat/>
    <w:rPr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916">
    <w:name w:val="Heading 4"/>
    <w:basedOn w:val="912"/>
    <w:next w:val="912"/>
    <w:link w:val="947"/>
    <w:qFormat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917">
    <w:name w:val="Heading 5"/>
    <w:basedOn w:val="912"/>
    <w:next w:val="912"/>
    <w:link w:val="948"/>
    <w:qFormat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918">
    <w:name w:val="Heading 6"/>
    <w:basedOn w:val="912"/>
    <w:next w:val="912"/>
    <w:link w:val="949"/>
    <w:qFormat/>
    <w:rPr>
      <w:b/>
      <w:bCs/>
      <w:sz w:val="22"/>
      <w:szCs w:val="22"/>
    </w:rPr>
    <w:pPr>
      <w:numPr>
        <w:ilvl w:val="5"/>
        <w:numId w:val="1"/>
      </w:numPr>
      <w:spacing w:after="60" w:before="240"/>
      <w:outlineLvl w:val="5"/>
    </w:pPr>
  </w:style>
  <w:style w:type="paragraph" w:styleId="919">
    <w:name w:val="Heading 7"/>
    <w:basedOn w:val="912"/>
    <w:next w:val="912"/>
    <w:link w:val="950"/>
    <w:qFormat/>
    <w:rPr>
      <w:sz w:val="24"/>
      <w:szCs w:val="24"/>
    </w:rPr>
    <w:pPr>
      <w:numPr>
        <w:ilvl w:val="6"/>
        <w:numId w:val="1"/>
      </w:numPr>
      <w:spacing w:after="60" w:before="240"/>
      <w:outlineLvl w:val="6"/>
    </w:pPr>
  </w:style>
  <w:style w:type="paragraph" w:styleId="920">
    <w:name w:val="Heading 8"/>
    <w:basedOn w:val="912"/>
    <w:next w:val="912"/>
    <w:link w:val="951"/>
    <w:qFormat/>
    <w:rPr>
      <w:i/>
      <w:iCs/>
      <w:sz w:val="24"/>
      <w:szCs w:val="24"/>
    </w:rPr>
    <w:pPr>
      <w:numPr>
        <w:ilvl w:val="7"/>
        <w:numId w:val="1"/>
      </w:numPr>
      <w:spacing w:after="60" w:before="240"/>
      <w:outlineLvl w:val="7"/>
    </w:pPr>
  </w:style>
  <w:style w:type="paragraph" w:styleId="921">
    <w:name w:val="Heading 9"/>
    <w:basedOn w:val="912"/>
    <w:next w:val="912"/>
    <w:link w:val="952"/>
    <w:qFormat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outlineLvl w:val="8"/>
    </w:pPr>
  </w:style>
  <w:style w:type="character" w:styleId="922" w:default="1">
    <w:name w:val="Default Paragraph Font"/>
    <w:uiPriority w:val="1"/>
    <w:semiHidden/>
    <w:unhideWhenUsed/>
  </w:style>
  <w:style w:type="table" w:styleId="9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4" w:default="1">
    <w:name w:val="No List"/>
    <w:uiPriority w:val="99"/>
    <w:semiHidden/>
    <w:unhideWhenUsed/>
  </w:style>
  <w:style w:type="character" w:styleId="925" w:customStyle="1">
    <w:name w:val="rvts0"/>
    <w:basedOn w:val="922"/>
  </w:style>
  <w:style w:type="table" w:styleId="926">
    <w:name w:val="Table Grid"/>
    <w:basedOn w:val="923"/>
    <w:rPr>
      <w:rFonts w:ascii="Times New Roman" w:hAnsi="Times New Roman" w:eastAsia="Times New Roman"/>
      <w:lang w:eastAsia="uk-UA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7">
    <w:name w:val="Normal (Web)"/>
    <w:basedOn w:val="912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28">
    <w:name w:val="Header"/>
    <w:basedOn w:val="912"/>
    <w:link w:val="929"/>
    <w:uiPriority w:val="99"/>
    <w:pPr>
      <w:tabs>
        <w:tab w:val="center" w:pos="4153" w:leader="none"/>
        <w:tab w:val="right" w:pos="8306" w:leader="none"/>
      </w:tabs>
    </w:pPr>
  </w:style>
  <w:style w:type="character" w:styleId="929" w:customStyle="1">
    <w:name w:val="Верхний колонтитул Знак"/>
    <w:basedOn w:val="922"/>
    <w:link w:val="928"/>
    <w:uiPriority w:val="99"/>
    <w:rPr>
      <w:rFonts w:ascii="Times New Roman" w:hAnsi="Times New Roman" w:cs="Times New Roman" w:eastAsia="Times New Roman"/>
      <w:sz w:val="20"/>
      <w:szCs w:val="20"/>
      <w:lang w:eastAsia="uk-UA"/>
    </w:rPr>
  </w:style>
  <w:style w:type="paragraph" w:styleId="930">
    <w:name w:val="HTML Preformatted"/>
    <w:basedOn w:val="912"/>
    <w:link w:val="931"/>
    <w:rPr>
      <w:rFonts w:ascii="Courier New" w:hAnsi="Courier New" w:cs="Courier New"/>
      <w:color w:val="000000"/>
      <w:sz w:val="22"/>
      <w:szCs w:val="22"/>
      <w:lang w:val="ru-RU"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1" w:customStyle="1">
    <w:name w:val="Стандартный HTML Знак"/>
    <w:basedOn w:val="922"/>
    <w:link w:val="930"/>
    <w:rPr>
      <w:rFonts w:ascii="Courier New" w:hAnsi="Courier New" w:cs="Courier New" w:eastAsia="Times New Roman"/>
      <w:color w:val="000000"/>
      <w:lang w:val="ru-RU" w:eastAsia="ru-RU"/>
    </w:rPr>
  </w:style>
  <w:style w:type="paragraph" w:styleId="932">
    <w:name w:val="List Paragraph"/>
    <w:basedOn w:val="912"/>
    <w:qFormat/>
    <w:uiPriority w:val="34"/>
    <w:pPr>
      <w:contextualSpacing w:val="true"/>
      <w:ind w:left="720"/>
    </w:pPr>
  </w:style>
  <w:style w:type="character" w:styleId="933" w:customStyle="1">
    <w:name w:val="rvts23"/>
    <w:basedOn w:val="922"/>
  </w:style>
  <w:style w:type="character" w:styleId="934">
    <w:name w:val="Hyperlink"/>
    <w:basedOn w:val="922"/>
    <w:uiPriority w:val="99"/>
    <w:unhideWhenUsed/>
    <w:rPr>
      <w:color w:val="0000FF"/>
      <w:u w:val="single"/>
    </w:rPr>
  </w:style>
  <w:style w:type="paragraph" w:styleId="935" w:customStyle="1">
    <w:name w:val="Style4"/>
    <w:basedOn w:val="912"/>
    <w:rPr>
      <w:sz w:val="24"/>
      <w:szCs w:val="24"/>
      <w:lang w:val="ru-RU" w:eastAsia="ru-RU"/>
    </w:rPr>
    <w:pPr>
      <w:ind w:firstLine="802"/>
      <w:jc w:val="both"/>
      <w:spacing w:lineRule="exact" w:line="419"/>
      <w:widowControl w:val="off"/>
    </w:pPr>
  </w:style>
  <w:style w:type="paragraph" w:styleId="936" w:customStyle="1">
    <w:name w:val="Default"/>
    <w:rPr>
      <w:rFonts w:ascii="Times New Roman" w:hAnsi="Times New Roman" w:eastAsia="Times New Roman"/>
      <w:color w:val="000000"/>
      <w:sz w:val="24"/>
      <w:szCs w:val="24"/>
      <w:lang w:val="ru-RU"/>
    </w:rPr>
  </w:style>
  <w:style w:type="paragraph" w:styleId="937" w:customStyle="1">
    <w:name w:val="11title"/>
    <w:basedOn w:val="912"/>
    <w:rPr>
      <w:rFonts w:eastAsia="Calibri"/>
      <w:color w:val="000000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2"/>
    <w:basedOn w:val="912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a"/>
    <w:basedOn w:val="912"/>
    <w:rPr>
      <w:sz w:val="24"/>
      <w:szCs w:val="24"/>
    </w:rPr>
    <w:pPr>
      <w:spacing w:after="100" w:afterAutospacing="1" w:before="100" w:beforeAutospacing="1"/>
    </w:pPr>
  </w:style>
  <w:style w:type="paragraph" w:styleId="940" w:customStyle="1">
    <w:name w:val="a3"/>
    <w:basedOn w:val="912"/>
    <w:rPr>
      <w:sz w:val="24"/>
      <w:szCs w:val="24"/>
    </w:rPr>
    <w:pPr>
      <w:spacing w:after="100" w:afterAutospacing="1" w:before="100" w:beforeAutospacing="1"/>
    </w:pPr>
  </w:style>
  <w:style w:type="character" w:styleId="941" w:customStyle="1">
    <w:name w:val="apple-converted-space"/>
    <w:basedOn w:val="922"/>
  </w:style>
  <w:style w:type="paragraph" w:styleId="942" w:customStyle="1">
    <w:name w:val="Знак Знак Знак"/>
    <w:basedOn w:val="912"/>
    <w:rPr>
      <w:rFonts w:ascii="Verdana" w:hAnsi="Verdana"/>
      <w:lang w:val="en-US" w:eastAsia="en-US"/>
    </w:rPr>
  </w:style>
  <w:style w:type="character" w:styleId="943" w:customStyle="1">
    <w:name w:val="s_e2968d9d"/>
    <w:basedOn w:val="922"/>
    <w:rPr>
      <w:rFonts w:cs="Times New Roman"/>
    </w:rPr>
  </w:style>
  <w:style w:type="character" w:styleId="944" w:customStyle="1">
    <w:name w:val="Заголовок 1 Знак"/>
    <w:basedOn w:val="922"/>
    <w:link w:val="913"/>
    <w:rPr>
      <w:rFonts w:ascii="Times New Roman" w:hAnsi="Times New Roman" w:eastAsia="Times New Roman"/>
      <w:b/>
      <w:bCs/>
      <w:sz w:val="32"/>
      <w:szCs w:val="32"/>
      <w:lang w:val="uk-UA"/>
    </w:rPr>
  </w:style>
  <w:style w:type="character" w:styleId="945" w:customStyle="1">
    <w:name w:val="Заголовок 2 Знак"/>
    <w:basedOn w:val="922"/>
    <w:link w:val="914"/>
    <w:rPr>
      <w:rFonts w:ascii="Times New Roman" w:hAnsi="Times New Roman" w:eastAsia="Times New Roman"/>
      <w:b/>
      <w:bCs/>
      <w:i/>
      <w:iCs/>
      <w:sz w:val="28"/>
      <w:szCs w:val="28"/>
      <w:lang w:val="uk-UA"/>
    </w:rPr>
  </w:style>
  <w:style w:type="character" w:styleId="946" w:customStyle="1">
    <w:name w:val="Заголовок 3 Знак"/>
    <w:basedOn w:val="922"/>
    <w:link w:val="915"/>
    <w:rPr>
      <w:rFonts w:ascii="Times New Roman" w:hAnsi="Times New Roman" w:eastAsia="Times New Roman"/>
      <w:b/>
      <w:bCs/>
      <w:sz w:val="26"/>
      <w:szCs w:val="26"/>
      <w:lang w:val="uk-UA"/>
    </w:rPr>
  </w:style>
  <w:style w:type="character" w:styleId="947" w:customStyle="1">
    <w:name w:val="Заголовок 4 Знак"/>
    <w:basedOn w:val="922"/>
    <w:link w:val="916"/>
    <w:rPr>
      <w:rFonts w:ascii="Times New Roman" w:hAnsi="Times New Roman" w:eastAsia="Times New Roman"/>
      <w:b/>
      <w:bCs/>
      <w:sz w:val="28"/>
      <w:szCs w:val="28"/>
      <w:lang w:val="uk-UA"/>
    </w:rPr>
  </w:style>
  <w:style w:type="character" w:styleId="948" w:customStyle="1">
    <w:name w:val="Заголовок 5 Знак"/>
    <w:basedOn w:val="922"/>
    <w:link w:val="917"/>
    <w:rPr>
      <w:rFonts w:ascii="Times New Roman" w:hAnsi="Times New Roman" w:eastAsia="Times New Roman"/>
      <w:b/>
      <w:bCs/>
      <w:i/>
      <w:iCs/>
      <w:sz w:val="26"/>
      <w:szCs w:val="26"/>
      <w:lang w:val="uk-UA"/>
    </w:rPr>
  </w:style>
  <w:style w:type="character" w:styleId="949" w:customStyle="1">
    <w:name w:val="Заголовок 6 Знак"/>
    <w:basedOn w:val="922"/>
    <w:link w:val="918"/>
    <w:rPr>
      <w:rFonts w:ascii="Times New Roman" w:hAnsi="Times New Roman" w:eastAsia="Times New Roman"/>
      <w:b/>
      <w:bCs/>
      <w:sz w:val="22"/>
      <w:szCs w:val="22"/>
      <w:lang w:val="uk-UA"/>
    </w:rPr>
  </w:style>
  <w:style w:type="character" w:styleId="950" w:customStyle="1">
    <w:name w:val="Заголовок 7 Знак"/>
    <w:basedOn w:val="922"/>
    <w:link w:val="919"/>
    <w:rPr>
      <w:rFonts w:ascii="Times New Roman" w:hAnsi="Times New Roman" w:eastAsia="Times New Roman"/>
      <w:sz w:val="24"/>
      <w:szCs w:val="24"/>
      <w:lang w:val="uk-UA"/>
    </w:rPr>
  </w:style>
  <w:style w:type="character" w:styleId="951" w:customStyle="1">
    <w:name w:val="Заголовок 8 Знак"/>
    <w:basedOn w:val="922"/>
    <w:link w:val="920"/>
    <w:rPr>
      <w:rFonts w:ascii="Times New Roman" w:hAnsi="Times New Roman" w:eastAsia="Times New Roman"/>
      <w:i/>
      <w:iCs/>
      <w:sz w:val="24"/>
      <w:szCs w:val="24"/>
      <w:lang w:val="uk-UA"/>
    </w:rPr>
  </w:style>
  <w:style w:type="character" w:styleId="952" w:customStyle="1">
    <w:name w:val="Заголовок 9 Знак"/>
    <w:basedOn w:val="922"/>
    <w:link w:val="921"/>
    <w:rPr>
      <w:rFonts w:ascii="Arial" w:hAnsi="Arial" w:eastAsia="Times New Roman"/>
      <w:sz w:val="22"/>
      <w:szCs w:val="22"/>
      <w:lang w:val="uk-UA"/>
    </w:rPr>
  </w:style>
  <w:style w:type="paragraph" w:styleId="953">
    <w:name w:val="Footer"/>
    <w:basedOn w:val="912"/>
    <w:link w:val="954"/>
    <w:rPr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4" w:customStyle="1">
    <w:name w:val="Нижний колонтитул Знак"/>
    <w:basedOn w:val="922"/>
    <w:link w:val="953"/>
    <w:rPr>
      <w:rFonts w:ascii="Times New Roman" w:hAnsi="Times New Roman" w:eastAsia="Times New Roman"/>
      <w:sz w:val="24"/>
      <w:szCs w:val="24"/>
      <w:lang w:val="uk-UA"/>
    </w:rPr>
  </w:style>
  <w:style w:type="paragraph" w:styleId="955">
    <w:name w:val="toc 1"/>
    <w:basedOn w:val="912"/>
    <w:next w:val="912"/>
    <w:uiPriority w:val="39"/>
    <w:rPr>
      <w:sz w:val="24"/>
      <w:szCs w:val="24"/>
      <w:lang w:val="ru-RU" w:eastAsia="ru-RU"/>
    </w:rPr>
    <w:pPr>
      <w:jc w:val="both"/>
      <w:tabs>
        <w:tab w:val="right" w:pos="9344" w:leader="dot"/>
      </w:tabs>
    </w:pPr>
  </w:style>
  <w:style w:type="paragraph" w:styleId="956">
    <w:name w:val="toc 2"/>
    <w:basedOn w:val="912"/>
    <w:next w:val="912"/>
    <w:uiPriority w:val="39"/>
    <w:rPr>
      <w:sz w:val="24"/>
      <w:szCs w:val="24"/>
      <w:lang w:val="ru-RU" w:eastAsia="ru-RU"/>
    </w:rPr>
    <w:pPr>
      <w:ind w:left="240"/>
    </w:pPr>
  </w:style>
  <w:style w:type="paragraph" w:styleId="957">
    <w:name w:val="toc 3"/>
    <w:basedOn w:val="912"/>
    <w:next w:val="912"/>
    <w:uiPriority w:val="39"/>
    <w:rPr>
      <w:sz w:val="24"/>
      <w:szCs w:val="24"/>
      <w:lang w:val="ru-RU" w:eastAsia="ru-RU"/>
    </w:rPr>
    <w:pPr>
      <w:ind w:left="480"/>
      <w:jc w:val="both"/>
      <w:tabs>
        <w:tab w:val="right" w:pos="9344" w:leader="dot"/>
      </w:tabs>
    </w:pPr>
  </w:style>
  <w:style w:type="character" w:styleId="958">
    <w:name w:val="page number"/>
    <w:basedOn w:val="922"/>
  </w:style>
  <w:style w:type="paragraph" w:styleId="959">
    <w:name w:val="Body Text Indent"/>
    <w:basedOn w:val="912"/>
    <w:link w:val="960"/>
    <w:rPr>
      <w:sz w:val="24"/>
    </w:rPr>
    <w:pPr>
      <w:ind w:firstLine="720"/>
      <w:jc w:val="both"/>
    </w:pPr>
  </w:style>
  <w:style w:type="character" w:styleId="960" w:customStyle="1">
    <w:name w:val="Основной текст с отступом Знак"/>
    <w:basedOn w:val="922"/>
    <w:link w:val="959"/>
    <w:rPr>
      <w:rFonts w:ascii="Times New Roman" w:hAnsi="Times New Roman" w:eastAsia="Times New Roman"/>
      <w:sz w:val="24"/>
      <w:lang w:val="uk-UA"/>
    </w:rPr>
  </w:style>
  <w:style w:type="paragraph" w:styleId="961">
    <w:name w:val="Body Text Indent 2"/>
    <w:basedOn w:val="912"/>
    <w:link w:val="962"/>
    <w:rPr>
      <w:sz w:val="24"/>
      <w:szCs w:val="24"/>
    </w:rPr>
    <w:pPr>
      <w:ind w:left="283"/>
      <w:spacing w:lineRule="auto" w:line="480" w:after="120"/>
    </w:pPr>
  </w:style>
  <w:style w:type="character" w:styleId="962" w:customStyle="1">
    <w:name w:val="Основной текст с отступом 2 Знак"/>
    <w:basedOn w:val="922"/>
    <w:link w:val="961"/>
    <w:rPr>
      <w:rFonts w:ascii="Times New Roman" w:hAnsi="Times New Roman" w:eastAsia="Times New Roman"/>
      <w:sz w:val="24"/>
      <w:szCs w:val="24"/>
      <w:lang w:val="uk-UA"/>
    </w:rPr>
  </w:style>
  <w:style w:type="character" w:styleId="963" w:customStyle="1">
    <w:name w:val="EmailStyle251"/>
    <w:semiHidden/>
    <w:rPr>
      <w:rFonts w:ascii="Arial" w:hAnsi="Arial" w:cs="Arial"/>
      <w:color w:val="auto"/>
      <w:sz w:val="20"/>
      <w:szCs w:val="20"/>
    </w:rPr>
  </w:style>
  <w:style w:type="character" w:styleId="964">
    <w:name w:val="Strong"/>
    <w:qFormat/>
    <w:uiPriority w:val="22"/>
    <w:rPr>
      <w:b/>
      <w:bCs/>
    </w:rPr>
  </w:style>
  <w:style w:type="paragraph" w:styleId="965">
    <w:name w:val="Body Text"/>
    <w:basedOn w:val="912"/>
    <w:link w:val="966"/>
    <w:rPr>
      <w:sz w:val="24"/>
      <w:szCs w:val="24"/>
    </w:rPr>
    <w:pPr>
      <w:spacing w:after="120"/>
    </w:pPr>
  </w:style>
  <w:style w:type="character" w:styleId="966" w:customStyle="1">
    <w:name w:val="Основной текст Знак"/>
    <w:basedOn w:val="922"/>
    <w:link w:val="965"/>
    <w:rPr>
      <w:rFonts w:ascii="Times New Roman" w:hAnsi="Times New Roman" w:eastAsia="Times New Roman"/>
      <w:sz w:val="24"/>
      <w:szCs w:val="24"/>
      <w:lang w:val="uk-UA"/>
    </w:rPr>
  </w:style>
  <w:style w:type="paragraph" w:styleId="967">
    <w:name w:val="Body Text 3"/>
    <w:basedOn w:val="912"/>
    <w:link w:val="968"/>
    <w:rPr>
      <w:sz w:val="16"/>
      <w:szCs w:val="16"/>
    </w:rPr>
    <w:pPr>
      <w:spacing w:after="120"/>
    </w:pPr>
  </w:style>
  <w:style w:type="character" w:styleId="968" w:customStyle="1">
    <w:name w:val="Основной текст 3 Знак"/>
    <w:basedOn w:val="922"/>
    <w:link w:val="967"/>
    <w:rPr>
      <w:rFonts w:ascii="Times New Roman" w:hAnsi="Times New Roman" w:eastAsia="Times New Roman"/>
      <w:sz w:val="16"/>
      <w:szCs w:val="16"/>
    </w:rPr>
  </w:style>
  <w:style w:type="paragraph" w:styleId="969" w:customStyle="1">
    <w:name w:val="Основной текст 31"/>
    <w:basedOn w:val="912"/>
    <w:rPr>
      <w:sz w:val="16"/>
      <w:szCs w:val="16"/>
      <w:lang w:val="ru-RU" w:eastAsia="ar-SA"/>
    </w:rPr>
    <w:pPr>
      <w:spacing w:after="120"/>
    </w:pPr>
  </w:style>
  <w:style w:type="paragraph" w:styleId="970" w:customStyle="1">
    <w:name w:val="Стиль Заголовок 2 + Times New Roman1"/>
    <w:basedOn w:val="912"/>
    <w:rPr>
      <w:sz w:val="24"/>
      <w:szCs w:val="24"/>
      <w:lang w:val="ru-RU" w:eastAsia="ru-RU"/>
    </w:rPr>
    <w:pPr>
      <w:numPr>
        <w:numId w:val="2"/>
      </w:numPr>
    </w:pPr>
  </w:style>
  <w:style w:type="paragraph" w:styleId="971">
    <w:name w:val="Caption"/>
    <w:basedOn w:val="912"/>
    <w:next w:val="912"/>
    <w:qFormat/>
    <w:rPr>
      <w:b/>
      <w:bCs/>
      <w:lang w:val="ru-RU" w:eastAsia="ru-RU"/>
    </w:rPr>
  </w:style>
  <w:style w:type="character" w:styleId="972">
    <w:name w:val="Emphasis"/>
    <w:qFormat/>
    <w:rPr>
      <w:b/>
      <w:bCs/>
      <w:i w:val="false"/>
      <w:iCs w:val="false"/>
    </w:rPr>
  </w:style>
  <w:style w:type="character" w:styleId="973" w:customStyle="1">
    <w:name w:val="WW8Num1z0"/>
    <w:rPr>
      <w:rFonts w:ascii="Wingdings" w:hAnsi="Wingdings"/>
    </w:rPr>
  </w:style>
  <w:style w:type="character" w:styleId="974" w:customStyle="1">
    <w:name w:val="WW8Num1z1"/>
    <w:rPr>
      <w:rFonts w:ascii="Courier New" w:hAnsi="Courier New" w:cs="Courier New"/>
    </w:rPr>
  </w:style>
  <w:style w:type="character" w:styleId="975" w:customStyle="1">
    <w:name w:val="WW8Num1z2"/>
    <w:rPr>
      <w:rFonts w:ascii="Times New Roman" w:hAnsi="Times New Roman"/>
      <w:b/>
      <w:i/>
      <w:sz w:val="28"/>
    </w:rPr>
  </w:style>
  <w:style w:type="character" w:styleId="976" w:customStyle="1">
    <w:name w:val="WW8Num2z0"/>
    <w:rPr>
      <w:rFonts w:ascii="Wingdings" w:hAnsi="Wingdings"/>
      <w:color w:val="auto"/>
    </w:rPr>
  </w:style>
  <w:style w:type="character" w:styleId="977" w:customStyle="1">
    <w:name w:val="WW8Num3z0"/>
    <w:rPr>
      <w:rFonts w:ascii="Wingdings" w:hAnsi="Wingdings"/>
    </w:rPr>
  </w:style>
  <w:style w:type="character" w:styleId="978" w:customStyle="1">
    <w:name w:val="WW8Num4z0"/>
    <w:rPr>
      <w:rFonts w:ascii="Wingdings" w:hAnsi="Wingdings"/>
    </w:rPr>
  </w:style>
  <w:style w:type="character" w:styleId="979" w:customStyle="1">
    <w:name w:val="WW8Num4z1"/>
    <w:rPr>
      <w:rFonts w:ascii="Courier New" w:hAnsi="Courier New" w:cs="Courier New"/>
    </w:rPr>
  </w:style>
  <w:style w:type="character" w:styleId="980" w:customStyle="1">
    <w:name w:val="WW8Num4z3"/>
    <w:rPr>
      <w:rFonts w:ascii="Symbol" w:hAnsi="Symbol"/>
    </w:rPr>
  </w:style>
  <w:style w:type="character" w:styleId="981" w:customStyle="1">
    <w:name w:val="WW8Num5z0"/>
    <w:rPr>
      <w:rFonts w:ascii="Wingdings" w:hAnsi="Wingdings"/>
    </w:rPr>
  </w:style>
  <w:style w:type="character" w:styleId="982" w:customStyle="1">
    <w:name w:val="WW8Num6z0"/>
    <w:rPr>
      <w:rFonts w:ascii="Wingdings" w:hAnsi="Wingdings"/>
    </w:rPr>
  </w:style>
  <w:style w:type="character" w:styleId="983" w:customStyle="1">
    <w:name w:val="WW8Num6z1"/>
    <w:rPr>
      <w:rFonts w:ascii="Courier New" w:hAnsi="Courier New" w:cs="Courier New"/>
    </w:rPr>
  </w:style>
  <w:style w:type="character" w:styleId="984" w:customStyle="1">
    <w:name w:val="WW8Num6z2"/>
    <w:rPr>
      <w:rFonts w:ascii="Times New Roman" w:hAnsi="Times New Roman"/>
      <w:b/>
      <w:i/>
      <w:sz w:val="28"/>
    </w:rPr>
  </w:style>
  <w:style w:type="character" w:styleId="985" w:customStyle="1">
    <w:name w:val="Absatz-Standardschriftart"/>
  </w:style>
  <w:style w:type="character" w:styleId="986" w:customStyle="1">
    <w:name w:val="WW8Num1z3"/>
    <w:rPr>
      <w:rFonts w:ascii="Symbol" w:hAnsi="Symbol"/>
    </w:rPr>
  </w:style>
  <w:style w:type="character" w:styleId="987" w:customStyle="1">
    <w:name w:val="WW8Num2z1"/>
    <w:rPr>
      <w:rFonts w:ascii="Courier New" w:hAnsi="Courier New" w:cs="Courier New"/>
    </w:rPr>
  </w:style>
  <w:style w:type="character" w:styleId="988" w:customStyle="1">
    <w:name w:val="WW8Num2z3"/>
    <w:rPr>
      <w:rFonts w:ascii="Symbol" w:hAnsi="Symbol"/>
    </w:rPr>
  </w:style>
  <w:style w:type="character" w:styleId="989" w:customStyle="1">
    <w:name w:val="WW8Num2z5"/>
    <w:rPr>
      <w:rFonts w:ascii="Wingdings" w:hAnsi="Wingdings"/>
    </w:rPr>
  </w:style>
  <w:style w:type="character" w:styleId="990" w:customStyle="1">
    <w:name w:val="WW8Num5z1"/>
    <w:rPr>
      <w:rFonts w:ascii="Courier New" w:hAnsi="Courier New" w:cs="Courier New"/>
    </w:rPr>
  </w:style>
  <w:style w:type="character" w:styleId="991" w:customStyle="1">
    <w:name w:val="WW8Num5z3"/>
    <w:rPr>
      <w:rFonts w:ascii="Symbol" w:hAnsi="Symbol"/>
    </w:rPr>
  </w:style>
  <w:style w:type="character" w:styleId="992" w:customStyle="1">
    <w:name w:val="WW8Num6z3"/>
    <w:rPr>
      <w:rFonts w:ascii="Symbol" w:hAnsi="Symbol"/>
    </w:rPr>
  </w:style>
  <w:style w:type="character" w:styleId="993" w:customStyle="1">
    <w:name w:val="WW8Num7z0"/>
    <w:rPr>
      <w:rFonts w:ascii="Wingdings" w:hAnsi="Wingdings"/>
    </w:rPr>
  </w:style>
  <w:style w:type="character" w:styleId="994" w:customStyle="1">
    <w:name w:val="WW8Num7z1"/>
    <w:rPr>
      <w:rFonts w:ascii="Courier New" w:hAnsi="Courier New" w:cs="Courier New"/>
    </w:rPr>
  </w:style>
  <w:style w:type="character" w:styleId="995" w:customStyle="1">
    <w:name w:val="WW8Num7z3"/>
    <w:rPr>
      <w:rFonts w:ascii="Symbol" w:hAnsi="Symbol"/>
    </w:rPr>
  </w:style>
  <w:style w:type="character" w:styleId="996" w:customStyle="1">
    <w:name w:val="WW8Num8z0"/>
    <w:rPr>
      <w:rFonts w:ascii="Wingdings" w:hAnsi="Wingdings"/>
    </w:rPr>
  </w:style>
  <w:style w:type="character" w:styleId="997" w:customStyle="1">
    <w:name w:val="WW8Num8z1"/>
    <w:rPr>
      <w:rFonts w:ascii="Courier New" w:hAnsi="Courier New" w:cs="Courier New"/>
    </w:rPr>
  </w:style>
  <w:style w:type="character" w:styleId="998" w:customStyle="1">
    <w:name w:val="WW8Num8z3"/>
    <w:rPr>
      <w:rFonts w:ascii="Symbol" w:hAnsi="Symbol"/>
    </w:rPr>
  </w:style>
  <w:style w:type="character" w:styleId="999" w:customStyle="1">
    <w:name w:val="WW8Num9z0"/>
    <w:rPr>
      <w:rFonts w:ascii="Wingdings" w:hAnsi="Wingdings"/>
    </w:rPr>
  </w:style>
  <w:style w:type="character" w:styleId="1000" w:customStyle="1">
    <w:name w:val="WW8Num9z1"/>
    <w:rPr>
      <w:rFonts w:ascii="Courier New" w:hAnsi="Courier New" w:cs="Courier New"/>
    </w:rPr>
  </w:style>
  <w:style w:type="character" w:styleId="1001" w:customStyle="1">
    <w:name w:val="WW8Num9z3"/>
    <w:rPr>
      <w:rFonts w:ascii="Symbol" w:hAnsi="Symbol"/>
    </w:rPr>
  </w:style>
  <w:style w:type="character" w:styleId="1002" w:customStyle="1">
    <w:name w:val="WW8Num10z0"/>
    <w:rPr>
      <w:rFonts w:ascii="Wingdings" w:hAnsi="Wingdings"/>
    </w:rPr>
  </w:style>
  <w:style w:type="character" w:styleId="1003" w:customStyle="1">
    <w:name w:val="WW8Num10z1"/>
    <w:rPr>
      <w:rFonts w:ascii="Courier New" w:hAnsi="Courier New" w:cs="Courier New"/>
    </w:rPr>
  </w:style>
  <w:style w:type="character" w:styleId="1004" w:customStyle="1">
    <w:name w:val="WW8Num10z3"/>
    <w:rPr>
      <w:rFonts w:ascii="Symbol" w:hAnsi="Symbol"/>
    </w:rPr>
  </w:style>
  <w:style w:type="character" w:styleId="1005" w:customStyle="1">
    <w:name w:val="WW8Num11z0"/>
    <w:rPr>
      <w:rFonts w:ascii="Times New Roman" w:hAnsi="Times New Roman"/>
      <w:b/>
      <w:i w:val="false"/>
      <w:caps w:val="false"/>
      <w:smallCaps w:val="false"/>
      <w:strike w:val="false"/>
      <w:vanish w:val="false"/>
      <w:color w:val="000000"/>
      <w:position w:val="0"/>
      <w:sz w:val="32"/>
      <w:vertAlign w:val="baseline"/>
    </w:rPr>
  </w:style>
  <w:style w:type="character" w:styleId="1006" w:customStyle="1">
    <w:name w:val="WW8Num11z1"/>
    <w:rPr>
      <w:rFonts w:ascii="Times New Roman" w:hAnsi="Times New Roman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u w:val="none"/>
      <w:vertAlign w:val="baseline"/>
    </w:rPr>
  </w:style>
  <w:style w:type="character" w:styleId="1007" w:customStyle="1">
    <w:name w:val="WW8Num11z2"/>
    <w:rPr>
      <w:rFonts w:ascii="Times New Roman" w:hAnsi="Times New Roman"/>
      <w:b/>
      <w:i/>
      <w:sz w:val="28"/>
    </w:rPr>
  </w:style>
  <w:style w:type="character" w:styleId="1008" w:customStyle="1">
    <w:name w:val="Основной шрифт абзаца1"/>
  </w:style>
  <w:style w:type="paragraph" w:styleId="1009" w:customStyle="1">
    <w:name w:val="Заголовок"/>
    <w:basedOn w:val="912"/>
    <w:next w:val="965"/>
    <w:rPr>
      <w:rFonts w:ascii="Arial" w:hAnsi="Arial" w:cs="DejaVu Sans" w:eastAsia="DejaVu Sans"/>
      <w:sz w:val="28"/>
      <w:szCs w:val="28"/>
      <w:lang w:val="ru-RU" w:eastAsia="ar-SA"/>
    </w:rPr>
    <w:pPr>
      <w:keepNext/>
      <w:spacing w:after="120" w:before="240"/>
    </w:pPr>
  </w:style>
  <w:style w:type="paragraph" w:styleId="1010">
    <w:name w:val="List"/>
    <w:basedOn w:val="965"/>
    <w:rPr>
      <w:lang w:val="ru-RU" w:eastAsia="ar-SA"/>
    </w:rPr>
    <w:pPr>
      <w:jc w:val="center"/>
      <w:spacing w:after="0"/>
    </w:pPr>
  </w:style>
  <w:style w:type="paragraph" w:styleId="1011" w:customStyle="1">
    <w:name w:val="Название1"/>
    <w:basedOn w:val="912"/>
    <w:rPr>
      <w:i/>
      <w:iCs/>
      <w:sz w:val="24"/>
      <w:szCs w:val="24"/>
      <w:lang w:val="ru-RU" w:eastAsia="ar-SA"/>
    </w:rPr>
    <w:pPr>
      <w:spacing w:after="120" w:before="120"/>
      <w:suppressLineNumbers/>
    </w:pPr>
  </w:style>
  <w:style w:type="paragraph" w:styleId="1012" w:customStyle="1">
    <w:name w:val="Указатель1"/>
    <w:basedOn w:val="912"/>
    <w:rPr>
      <w:sz w:val="24"/>
      <w:szCs w:val="24"/>
      <w:lang w:val="ru-RU" w:eastAsia="ar-SA"/>
    </w:rPr>
    <w:pPr>
      <w:suppressLineNumbers/>
    </w:pPr>
  </w:style>
  <w:style w:type="paragraph" w:styleId="1013">
    <w:name w:val="Balloon Text"/>
    <w:basedOn w:val="912"/>
    <w:link w:val="1014"/>
    <w:rPr>
      <w:rFonts w:ascii="Tahoma" w:hAnsi="Tahoma"/>
      <w:sz w:val="16"/>
      <w:szCs w:val="16"/>
      <w:lang w:eastAsia="ar-SA"/>
    </w:rPr>
  </w:style>
  <w:style w:type="character" w:styleId="1014" w:customStyle="1">
    <w:name w:val="Текст выноски Знак"/>
    <w:basedOn w:val="922"/>
    <w:link w:val="1013"/>
    <w:rPr>
      <w:rFonts w:ascii="Tahoma" w:hAnsi="Tahoma" w:eastAsia="Times New Roman"/>
      <w:sz w:val="16"/>
      <w:szCs w:val="16"/>
      <w:lang w:val="uk-UA" w:eastAsia="ar-SA"/>
    </w:rPr>
  </w:style>
  <w:style w:type="paragraph" w:styleId="1015" w:customStyle="1">
    <w:name w:val="Содержимое таблицы"/>
    <w:basedOn w:val="912"/>
    <w:rPr>
      <w:sz w:val="24"/>
      <w:szCs w:val="24"/>
      <w:lang w:val="ru-RU" w:eastAsia="ar-SA"/>
    </w:rPr>
    <w:pPr>
      <w:suppressLineNumbers/>
    </w:pPr>
  </w:style>
  <w:style w:type="paragraph" w:styleId="1016" w:customStyle="1">
    <w:name w:val="Заголовок таблицы"/>
    <w:basedOn w:val="1015"/>
    <w:rPr>
      <w:b/>
      <w:bCs/>
    </w:rPr>
    <w:pPr>
      <w:jc w:val="center"/>
    </w:pPr>
  </w:style>
  <w:style w:type="paragraph" w:styleId="1017" w:customStyle="1">
    <w:name w:val="Содержимое врезки"/>
    <w:basedOn w:val="965"/>
    <w:rPr>
      <w:lang w:val="ru-RU" w:eastAsia="ar-SA"/>
    </w:rPr>
    <w:pPr>
      <w:jc w:val="center"/>
      <w:spacing w:after="0"/>
    </w:pPr>
  </w:style>
  <w:style w:type="character" w:styleId="1018" w:customStyle="1">
    <w:name w:val="spelle"/>
  </w:style>
  <w:style w:type="character" w:styleId="1019" w:customStyle="1">
    <w:name w:val="grame"/>
  </w:style>
  <w:style w:type="paragraph" w:styleId="1020">
    <w:name w:val="toc 4"/>
    <w:basedOn w:val="912"/>
    <w:next w:val="912"/>
    <w:uiPriority w:val="39"/>
    <w:unhideWhenUsed/>
    <w:rPr>
      <w:rFonts w:ascii="Calibri" w:hAnsi="Calibri"/>
      <w:sz w:val="22"/>
      <w:szCs w:val="22"/>
      <w:lang w:val="ru-RU" w:eastAsia="ru-RU"/>
    </w:rPr>
    <w:pPr>
      <w:ind w:left="660"/>
      <w:spacing w:lineRule="auto" w:line="259" w:after="100"/>
    </w:pPr>
  </w:style>
  <w:style w:type="paragraph" w:styleId="1021">
    <w:name w:val="toc 5"/>
    <w:basedOn w:val="912"/>
    <w:next w:val="912"/>
    <w:uiPriority w:val="39"/>
    <w:unhideWhenUsed/>
    <w:rPr>
      <w:rFonts w:ascii="Calibri" w:hAnsi="Calibri"/>
      <w:sz w:val="22"/>
      <w:szCs w:val="22"/>
      <w:lang w:val="ru-RU" w:eastAsia="ru-RU"/>
    </w:rPr>
    <w:pPr>
      <w:ind w:left="880"/>
      <w:spacing w:lineRule="auto" w:line="259" w:after="100"/>
    </w:pPr>
  </w:style>
  <w:style w:type="paragraph" w:styleId="1022">
    <w:name w:val="toc 6"/>
    <w:basedOn w:val="912"/>
    <w:next w:val="912"/>
    <w:uiPriority w:val="39"/>
    <w:unhideWhenUsed/>
    <w:rPr>
      <w:rFonts w:ascii="Calibri" w:hAnsi="Calibri"/>
      <w:sz w:val="22"/>
      <w:szCs w:val="22"/>
      <w:lang w:val="ru-RU" w:eastAsia="ru-RU"/>
    </w:rPr>
    <w:pPr>
      <w:ind w:left="1100"/>
      <w:spacing w:lineRule="auto" w:line="259" w:after="100"/>
    </w:pPr>
  </w:style>
  <w:style w:type="paragraph" w:styleId="1023">
    <w:name w:val="toc 7"/>
    <w:basedOn w:val="912"/>
    <w:next w:val="912"/>
    <w:uiPriority w:val="39"/>
    <w:unhideWhenUsed/>
    <w:rPr>
      <w:rFonts w:ascii="Calibri" w:hAnsi="Calibri"/>
      <w:sz w:val="22"/>
      <w:szCs w:val="22"/>
      <w:lang w:val="ru-RU" w:eastAsia="ru-RU"/>
    </w:rPr>
    <w:pPr>
      <w:ind w:left="1320"/>
      <w:spacing w:lineRule="auto" w:line="259" w:after="100"/>
    </w:pPr>
  </w:style>
  <w:style w:type="paragraph" w:styleId="1024">
    <w:name w:val="toc 8"/>
    <w:basedOn w:val="912"/>
    <w:next w:val="912"/>
    <w:uiPriority w:val="39"/>
    <w:unhideWhenUsed/>
    <w:rPr>
      <w:rFonts w:ascii="Calibri" w:hAnsi="Calibri"/>
      <w:sz w:val="22"/>
      <w:szCs w:val="22"/>
      <w:lang w:val="ru-RU" w:eastAsia="ru-RU"/>
    </w:rPr>
    <w:pPr>
      <w:ind w:left="1540"/>
      <w:spacing w:lineRule="auto" w:line="259" w:after="100"/>
    </w:pPr>
  </w:style>
  <w:style w:type="paragraph" w:styleId="1025">
    <w:name w:val="toc 9"/>
    <w:basedOn w:val="912"/>
    <w:next w:val="912"/>
    <w:uiPriority w:val="39"/>
    <w:unhideWhenUsed/>
    <w:rPr>
      <w:rFonts w:ascii="Calibri" w:hAnsi="Calibri"/>
      <w:sz w:val="22"/>
      <w:szCs w:val="22"/>
      <w:lang w:val="ru-RU" w:eastAsia="ru-RU"/>
    </w:rPr>
    <w:pPr>
      <w:ind w:left="1760"/>
      <w:spacing w:lineRule="auto" w:line="259" w:after="100"/>
    </w:pPr>
  </w:style>
  <w:style w:type="paragraph" w:styleId="1026" w:customStyle="1">
    <w:name w:val="Перечисление –"/>
    <w:basedOn w:val="912"/>
    <w:link w:val="1027"/>
    <w:rPr>
      <w:sz w:val="28"/>
      <w:szCs w:val="24"/>
    </w:rPr>
    <w:pPr>
      <w:numPr>
        <w:numId w:val="3"/>
      </w:numPr>
      <w:jc w:val="both"/>
      <w:spacing w:lineRule="exact" w:line="360" w:before="60"/>
    </w:pPr>
  </w:style>
  <w:style w:type="character" w:styleId="1027" w:customStyle="1">
    <w:name w:val="Перечисление – Char1"/>
    <w:link w:val="1026"/>
    <w:rPr>
      <w:rFonts w:ascii="Times New Roman" w:hAnsi="Times New Roman" w:eastAsia="Times New Roman"/>
      <w:sz w:val="28"/>
      <w:szCs w:val="24"/>
      <w:lang w:val="uk-UA"/>
    </w:rPr>
  </w:style>
  <w:style w:type="paragraph" w:styleId="1028" w:customStyle="1">
    <w:name w:val="Продолжение пункта"/>
    <w:basedOn w:val="912"/>
    <w:link w:val="1029"/>
    <w:rPr>
      <w:sz w:val="28"/>
      <w:szCs w:val="24"/>
    </w:rPr>
    <w:pPr>
      <w:ind w:firstLine="480"/>
      <w:jc w:val="both"/>
      <w:spacing w:lineRule="exact" w:line="360" w:before="60"/>
    </w:pPr>
  </w:style>
  <w:style w:type="character" w:styleId="1029" w:customStyle="1">
    <w:name w:val="Продолжение пункта Знак1"/>
    <w:link w:val="1028"/>
    <w:rPr>
      <w:rFonts w:ascii="Times New Roman" w:hAnsi="Times New Roman" w:eastAsia="Times New Roman"/>
      <w:sz w:val="28"/>
      <w:szCs w:val="24"/>
      <w:lang w:val="uk-UA"/>
    </w:rPr>
  </w:style>
  <w:style w:type="character" w:styleId="1030">
    <w:name w:val="annotation reference"/>
    <w:rPr>
      <w:sz w:val="16"/>
      <w:szCs w:val="16"/>
    </w:rPr>
  </w:style>
  <w:style w:type="paragraph" w:styleId="1031">
    <w:name w:val="annotation text"/>
    <w:basedOn w:val="912"/>
    <w:link w:val="1032"/>
  </w:style>
  <w:style w:type="character" w:styleId="1032" w:customStyle="1">
    <w:name w:val="Текст примечания Знак"/>
    <w:basedOn w:val="922"/>
    <w:link w:val="1031"/>
    <w:rPr>
      <w:rFonts w:ascii="Times New Roman" w:hAnsi="Times New Roman" w:eastAsia="Times New Roman"/>
      <w:lang w:val="uk-UA"/>
    </w:rPr>
  </w:style>
  <w:style w:type="paragraph" w:styleId="1033">
    <w:name w:val="annotation subject"/>
    <w:basedOn w:val="1031"/>
    <w:next w:val="1031"/>
    <w:link w:val="1034"/>
    <w:rPr>
      <w:b/>
      <w:bCs/>
    </w:rPr>
  </w:style>
  <w:style w:type="character" w:styleId="1034" w:customStyle="1">
    <w:name w:val="Тема примечания Знак"/>
    <w:basedOn w:val="1032"/>
    <w:link w:val="1033"/>
    <w:rPr>
      <w:rFonts w:ascii="Times New Roman" w:hAnsi="Times New Roman" w:eastAsia="Times New Roman"/>
      <w:b/>
      <w:bCs/>
      <w:lang w:val="uk-UA"/>
    </w:rPr>
  </w:style>
  <w:style w:type="paragraph" w:styleId="1035">
    <w:name w:val="Plain Text"/>
    <w:basedOn w:val="912"/>
    <w:link w:val="1036"/>
    <w:rPr>
      <w:rFonts w:ascii="Courier New" w:hAnsi="Courier New"/>
      <w:sz w:val="28"/>
      <w:szCs w:val="24"/>
    </w:rPr>
    <w:pPr>
      <w:ind w:firstLine="480"/>
      <w:jc w:val="both"/>
      <w:spacing w:lineRule="exact" w:line="360" w:before="120"/>
    </w:pPr>
  </w:style>
  <w:style w:type="character" w:styleId="1036" w:customStyle="1">
    <w:name w:val="Текст Знак"/>
    <w:basedOn w:val="922"/>
    <w:link w:val="1035"/>
    <w:rPr>
      <w:rFonts w:ascii="Courier New" w:hAnsi="Courier New" w:eastAsia="Times New Roman"/>
      <w:sz w:val="28"/>
      <w:szCs w:val="24"/>
      <w:lang w:val="uk-UA"/>
    </w:rPr>
  </w:style>
  <w:style w:type="paragraph" w:styleId="1037" w:customStyle="1">
    <w:name w:val="Текст ячейки"/>
    <w:basedOn w:val="912"/>
    <w:rPr>
      <w:sz w:val="24"/>
      <w:szCs w:val="24"/>
      <w:lang w:val="ru-RU" w:eastAsia="ru-RU"/>
    </w:rPr>
    <w:pPr>
      <w:ind w:left="60"/>
      <w:keepLines/>
      <w:spacing w:lineRule="exact" w:line="300"/>
    </w:pPr>
  </w:style>
  <w:style w:type="paragraph" w:styleId="1038" w:customStyle="1">
    <w:name w:val="Раздел 1"/>
    <w:basedOn w:val="912"/>
    <w:next w:val="912"/>
    <w:rPr>
      <w:b/>
      <w:caps/>
      <w:sz w:val="32"/>
      <w:szCs w:val="24"/>
      <w:lang w:val="ru-RU" w:eastAsia="ru-RU"/>
    </w:rPr>
    <w:pPr>
      <w:numPr>
        <w:numId w:val="4"/>
      </w:numPr>
      <w:jc w:val="center"/>
      <w:keepLines/>
      <w:keepNext/>
      <w:pageBreakBefore/>
      <w:spacing w:lineRule="exact" w:line="360" w:before="120"/>
      <w:outlineLvl w:val="0"/>
    </w:pPr>
  </w:style>
  <w:style w:type="paragraph" w:styleId="1039" w:customStyle="1">
    <w:name w:val="Раздел 2"/>
    <w:basedOn w:val="912"/>
    <w:next w:val="912"/>
    <w:rPr>
      <w:sz w:val="28"/>
      <w:szCs w:val="24"/>
      <w:lang w:val="ru-RU" w:eastAsia="ru-RU"/>
    </w:rPr>
    <w:pPr>
      <w:numPr>
        <w:ilvl w:val="1"/>
        <w:numId w:val="4"/>
      </w:numPr>
      <w:jc w:val="both"/>
      <w:keepLines/>
      <w:spacing w:lineRule="exact" w:line="360" w:before="120"/>
      <w:outlineLvl w:val="1"/>
    </w:pPr>
  </w:style>
  <w:style w:type="paragraph" w:styleId="1040" w:customStyle="1">
    <w:name w:val="Раздел 3"/>
    <w:basedOn w:val="912"/>
    <w:next w:val="912"/>
    <w:rPr>
      <w:sz w:val="28"/>
      <w:szCs w:val="24"/>
      <w:lang w:val="ru-RU" w:eastAsia="ru-RU"/>
    </w:rPr>
    <w:pPr>
      <w:numPr>
        <w:ilvl w:val="2"/>
        <w:numId w:val="4"/>
      </w:numPr>
      <w:jc w:val="both"/>
      <w:spacing w:lineRule="exact" w:line="360" w:before="120"/>
      <w:outlineLvl w:val="2"/>
    </w:pPr>
  </w:style>
  <w:style w:type="paragraph" w:styleId="1041" w:customStyle="1">
    <w:name w:val="Раздел 4"/>
    <w:basedOn w:val="912"/>
    <w:link w:val="1046"/>
    <w:rPr>
      <w:sz w:val="28"/>
      <w:szCs w:val="24"/>
    </w:rPr>
    <w:pPr>
      <w:numPr>
        <w:ilvl w:val="3"/>
        <w:numId w:val="4"/>
      </w:numPr>
      <w:jc w:val="both"/>
      <w:spacing w:lineRule="exact" w:line="360" w:before="120"/>
      <w:outlineLvl w:val="3"/>
    </w:pPr>
  </w:style>
  <w:style w:type="paragraph" w:styleId="1042" w:customStyle="1">
    <w:name w:val="Раздел 5"/>
    <w:basedOn w:val="912"/>
    <w:rPr>
      <w:sz w:val="28"/>
      <w:szCs w:val="24"/>
      <w:lang w:val="ru-RU" w:eastAsia="ru-RU"/>
    </w:rPr>
    <w:pPr>
      <w:numPr>
        <w:ilvl w:val="4"/>
        <w:numId w:val="4"/>
      </w:numPr>
      <w:jc w:val="both"/>
      <w:spacing w:lineRule="exact" w:line="360" w:before="120"/>
      <w:outlineLvl w:val="4"/>
    </w:pPr>
  </w:style>
  <w:style w:type="paragraph" w:styleId="1043" w:customStyle="1">
    <w:name w:val="Раздел 6"/>
    <w:basedOn w:val="912"/>
    <w:rPr>
      <w:sz w:val="28"/>
      <w:szCs w:val="24"/>
      <w:lang w:val="ru-RU" w:eastAsia="ru-RU"/>
    </w:rPr>
    <w:pPr>
      <w:numPr>
        <w:ilvl w:val="5"/>
        <w:numId w:val="4"/>
      </w:numPr>
      <w:jc w:val="both"/>
      <w:spacing w:lineRule="exact" w:line="360" w:before="120"/>
      <w:outlineLvl w:val="5"/>
    </w:pPr>
  </w:style>
  <w:style w:type="character" w:styleId="1044" w:customStyle="1">
    <w:name w:val="Продолжение пункта Char"/>
    <w:rPr>
      <w:sz w:val="28"/>
      <w:szCs w:val="24"/>
      <w:lang w:val="ru-RU" w:bidi="ar-SA" w:eastAsia="ru-RU"/>
    </w:rPr>
  </w:style>
  <w:style w:type="character" w:styleId="1045" w:customStyle="1">
    <w:name w:val="Перечисление – Знак"/>
    <w:rPr>
      <w:sz w:val="28"/>
      <w:szCs w:val="24"/>
      <w:lang w:val="ru-RU" w:eastAsia="ru-RU"/>
    </w:rPr>
  </w:style>
  <w:style w:type="character" w:styleId="1046" w:customStyle="1">
    <w:name w:val="Раздел 4 Знак"/>
    <w:link w:val="1041"/>
    <w:rPr>
      <w:rFonts w:ascii="Times New Roman" w:hAnsi="Times New Roman" w:eastAsia="Times New Roman"/>
      <w:sz w:val="28"/>
      <w:szCs w:val="24"/>
    </w:rPr>
  </w:style>
  <w:style w:type="character" w:styleId="1047">
    <w:name w:val="FollowedHyperlink"/>
    <w:uiPriority w:val="99"/>
    <w:semiHidden/>
    <w:unhideWhenUsed/>
    <w:rPr>
      <w:color w:val="800080"/>
      <w:u w:val="single"/>
    </w:rPr>
  </w:style>
  <w:style w:type="paragraph" w:styleId="1048" w:customStyle="1">
    <w:name w:val="xl69"/>
    <w:basedOn w:val="912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49" w:customStyle="1">
    <w:name w:val="xl70"/>
    <w:basedOn w:val="912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0" w:customStyle="1">
    <w:name w:val="xl71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1" w:customStyle="1">
    <w:name w:val="xl72"/>
    <w:basedOn w:val="912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2" w:customStyle="1">
    <w:name w:val="xl73"/>
    <w:basedOn w:val="912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3" w:customStyle="1">
    <w:name w:val="xl74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4" w:customStyle="1">
    <w:name w:val="xl75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5" w:customStyle="1">
    <w:name w:val="xl76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6" w:customStyle="1">
    <w:name w:val="xl77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7" w:customStyle="1">
    <w:name w:val="xl78"/>
    <w:basedOn w:val="912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8" w:customStyle="1">
    <w:name w:val="xl79"/>
    <w:basedOn w:val="912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9" w:customStyle="1">
    <w:name w:val="xl80"/>
    <w:basedOn w:val="912"/>
    <w:rPr>
      <w:sz w:val="24"/>
      <w:szCs w:val="24"/>
      <w:lang w:val="ru-RU" w:eastAsia="ru-RU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0" w:customStyle="1">
    <w:name w:val="xl81"/>
    <w:basedOn w:val="912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1" w:customStyle="1">
    <w:name w:val="xl82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2" w:customStyle="1">
    <w:name w:val="xl83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3" w:customStyle="1">
    <w:name w:val="xl84"/>
    <w:basedOn w:val="912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4" w:customStyle="1">
    <w:name w:val="xl85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5" w:customStyle="1">
    <w:name w:val="xl86"/>
    <w:basedOn w:val="912"/>
    <w:rPr>
      <w:color w:val="000000"/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6" w:customStyle="1">
    <w:name w:val="xl87"/>
    <w:basedOn w:val="912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7" w:customStyle="1">
    <w:name w:val="xl88"/>
    <w:basedOn w:val="912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8" w:customStyle="1">
    <w:name w:val="xl89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9" w:customStyle="1">
    <w:name w:val="xl90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0" w:customStyle="1">
    <w:name w:val="xl91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1" w:customStyle="1">
    <w:name w:val="xl92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2" w:customStyle="1">
    <w:name w:val="xl93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3" w:customStyle="1">
    <w:name w:val="xl94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C5D9F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4" w:customStyle="1">
    <w:name w:val="xl95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5" w:customStyle="1">
    <w:name w:val="xl96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6" w:customStyle="1">
    <w:name w:val="xl97"/>
    <w:basedOn w:val="912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7" w:customStyle="1">
    <w:name w:val="xl98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8" w:customStyle="1">
    <w:name w:val="xl99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9" w:customStyle="1">
    <w:name w:val="xl100"/>
    <w:basedOn w:val="912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080" w:customStyle="1">
    <w:name w:val="xl101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1" w:customStyle="1">
    <w:name w:val="xl102"/>
    <w:basedOn w:val="912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2" w:customStyle="1">
    <w:name w:val="xl103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3" w:customStyle="1">
    <w:name w:val="xl104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4" w:customStyle="1">
    <w:name w:val="xl105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5" w:customStyle="1">
    <w:name w:val="xl106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6" w:customStyle="1">
    <w:name w:val="xl107"/>
    <w:basedOn w:val="912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7" w:customStyle="1">
    <w:name w:val="xl108"/>
    <w:basedOn w:val="912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8" w:customStyle="1">
    <w:name w:val="xl109"/>
    <w:basedOn w:val="912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089" w:customStyle="1">
    <w:name w:val="xl110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0" w:customStyle="1">
    <w:name w:val="xl111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1" w:customStyle="1">
    <w:name w:val="xl112"/>
    <w:basedOn w:val="912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2" w:customStyle="1">
    <w:name w:val="xl113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3" w:customStyle="1">
    <w:name w:val="xl114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4" w:customStyle="1">
    <w:name w:val="xl115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5" w:customStyle="1">
    <w:name w:val="xl116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6" w:customStyle="1">
    <w:name w:val="xl117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7" w:customStyle="1">
    <w:name w:val="xl118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8" w:customStyle="1">
    <w:name w:val="xl119"/>
    <w:basedOn w:val="912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9" w:customStyle="1">
    <w:name w:val="xl120"/>
    <w:basedOn w:val="912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0" w:customStyle="1">
    <w:name w:val="xl121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1" w:customStyle="1">
    <w:name w:val="xl122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2" w:customStyle="1">
    <w:name w:val="xl123"/>
    <w:basedOn w:val="912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3" w:customStyle="1">
    <w:name w:val="xl124"/>
    <w:basedOn w:val="912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character" w:styleId="1104" w:customStyle="1">
    <w:name w:val="rvts9"/>
    <w:basedOn w:val="922"/>
  </w:style>
  <w:style w:type="paragraph" w:styleId="1105" w:customStyle="1">
    <w:name w:val="Знак Знак Знак2"/>
    <w:basedOn w:val="912"/>
    <w:uiPriority w:val="99"/>
    <w:rPr>
      <w:rFonts w:ascii="Verdana" w:hAnsi="Verdana"/>
      <w:lang w:val="en-US" w:eastAsia="en-US"/>
    </w:rPr>
  </w:style>
  <w:style w:type="paragraph" w:styleId="1106" w:customStyle="1">
    <w:name w:val="rvps6"/>
    <w:basedOn w:val="912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paragraph" w:styleId="1107" w:customStyle="1">
    <w:name w:val="rvps12"/>
    <w:basedOn w:val="912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08" w:customStyle="1">
    <w:name w:val="rvts82"/>
    <w:basedOn w:val="922"/>
  </w:style>
  <w:style w:type="paragraph" w:styleId="1109" w:customStyle="1">
    <w:name w:val="rvps14"/>
    <w:basedOn w:val="912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10" w:customStyle="1">
    <w:name w:val="rvts11"/>
    <w:basedOn w:val="922"/>
  </w:style>
  <w:style w:type="paragraph" w:styleId="1111">
    <w:name w:val="No Spacing"/>
    <w:qFormat/>
    <w:uiPriority w:val="1"/>
    <w:rPr>
      <w:rFonts w:ascii="Times New Roman" w:hAnsi="Times New Roman" w:eastAsia="Times New Roman"/>
      <w:sz w:val="22"/>
      <w:szCs w:val="22"/>
      <w:lang w:val="ru-RU" w:bidi="en-US"/>
    </w:rPr>
  </w:style>
  <w:style w:type="paragraph" w:styleId="1112" w:customStyle="1">
    <w:name w:val="Без интервала1"/>
    <w:rPr>
      <w:sz w:val="22"/>
      <w:szCs w:val="22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F790DD6-921C-4A81-BE6D-AEAE5956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kutsa</dc:creator>
  <cp:keywords/>
  <dc:description/>
  <cp:lastModifiedBy>Собокар Наталія Василівна</cp:lastModifiedBy>
  <cp:revision>13</cp:revision>
  <dcterms:created xsi:type="dcterms:W3CDTF">2021-03-19T11:11:00Z</dcterms:created>
  <dcterms:modified xsi:type="dcterms:W3CDTF">2024-04-26T12:06:42Z</dcterms:modified>
</cp:coreProperties>
</file>