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7"/>
        <w:ind w:firstLine="0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pStyle w:val="697"/>
        <w:ind w:firstLine="0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697"/>
        <w:ind w:firstLine="0"/>
        <w:rPr>
          <w:rFonts w:cs="Mangal" w:eastAsia="Lucida Sans Unicode"/>
          <w:sz w:val="18"/>
        </w:rPr>
      </w:pPr>
      <w:r>
        <w:rPr>
          <w:rFonts w:cs="Mangal" w:eastAsia="Lucida Sans Unicode"/>
          <w:sz w:val="18"/>
        </w:rPr>
      </w:r>
      <w:r/>
    </w:p>
    <w:p>
      <w:pPr>
        <w:pStyle w:val="697"/>
        <w:ind w:firstLine="0"/>
        <w:rPr>
          <w:rFonts w:cs="Mangal" w:eastAsia="Lucida Sans Unicode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697"/>
        <w:ind w:firstLine="0"/>
        <w:rPr>
          <w:rFonts w:cs="Mangal" w:eastAsia="Lucida Sans Unicode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0"/>
        <w:tabs>
          <w:tab w:val="left" w:pos="4387" w:leader="none"/>
          <w:tab w:val="left" w:pos="7358" w:leader="none"/>
          <w:tab w:val="left" w:pos="8400" w:leader="none"/>
        </w:tabs>
      </w:pPr>
      <w:r/>
      <w:r/>
    </w:p>
    <w:p>
      <w:pPr>
        <w:ind w:firstLine="0"/>
        <w:tabs>
          <w:tab w:val="left" w:pos="4387" w:leader="none"/>
          <w:tab w:val="left" w:pos="7358" w:leader="none"/>
          <w:tab w:val="left" w:pos="8400" w:leader="none"/>
        </w:tabs>
      </w:pPr>
      <w:r>
        <w:t xml:space="preserve">24 квітня 2024 року</w:t>
      </w:r>
      <w:r>
        <w:tab/>
      </w:r>
      <w:r>
        <w:t xml:space="preserve"> </w:t>
      </w:r>
      <w:r>
        <w:t xml:space="preserve">м. </w:t>
      </w:r>
      <w:r>
        <w:t xml:space="preserve">Мена</w:t>
      </w:r>
      <w:r>
        <w:tab/>
        <w:t xml:space="preserve">№</w:t>
      </w:r>
      <w:r>
        <w:t xml:space="preserve"> 77</w:t>
      </w:r>
      <w:bookmarkStart w:id="0" w:name="_GoBack"/>
      <w:r/>
      <w:bookmarkEnd w:id="0"/>
      <w:r/>
      <w:r/>
    </w:p>
    <w:p>
      <w:pPr>
        <w:ind w:right="5528" w:firstLine="0"/>
      </w:pPr>
      <w:r/>
      <w:r/>
    </w:p>
    <w:p>
      <w:pPr>
        <w:ind w:right="5528" w:firstLine="0"/>
        <w:rPr>
          <w:b/>
        </w:rPr>
      </w:pPr>
      <w:r>
        <w:rPr>
          <w:b/>
        </w:rPr>
        <w:t xml:space="preserve">Про відкритий конкурс з вибору керуючої компанії індустріального парку «Менський»</w:t>
      </w:r>
      <w:r/>
    </w:p>
    <w:p>
      <w:pPr>
        <w:ind w:firstLine="0"/>
        <w:rPr>
          <w:sz w:val="18"/>
        </w:rPr>
      </w:pPr>
      <w:r>
        <w:rPr>
          <w:sz w:val="18"/>
        </w:rPr>
        <w:t xml:space="preserve"> </w:t>
      </w:r>
      <w:r/>
    </w:p>
    <w:p>
      <w:pPr>
        <w:ind w:firstLine="580"/>
      </w:pPr>
      <w:r>
        <w:t xml:space="preserve">Враховуючи протокол засідання конкурсної комісії з вибору керуючої компанії індустріального парку «Менський», керуюч</w:t>
      </w:r>
      <w:r>
        <w:t xml:space="preserve">ись Законами України «Про індустріальні парки», «Про місцеве самоврядування в Україні», враховуючи рішення 26 сесії Менської міської ради 8 скликання  від 23 листопада 2022 р. №398 «Про створення індустріального парку «Менський» та затвердження Концепції і</w:t>
      </w:r>
      <w:r>
        <w:t xml:space="preserve">ндустріального парку «Менський» та рішення 33 сесії 8 скликання Менської міської ради від 10 квітня 2023 р. № 197 «Про організацію та проведення конкурсу з вибору керуючої компанії індустріального парку «Менський», виконавчий комітет Менської міської ради </w:t>
      </w:r>
      <w:r/>
    </w:p>
    <w:p>
      <w:pPr>
        <w:ind w:firstLine="0"/>
      </w:pPr>
      <w:r>
        <w:t xml:space="preserve">ВИРІШИВ:</w:t>
      </w:r>
      <w:r/>
    </w:p>
    <w:p>
      <w:pPr>
        <w:numPr>
          <w:ilvl w:val="0"/>
          <w:numId w:val="2"/>
        </w:numPr>
        <w:ind w:left="0" w:firstLine="567"/>
        <w:tabs>
          <w:tab w:val="left" w:pos="850" w:leader="none"/>
        </w:tabs>
      </w:pPr>
      <w:r>
        <w:t xml:space="preserve">Провести відкритий конкурс з вибору керуючої компанії індустріального парку «Менський» та визначити:</w:t>
      </w:r>
      <w:r/>
    </w:p>
    <w:p>
      <w:pPr>
        <w:pStyle w:val="718"/>
        <w:numPr>
          <w:ilvl w:val="0"/>
          <w:numId w:val="4"/>
        </w:numPr>
        <w:tabs>
          <w:tab w:val="left" w:pos="949" w:leader="none"/>
        </w:tabs>
      </w:pPr>
      <w:r>
        <w:t xml:space="preserve">дату розміщення оголошення про проведення відкритого конкурсу з вибору керуючої компанії індустріального парку «Менський» на офіційному сайті Менської міської ради: 24 квітня 2024 року;</w:t>
      </w:r>
      <w:r/>
    </w:p>
    <w:p>
      <w:pPr>
        <w:pStyle w:val="718"/>
        <w:numPr>
          <w:ilvl w:val="0"/>
          <w:numId w:val="4"/>
        </w:numPr>
      </w:pPr>
      <w:r>
        <w:t xml:space="preserve">години прийому конкурсних пропозицій: з 08:00 год. до 17:00 год. (перерва з 13:00 год. до 14:00 год.) з понеділка по п’ятницю;</w:t>
      </w:r>
      <w:r/>
    </w:p>
    <w:p>
      <w:pPr>
        <w:pStyle w:val="718"/>
        <w:numPr>
          <w:ilvl w:val="0"/>
          <w:numId w:val="4"/>
        </w:numPr>
      </w:pPr>
      <w:r>
        <w:t xml:space="preserve">адреса, за якою приймаються конкурсні пропозиції: 15600, Чернігівська область, </w:t>
      </w:r>
      <w:r>
        <w:t xml:space="preserve">Корюківський</w:t>
      </w:r>
      <w:r>
        <w:t xml:space="preserve"> район, </w:t>
      </w:r>
      <w:r>
        <w:t xml:space="preserve">м.Мена</w:t>
      </w:r>
      <w:r>
        <w:t xml:space="preserve">, вул. Героїв АТО,6, к. 45, </w:t>
      </w:r>
      <w:r>
        <w:t xml:space="preserve">тел</w:t>
      </w:r>
      <w:r>
        <w:t xml:space="preserve">. (04644)31619, електронна пошта - </w:t>
      </w:r>
      <w:hyperlink r:id="rId13" w:tooltip="https://mena.cg.gov.ua/investradamena@cg.gov.ua" w:history="1">
        <w:r>
          <w:rPr>
            <w:rStyle w:val="860"/>
            <w:color w:val="000000"/>
          </w:rPr>
          <w:t xml:space="preserve">investradamena@cg.gov.ua</w:t>
        </w:r>
      </w:hyperlink>
      <w:r>
        <w:t xml:space="preserve">);</w:t>
      </w:r>
      <w:r/>
    </w:p>
    <w:p>
      <w:pPr>
        <w:pStyle w:val="718"/>
        <w:numPr>
          <w:ilvl w:val="0"/>
          <w:numId w:val="4"/>
        </w:numPr>
      </w:pPr>
      <w:r>
        <w:t xml:space="preserve">кінцевий термін подання конкурсних пропозицій: 17:00 год. 23 травня 2024 року;</w:t>
      </w:r>
      <w:r/>
    </w:p>
    <w:p>
      <w:pPr>
        <w:pStyle w:val="718"/>
        <w:numPr>
          <w:ilvl w:val="0"/>
          <w:numId w:val="4"/>
        </w:numPr>
      </w:pPr>
      <w:r>
        <w:t xml:space="preserve">дату розкриття конкурсних пропозицій: 24 травня 2024 року о 14:00 год.;</w:t>
      </w:r>
      <w:r/>
    </w:p>
    <w:p>
      <w:pPr>
        <w:pStyle w:val="718"/>
        <w:numPr>
          <w:ilvl w:val="0"/>
          <w:numId w:val="4"/>
        </w:numPr>
      </w:pPr>
      <w:r>
        <w:t xml:space="preserve">дату підготовки висновків конкурсної комісії щодо визначення кращих умов створення та функціонування індустріального парку «Менський»: 27 травня 2024 року о 14:00 год.;</w:t>
      </w:r>
      <w:r/>
    </w:p>
    <w:p>
      <w:pPr>
        <w:pStyle w:val="718"/>
        <w:numPr>
          <w:ilvl w:val="0"/>
          <w:numId w:val="4"/>
        </w:numPr>
        <w:rPr>
          <w:color w:val="auto"/>
        </w:rPr>
      </w:pPr>
      <w:r>
        <w:t xml:space="preserve">дату прийняття рішення сесії Менської міської ради про визначення переможця конкурсу</w:t>
      </w:r>
      <w:r>
        <w:rPr>
          <w:color w:val="auto"/>
        </w:rPr>
        <w:t xml:space="preserve">: до 31 травня 2024 року.</w:t>
      </w:r>
      <w:r/>
    </w:p>
    <w:p>
      <w:pPr>
        <w:numPr>
          <w:ilvl w:val="0"/>
          <w:numId w:val="2"/>
        </w:numPr>
        <w:ind w:left="0" w:firstLine="567"/>
        <w:tabs>
          <w:tab w:val="left" w:pos="850" w:leader="none"/>
        </w:tabs>
      </w:pPr>
      <w:r>
        <w:t xml:space="preserve">Затвердити конкурсну документацію з вибору керуючої компанії індустріального парку «Менський», що додається</w:t>
      </w:r>
      <w:r>
        <w:t xml:space="preserve">.</w:t>
      </w:r>
      <w:r/>
    </w:p>
    <w:p>
      <w:pPr>
        <w:ind w:firstLine="0"/>
        <w:tabs>
          <w:tab w:val="left" w:pos="850" w:leader="none"/>
        </w:tabs>
      </w:pPr>
      <w:r>
        <w:t xml:space="preserve">         3. Розмістити на офіційному сайті Менської міської ради в мережі Інтернет та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газетах «Наше слово» і «Чернігівський вісник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t xml:space="preserve">оголошення про відкритий конкурс з вибору керуючої компанії індустріального парку «Менський», що додається (Додаток</w:t>
      </w:r>
      <w:r>
        <w:t xml:space="preserve"> </w:t>
      </w:r>
      <w:r>
        <w:t xml:space="preserve">2).</w:t>
      </w:r>
      <w:r/>
    </w:p>
    <w:p>
      <w:pPr>
        <w:tabs>
          <w:tab w:val="left" w:pos="850" w:leader="none"/>
        </w:tabs>
      </w:pPr>
      <w:r>
        <w:t xml:space="preserve">4. Контроль за організацією виконання даного рішення покласти на першого заступника міського голови </w:t>
      </w:r>
      <w:r>
        <w:t xml:space="preserve">Неберу</w:t>
      </w:r>
      <w:r>
        <w:t xml:space="preserve"> О.Л. </w:t>
      </w:r>
      <w:r/>
    </w:p>
    <w:p>
      <w:pPr>
        <w:tabs>
          <w:tab w:val="left" w:pos="850" w:leader="none"/>
        </w:tabs>
      </w:pPr>
      <w:r/>
      <w:r/>
    </w:p>
    <w:p>
      <w:pPr>
        <w:tabs>
          <w:tab w:val="left" w:pos="850" w:leader="none"/>
        </w:tabs>
      </w:pPr>
      <w:r>
        <w:t xml:space="preserve"> </w:t>
      </w:r>
      <w:r/>
    </w:p>
    <w:p>
      <w:pPr>
        <w:ind w:firstLine="0"/>
        <w:tabs>
          <w:tab w:val="left" w:pos="850" w:leader="none"/>
          <w:tab w:val="left" w:pos="6520" w:leader="none"/>
        </w:tabs>
      </w:pPr>
      <w:r>
        <w:t xml:space="preserve">Секретар ради</w:t>
      </w:r>
      <w:r>
        <w:tab/>
        <w:t xml:space="preserve">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Lucida Sans Unicode">
    <w:panose1 w:val="020B0603030804020204"/>
  </w:font>
  <w:font w:name="Courier New">
    <w:panose1 w:val="020703090202050204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9">
    <w:name w:val="Heading 1 Char"/>
    <w:basedOn w:val="706"/>
    <w:link w:val="697"/>
    <w:uiPriority w:val="9"/>
    <w:rPr>
      <w:rFonts w:ascii="Arial" w:hAnsi="Arial" w:cs="Arial" w:eastAsia="Arial"/>
      <w:sz w:val="40"/>
      <w:szCs w:val="40"/>
    </w:rPr>
  </w:style>
  <w:style w:type="character" w:styleId="680">
    <w:name w:val="Heading 2 Char"/>
    <w:basedOn w:val="706"/>
    <w:link w:val="698"/>
    <w:uiPriority w:val="9"/>
    <w:rPr>
      <w:rFonts w:ascii="Arial" w:hAnsi="Arial" w:cs="Arial" w:eastAsia="Arial"/>
      <w:sz w:val="34"/>
    </w:rPr>
  </w:style>
  <w:style w:type="character" w:styleId="681">
    <w:name w:val="Heading 3 Char"/>
    <w:basedOn w:val="706"/>
    <w:link w:val="699"/>
    <w:uiPriority w:val="9"/>
    <w:rPr>
      <w:rFonts w:ascii="Arial" w:hAnsi="Arial" w:cs="Arial" w:eastAsia="Arial"/>
      <w:sz w:val="30"/>
      <w:szCs w:val="30"/>
    </w:rPr>
  </w:style>
  <w:style w:type="character" w:styleId="682">
    <w:name w:val="Heading 4 Char"/>
    <w:basedOn w:val="706"/>
    <w:link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683">
    <w:name w:val="Heading 5 Char"/>
    <w:basedOn w:val="706"/>
    <w:link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684">
    <w:name w:val="Heading 6 Char"/>
    <w:basedOn w:val="706"/>
    <w:link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685">
    <w:name w:val="Heading 7 Char"/>
    <w:basedOn w:val="706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6">
    <w:name w:val="Heading 8 Char"/>
    <w:basedOn w:val="706"/>
    <w:link w:val="704"/>
    <w:uiPriority w:val="9"/>
    <w:rPr>
      <w:rFonts w:ascii="Arial" w:hAnsi="Arial" w:cs="Arial" w:eastAsia="Arial"/>
      <w:i/>
      <w:iCs/>
      <w:sz w:val="22"/>
      <w:szCs w:val="22"/>
    </w:rPr>
  </w:style>
  <w:style w:type="character" w:styleId="687">
    <w:name w:val="Heading 9 Char"/>
    <w:basedOn w:val="706"/>
    <w:link w:val="705"/>
    <w:uiPriority w:val="9"/>
    <w:rPr>
      <w:rFonts w:ascii="Arial" w:hAnsi="Arial" w:cs="Arial" w:eastAsia="Arial"/>
      <w:i/>
      <w:iCs/>
      <w:sz w:val="21"/>
      <w:szCs w:val="21"/>
    </w:rPr>
  </w:style>
  <w:style w:type="character" w:styleId="688">
    <w:name w:val="Title Char"/>
    <w:basedOn w:val="706"/>
    <w:link w:val="720"/>
    <w:uiPriority w:val="10"/>
    <w:rPr>
      <w:sz w:val="48"/>
      <w:szCs w:val="48"/>
    </w:rPr>
  </w:style>
  <w:style w:type="character" w:styleId="689">
    <w:name w:val="Subtitle Char"/>
    <w:basedOn w:val="706"/>
    <w:link w:val="722"/>
    <w:uiPriority w:val="11"/>
    <w:rPr>
      <w:sz w:val="24"/>
      <w:szCs w:val="24"/>
    </w:rPr>
  </w:style>
  <w:style w:type="character" w:styleId="690">
    <w:name w:val="Quote Char"/>
    <w:link w:val="724"/>
    <w:uiPriority w:val="29"/>
    <w:rPr>
      <w:i/>
    </w:rPr>
  </w:style>
  <w:style w:type="character" w:styleId="691">
    <w:name w:val="Intense Quote Char"/>
    <w:link w:val="726"/>
    <w:uiPriority w:val="30"/>
    <w:rPr>
      <w:i/>
    </w:rPr>
  </w:style>
  <w:style w:type="character" w:styleId="692">
    <w:name w:val="Header Char"/>
    <w:basedOn w:val="706"/>
    <w:link w:val="728"/>
    <w:uiPriority w:val="99"/>
  </w:style>
  <w:style w:type="character" w:styleId="693">
    <w:name w:val="Caption Char"/>
    <w:basedOn w:val="732"/>
    <w:link w:val="730"/>
    <w:uiPriority w:val="99"/>
  </w:style>
  <w:style w:type="character" w:styleId="694">
    <w:name w:val="Footnote Text Char"/>
    <w:link w:val="861"/>
    <w:uiPriority w:val="99"/>
    <w:rPr>
      <w:sz w:val="18"/>
    </w:rPr>
  </w:style>
  <w:style w:type="character" w:styleId="695">
    <w:name w:val="Endnote Text Char"/>
    <w:link w:val="864"/>
    <w:uiPriority w:val="99"/>
    <w:rPr>
      <w:sz w:val="20"/>
    </w:rPr>
  </w:style>
  <w:style w:type="paragraph" w:styleId="696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567"/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97">
    <w:name w:val="Heading 1"/>
    <w:basedOn w:val="696"/>
    <w:next w:val="696"/>
    <w:link w:val="709"/>
    <w:qFormat/>
    <w:uiPriority w:val="9"/>
    <w:pPr>
      <w:jc w:val="center"/>
      <w:widowControl w:val="off"/>
      <w:outlineLvl w:val="0"/>
    </w:pPr>
  </w:style>
  <w:style w:type="paragraph" w:styleId="698">
    <w:name w:val="Heading 2"/>
    <w:basedOn w:val="696"/>
    <w:next w:val="696"/>
    <w:link w:val="710"/>
    <w:qFormat/>
    <w:uiPriority w:val="9"/>
    <w:unhideWhenUsed/>
    <w:rPr>
      <w:rFonts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after="170" w:before="170"/>
      <w:tabs>
        <w:tab w:val="left" w:pos="4394" w:leader="none"/>
        <w:tab w:val="left" w:pos="7370" w:leader="none"/>
      </w:tabs>
      <w:outlineLvl w:val="1"/>
    </w:pPr>
  </w:style>
  <w:style w:type="paragraph" w:styleId="699">
    <w:name w:val="Heading 3"/>
    <w:basedOn w:val="696"/>
    <w:next w:val="696"/>
    <w:link w:val="711"/>
    <w:qFormat/>
    <w:uiPriority w:val="9"/>
    <w:unhideWhenUsed/>
    <w:pPr>
      <w:ind w:firstLine="0"/>
      <w:tabs>
        <w:tab w:val="left" w:pos="6803" w:leader="none"/>
      </w:tabs>
      <w:outlineLvl w:val="2"/>
    </w:pPr>
  </w:style>
  <w:style w:type="paragraph" w:styleId="700">
    <w:name w:val="Heading 4"/>
    <w:basedOn w:val="696"/>
    <w:next w:val="696"/>
    <w:link w:val="712"/>
    <w:qFormat/>
    <w:uiPriority w:val="9"/>
    <w:unhideWhenUsed/>
    <w:pPr>
      <w:ind w:firstLine="0"/>
      <w:outlineLvl w:val="3"/>
    </w:pPr>
  </w:style>
  <w:style w:type="paragraph" w:styleId="701">
    <w:name w:val="Heading 5"/>
    <w:basedOn w:val="696"/>
    <w:next w:val="696"/>
    <w:link w:val="7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2">
    <w:name w:val="Heading 6"/>
    <w:basedOn w:val="696"/>
    <w:next w:val="696"/>
    <w:link w:val="71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03">
    <w:name w:val="Heading 7"/>
    <w:basedOn w:val="696"/>
    <w:next w:val="696"/>
    <w:link w:val="71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4">
    <w:name w:val="Heading 8"/>
    <w:basedOn w:val="696"/>
    <w:next w:val="696"/>
    <w:link w:val="71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05">
    <w:name w:val="Heading 9"/>
    <w:basedOn w:val="696"/>
    <w:next w:val="696"/>
    <w:link w:val="7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character" w:styleId="709" w:customStyle="1">
    <w:name w:val="Заголовок 1 Знак"/>
    <w:link w:val="697"/>
    <w:uiPriority w:val="9"/>
  </w:style>
  <w:style w:type="character" w:styleId="710" w:customStyle="1">
    <w:name w:val="Заголовок 2 Знак"/>
    <w:link w:val="698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character" w:styleId="711" w:customStyle="1">
    <w:name w:val="Заголовок 3 Знак"/>
    <w:link w:val="69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character" w:styleId="712" w:customStyle="1">
    <w:name w:val="Заголовок 4 Знак"/>
    <w:link w:val="700"/>
    <w:uiPriority w:val="9"/>
    <w:rPr>
      <w:rFonts w:ascii="Times New Roman" w:hAnsi="Times New Roman" w:cs="Times New Roman" w:eastAsia="Times New Roman"/>
      <w:color w:val="000000"/>
      <w:sz w:val="28"/>
    </w:rPr>
  </w:style>
  <w:style w:type="character" w:styleId="713" w:customStyle="1">
    <w:name w:val="Заголовок 5 Знак"/>
    <w:basedOn w:val="706"/>
    <w:link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714" w:customStyle="1">
    <w:name w:val="Заголовок 6 Знак"/>
    <w:basedOn w:val="706"/>
    <w:link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715" w:customStyle="1">
    <w:name w:val="Заголовок 7 Знак"/>
    <w:basedOn w:val="706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6" w:customStyle="1">
    <w:name w:val="Заголовок 8 Знак"/>
    <w:basedOn w:val="706"/>
    <w:link w:val="704"/>
    <w:uiPriority w:val="9"/>
    <w:rPr>
      <w:rFonts w:ascii="Arial" w:hAnsi="Arial" w:cs="Arial" w:eastAsia="Arial"/>
      <w:i/>
      <w:iCs/>
      <w:sz w:val="22"/>
      <w:szCs w:val="22"/>
    </w:rPr>
  </w:style>
  <w:style w:type="character" w:styleId="717" w:customStyle="1">
    <w:name w:val="Заголовок 9 Знак"/>
    <w:basedOn w:val="706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718">
    <w:name w:val="List Paragraph"/>
    <w:basedOn w:val="696"/>
    <w:qFormat/>
    <w:uiPriority w:val="34"/>
    <w:pPr>
      <w:contextualSpacing w:val="true"/>
      <w:ind w:left="720"/>
    </w:pPr>
  </w:style>
  <w:style w:type="paragraph" w:styleId="719">
    <w:name w:val="No Spacing"/>
    <w:basedOn w:val="696"/>
    <w:qFormat/>
    <w:uiPriority w:val="1"/>
    <w:rPr>
      <w:b/>
    </w:rPr>
    <w:pPr>
      <w:ind w:right="5528" w:firstLine="0"/>
      <w:spacing w:after="227" w:before="113"/>
    </w:pPr>
  </w:style>
  <w:style w:type="paragraph" w:styleId="720">
    <w:name w:val="Title"/>
    <w:basedOn w:val="696"/>
    <w:next w:val="696"/>
    <w:link w:val="7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1" w:customStyle="1">
    <w:name w:val="Назва Знак"/>
    <w:basedOn w:val="706"/>
    <w:link w:val="720"/>
    <w:uiPriority w:val="10"/>
    <w:rPr>
      <w:sz w:val="48"/>
      <w:szCs w:val="48"/>
    </w:rPr>
  </w:style>
  <w:style w:type="paragraph" w:styleId="722">
    <w:name w:val="Subtitle"/>
    <w:basedOn w:val="696"/>
    <w:next w:val="696"/>
    <w:link w:val="723"/>
    <w:qFormat/>
    <w:uiPriority w:val="11"/>
    <w:rPr>
      <w:sz w:val="24"/>
      <w:szCs w:val="24"/>
    </w:rPr>
    <w:pPr>
      <w:spacing w:after="200" w:before="200"/>
    </w:pPr>
  </w:style>
  <w:style w:type="character" w:styleId="723" w:customStyle="1">
    <w:name w:val="Підзаголовок Знак"/>
    <w:basedOn w:val="706"/>
    <w:link w:val="722"/>
    <w:uiPriority w:val="11"/>
    <w:rPr>
      <w:sz w:val="24"/>
      <w:szCs w:val="24"/>
    </w:rPr>
  </w:style>
  <w:style w:type="paragraph" w:styleId="724">
    <w:name w:val="Quote"/>
    <w:basedOn w:val="696"/>
    <w:next w:val="696"/>
    <w:link w:val="725"/>
    <w:qFormat/>
    <w:uiPriority w:val="29"/>
    <w:rPr>
      <w:i/>
    </w:rPr>
    <w:pPr>
      <w:ind w:left="720" w:right="720"/>
    </w:pPr>
  </w:style>
  <w:style w:type="character" w:styleId="725" w:customStyle="1">
    <w:name w:val="Цитата Знак"/>
    <w:link w:val="724"/>
    <w:uiPriority w:val="29"/>
    <w:rPr>
      <w:i/>
    </w:rPr>
  </w:style>
  <w:style w:type="paragraph" w:styleId="726">
    <w:name w:val="Intense Quote"/>
    <w:basedOn w:val="696"/>
    <w:next w:val="696"/>
    <w:link w:val="72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7" w:customStyle="1">
    <w:name w:val="Насичена цитата Знак"/>
    <w:link w:val="726"/>
    <w:uiPriority w:val="30"/>
    <w:rPr>
      <w:i/>
    </w:rPr>
  </w:style>
  <w:style w:type="paragraph" w:styleId="728">
    <w:name w:val="Header"/>
    <w:basedOn w:val="696"/>
    <w:link w:val="72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9" w:customStyle="1">
    <w:name w:val="Верхній колонтитул Знак"/>
    <w:basedOn w:val="706"/>
    <w:link w:val="728"/>
    <w:uiPriority w:val="99"/>
  </w:style>
  <w:style w:type="paragraph" w:styleId="730">
    <w:name w:val="Footer"/>
    <w:basedOn w:val="696"/>
    <w:link w:val="73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1" w:customStyle="1">
    <w:name w:val="Footer Char"/>
    <w:basedOn w:val="706"/>
    <w:uiPriority w:val="99"/>
  </w:style>
  <w:style w:type="paragraph" w:styleId="732">
    <w:name w:val="Caption"/>
    <w:basedOn w:val="696"/>
    <w:next w:val="69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3" w:customStyle="1">
    <w:name w:val="Нижній колонтитул Знак"/>
    <w:link w:val="730"/>
    <w:uiPriority w:val="99"/>
  </w:style>
  <w:style w:type="table" w:styleId="734">
    <w:name w:val="Table Grid"/>
    <w:basedOn w:val="70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35" w:customStyle="1">
    <w:name w:val="Table Grid Light"/>
    <w:basedOn w:val="70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6">
    <w:name w:val="Plain Table 1"/>
    <w:basedOn w:val="70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basedOn w:val="70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1">
    <w:name w:val="Grid Table 1 Light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4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3" w:customStyle="1">
    <w:name w:val="Grid Table 4 - Accent 1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4" w:customStyle="1">
    <w:name w:val="Grid Table 4 - Accent 2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5" w:customStyle="1">
    <w:name w:val="Grid Table 4 - Accent 3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6" w:customStyle="1">
    <w:name w:val="Grid Table 4 - Accent 4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7" w:customStyle="1">
    <w:name w:val="Grid Table 4 - Accent 5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8" w:customStyle="1">
    <w:name w:val="Grid Table 4 - Accent 6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9">
    <w:name w:val="Grid Table 5 Dark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6">
    <w:name w:val="Grid Table 6 Colorful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7" w:customStyle="1">
    <w:name w:val="Grid Table 6 Colorful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8" w:customStyle="1">
    <w:name w:val="Grid Table 6 Colorful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9" w:customStyle="1">
    <w:name w:val="Grid Table 6 Colorful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0" w:customStyle="1">
    <w:name w:val="Grid Table 6 Colorful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1" w:customStyle="1">
    <w:name w:val="Grid Table 6 Colorful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2" w:customStyle="1">
    <w:name w:val="Grid Table 6 Colorful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>
    <w:name w:val="Grid Table 7 Colorful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1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2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3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4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5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6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8" w:customStyle="1">
    <w:name w:val="List Table 2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9" w:customStyle="1">
    <w:name w:val="List Table 2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0" w:customStyle="1">
    <w:name w:val="List Table 2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1" w:customStyle="1">
    <w:name w:val="List Table 2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2" w:customStyle="1">
    <w:name w:val="List Table 2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3" w:customStyle="1">
    <w:name w:val="List Table 2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4">
    <w:name w:val="List Table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>
    <w:name w:val="List Table 6 Colorful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6" w:customStyle="1">
    <w:name w:val="List Table 6 Colorful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7" w:customStyle="1">
    <w:name w:val="List Table 6 Colorful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8" w:customStyle="1">
    <w:name w:val="List Table 6 Colorful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9" w:customStyle="1">
    <w:name w:val="List Table 6 Colorful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0" w:customStyle="1">
    <w:name w:val="List Table 6 Colorful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1" w:customStyle="1">
    <w:name w:val="List Table 6 Colorful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2">
    <w:name w:val="List Table 7 Colorful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ned - Accent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0" w:customStyle="1">
    <w:name w:val="Lined - Accent 1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1" w:customStyle="1">
    <w:name w:val="Lined - Accent 2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2" w:customStyle="1">
    <w:name w:val="Lined - Accent 3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3" w:customStyle="1">
    <w:name w:val="Lined - Accent 4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4" w:customStyle="1">
    <w:name w:val="Lined - Accent 5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5" w:customStyle="1">
    <w:name w:val="Lined - Accent 6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6" w:customStyle="1">
    <w:name w:val="Bordered &amp; Lined - Accent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7" w:customStyle="1">
    <w:name w:val="Bordered &amp; Lined - Accent 1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8" w:customStyle="1">
    <w:name w:val="Bordered &amp; Lined - Accent 2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9" w:customStyle="1">
    <w:name w:val="Bordered &amp; Lined - Accent 3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0" w:customStyle="1">
    <w:name w:val="Bordered &amp; Lined - Accent 4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1" w:customStyle="1">
    <w:name w:val="Bordered &amp; Lined - Accent 5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2" w:customStyle="1">
    <w:name w:val="Bordered &amp; Lined - Accent 6"/>
    <w:basedOn w:val="70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3" w:customStyle="1">
    <w:name w:val="Bordered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4" w:customStyle="1">
    <w:name w:val="Bordered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5" w:customStyle="1">
    <w:name w:val="Bordered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6" w:customStyle="1">
    <w:name w:val="Bordered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7" w:customStyle="1">
    <w:name w:val="Bordered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8" w:customStyle="1">
    <w:name w:val="Bordered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9" w:customStyle="1">
    <w:name w:val="Bordered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0">
    <w:name w:val="Hyperlink"/>
    <w:uiPriority w:val="99"/>
    <w:unhideWhenUsed/>
    <w:rPr>
      <w:color w:val="0000FF" w:themeColor="hyperlink"/>
      <w:u w:val="single"/>
    </w:rPr>
  </w:style>
  <w:style w:type="paragraph" w:styleId="861">
    <w:name w:val="footnote text"/>
    <w:basedOn w:val="696"/>
    <w:link w:val="862"/>
    <w:uiPriority w:val="99"/>
    <w:semiHidden/>
    <w:unhideWhenUsed/>
    <w:rPr>
      <w:sz w:val="18"/>
    </w:rPr>
    <w:pPr>
      <w:spacing w:after="40"/>
    </w:pPr>
  </w:style>
  <w:style w:type="character" w:styleId="862" w:customStyle="1">
    <w:name w:val="Текст виноски Знак"/>
    <w:link w:val="861"/>
    <w:uiPriority w:val="99"/>
    <w:rPr>
      <w:sz w:val="18"/>
    </w:rPr>
  </w:style>
  <w:style w:type="character" w:styleId="863">
    <w:name w:val="footnote reference"/>
    <w:basedOn w:val="706"/>
    <w:uiPriority w:val="99"/>
    <w:unhideWhenUsed/>
    <w:rPr>
      <w:vertAlign w:val="superscript"/>
    </w:rPr>
  </w:style>
  <w:style w:type="paragraph" w:styleId="864">
    <w:name w:val="endnote text"/>
    <w:basedOn w:val="696"/>
    <w:link w:val="865"/>
    <w:uiPriority w:val="99"/>
    <w:semiHidden/>
    <w:unhideWhenUsed/>
    <w:rPr>
      <w:sz w:val="20"/>
    </w:rPr>
  </w:style>
  <w:style w:type="character" w:styleId="865" w:customStyle="1">
    <w:name w:val="Текст кінцевої виноски Знак"/>
    <w:link w:val="864"/>
    <w:uiPriority w:val="99"/>
    <w:rPr>
      <w:sz w:val="20"/>
    </w:rPr>
  </w:style>
  <w:style w:type="character" w:styleId="866">
    <w:name w:val="endnote reference"/>
    <w:basedOn w:val="706"/>
    <w:uiPriority w:val="99"/>
    <w:semiHidden/>
    <w:unhideWhenUsed/>
    <w:rPr>
      <w:vertAlign w:val="superscript"/>
    </w:rPr>
  </w:style>
  <w:style w:type="paragraph" w:styleId="867">
    <w:name w:val="toc 1"/>
    <w:basedOn w:val="696"/>
    <w:next w:val="696"/>
    <w:uiPriority w:val="39"/>
    <w:unhideWhenUsed/>
    <w:pPr>
      <w:ind w:firstLine="0"/>
      <w:spacing w:after="57"/>
    </w:pPr>
  </w:style>
  <w:style w:type="paragraph" w:styleId="868">
    <w:name w:val="toc 2"/>
    <w:basedOn w:val="696"/>
    <w:next w:val="696"/>
    <w:uiPriority w:val="39"/>
    <w:unhideWhenUsed/>
    <w:pPr>
      <w:ind w:left="283" w:firstLine="0"/>
      <w:spacing w:after="57"/>
    </w:pPr>
  </w:style>
  <w:style w:type="paragraph" w:styleId="869">
    <w:name w:val="toc 3"/>
    <w:basedOn w:val="696"/>
    <w:next w:val="696"/>
    <w:uiPriority w:val="39"/>
    <w:unhideWhenUsed/>
    <w:pPr>
      <w:ind w:left="567" w:firstLine="0"/>
      <w:spacing w:after="57"/>
    </w:pPr>
  </w:style>
  <w:style w:type="paragraph" w:styleId="870">
    <w:name w:val="toc 4"/>
    <w:basedOn w:val="696"/>
    <w:next w:val="696"/>
    <w:uiPriority w:val="39"/>
    <w:unhideWhenUsed/>
    <w:pPr>
      <w:ind w:left="850" w:firstLine="0"/>
      <w:spacing w:after="57"/>
    </w:pPr>
  </w:style>
  <w:style w:type="paragraph" w:styleId="871">
    <w:name w:val="toc 5"/>
    <w:basedOn w:val="696"/>
    <w:next w:val="696"/>
    <w:uiPriority w:val="39"/>
    <w:unhideWhenUsed/>
    <w:pPr>
      <w:ind w:left="1134" w:firstLine="0"/>
      <w:spacing w:after="57"/>
    </w:pPr>
  </w:style>
  <w:style w:type="paragraph" w:styleId="872">
    <w:name w:val="toc 6"/>
    <w:basedOn w:val="696"/>
    <w:next w:val="696"/>
    <w:uiPriority w:val="39"/>
    <w:unhideWhenUsed/>
    <w:pPr>
      <w:ind w:left="1417" w:firstLine="0"/>
      <w:spacing w:after="57"/>
    </w:pPr>
  </w:style>
  <w:style w:type="paragraph" w:styleId="873">
    <w:name w:val="toc 7"/>
    <w:basedOn w:val="696"/>
    <w:next w:val="696"/>
    <w:uiPriority w:val="39"/>
    <w:unhideWhenUsed/>
    <w:pPr>
      <w:ind w:left="1701" w:firstLine="0"/>
      <w:spacing w:after="57"/>
    </w:pPr>
  </w:style>
  <w:style w:type="paragraph" w:styleId="874">
    <w:name w:val="toc 8"/>
    <w:basedOn w:val="696"/>
    <w:next w:val="696"/>
    <w:uiPriority w:val="39"/>
    <w:unhideWhenUsed/>
    <w:pPr>
      <w:ind w:left="1984" w:firstLine="0"/>
      <w:spacing w:after="57"/>
    </w:pPr>
  </w:style>
  <w:style w:type="paragraph" w:styleId="875">
    <w:name w:val="toc 9"/>
    <w:basedOn w:val="696"/>
    <w:next w:val="696"/>
    <w:uiPriority w:val="39"/>
    <w:unhideWhenUsed/>
    <w:pPr>
      <w:ind w:left="2268" w:firstLine="0"/>
      <w:spacing w:after="57"/>
    </w:pPr>
  </w:style>
  <w:style w:type="paragraph" w:styleId="876">
    <w:name w:val="TOC Heading"/>
    <w:uiPriority w:val="39"/>
    <w:unhideWhenUsed/>
  </w:style>
  <w:style w:type="paragraph" w:styleId="877">
    <w:name w:val="table of figures"/>
    <w:basedOn w:val="696"/>
    <w:next w:val="696"/>
    <w:uiPriority w:val="9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hyperlink" Target="https://mena.cg.gov.ua/investradamena@cg.gov.u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22</cp:revision>
  <dcterms:created xsi:type="dcterms:W3CDTF">2019-03-29T20:09:00Z</dcterms:created>
  <dcterms:modified xsi:type="dcterms:W3CDTF">2024-04-25T12:58:37Z</dcterms:modified>
</cp:coreProperties>
</file>