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94" w:rsidRDefault="00A833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69"/>
        <w:jc w:val="both"/>
        <w:rPr>
          <w:rFonts w:ascii="Times New Roman" w:hAnsi="Times New Roman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4"/>
          <w:lang w:val="uk-UA" w:eastAsia="en-US"/>
        </w:rPr>
        <w:t xml:space="preserve">Додаток 1 </w:t>
      </w:r>
    </w:p>
    <w:p w:rsidR="00B53A94" w:rsidRDefault="00A833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69"/>
        <w:jc w:val="both"/>
        <w:rPr>
          <w:rFonts w:ascii="Times New Roman" w:hAnsi="Times New Roman"/>
          <w:sz w:val="28"/>
          <w:szCs w:val="24"/>
          <w:lang w:val="uk-UA" w:eastAsia="en-US"/>
        </w:rPr>
      </w:pPr>
      <w:r>
        <w:rPr>
          <w:rFonts w:ascii="Times New Roman" w:hAnsi="Times New Roman"/>
          <w:sz w:val="28"/>
          <w:szCs w:val="24"/>
          <w:lang w:val="uk-UA" w:eastAsia="en-US"/>
        </w:rPr>
        <w:t xml:space="preserve">до рішення виконавчого комітету Менської міської ради </w:t>
      </w:r>
    </w:p>
    <w:p w:rsidR="00B53A94" w:rsidRDefault="00904DE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6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lang w:val="uk-UA" w:eastAsia="en-US"/>
        </w:rPr>
        <w:t>03 квітня 2024 року № 71</w:t>
      </w:r>
      <w:bookmarkStart w:id="0" w:name="_GoBack"/>
      <w:bookmarkEnd w:id="0"/>
    </w:p>
    <w:p w:rsidR="00B53A94" w:rsidRDefault="00B53A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left="5669"/>
        <w:jc w:val="center"/>
        <w:rPr>
          <w:rFonts w:ascii="Times New Roman" w:hAnsi="Times New Roman"/>
          <w:sz w:val="28"/>
          <w:szCs w:val="28"/>
        </w:rPr>
      </w:pPr>
    </w:p>
    <w:p w:rsidR="00B53A94" w:rsidRDefault="00A833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Структура тарифу на послугу з управління побутовими відходами (збирання, перевезення та видалення побутових відходів)</w:t>
      </w:r>
    </w:p>
    <w:p w:rsidR="00B53A94" w:rsidRDefault="00B53A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p w:rsidR="00B53A94" w:rsidRDefault="00B53A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8"/>
          <w:szCs w:val="28"/>
          <w:lang w:val="uk-UA" w:eastAsia="en-US"/>
        </w:rPr>
      </w:pPr>
    </w:p>
    <w:tbl>
      <w:tblPr>
        <w:tblStyle w:val="afb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5244"/>
        <w:gridCol w:w="2379"/>
        <w:gridCol w:w="30"/>
      </w:tblGrid>
      <w:tr w:rsidR="00B53A94">
        <w:trPr>
          <w:gridAfter w:val="1"/>
          <w:wAfter w:w="30" w:type="dxa"/>
          <w:trHeight w:val="504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 </w:t>
            </w:r>
          </w:p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292B2C"/>
                <w:sz w:val="28"/>
              </w:rPr>
              <w:t>№</w:t>
            </w:r>
          </w:p>
        </w:tc>
        <w:tc>
          <w:tcPr>
            <w:tcW w:w="52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 </w:t>
            </w:r>
          </w:p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ind w:right="-142"/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b/>
                <w:color w:val="292B2C"/>
                <w:sz w:val="28"/>
                <w:lang w:val="uk-UA"/>
              </w:rPr>
              <w:t>Найменування показників</w:t>
            </w:r>
          </w:p>
        </w:tc>
        <w:tc>
          <w:tcPr>
            <w:tcW w:w="2379" w:type="dxa"/>
            <w:tcBorders>
              <w:top w:val="single" w:sz="4" w:space="0" w:color="000000"/>
              <w:left w:val="none" w:sz="4" w:space="0" w:color="000000"/>
              <w:bottom w:val="single" w:sz="8" w:space="0" w:color="ECEEEF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</w:rPr>
              <w:t> </w:t>
            </w:r>
          </w:p>
        </w:tc>
      </w:tr>
      <w:tr w:rsidR="00B53A94">
        <w:trPr>
          <w:trHeight w:val="30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A94" w:rsidRDefault="00B53A94"/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53A94" w:rsidRDefault="00B53A94">
            <w:pPr>
              <w:rPr>
                <w:lang w:val="uk-UA"/>
              </w:rPr>
            </w:pPr>
          </w:p>
        </w:tc>
        <w:tc>
          <w:tcPr>
            <w:tcW w:w="2379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color w:val="292B2C"/>
                <w:sz w:val="28"/>
              </w:rPr>
              <w:t>грн</w:t>
            </w:r>
            <w:proofErr w:type="spellEnd"/>
            <w:r>
              <w:rPr>
                <w:rFonts w:ascii="Times New Roman" w:eastAsia="Times New Roman" w:hAnsi="Times New Roman"/>
                <w:b/>
                <w:color w:val="292B2C"/>
                <w:sz w:val="28"/>
              </w:rPr>
              <w:t>/м3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Виробнича собівартість, у т. ч.</w:t>
            </w:r>
          </w:p>
        </w:tc>
        <w:tc>
          <w:tcPr>
            <w:tcW w:w="2379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123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,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81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1.1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Прямі матеріальні витрати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49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,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5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1.2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Прямі витрати на оплату праці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3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6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,11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1.3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Єдиний внесок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,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9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4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1.4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Амортизація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,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92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1.5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Ремонт ОЗ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9,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79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1.6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Інші прямі витрати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12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,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90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2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Загальновиробничі витрати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16,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7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3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3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Адміністративні витрати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16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,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13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4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Витрати на збут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0,00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5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Інші операційні витрати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0,00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6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Витрати фінансової діяльності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0,00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7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Повна собівартість послуги без ПДВ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15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6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,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67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8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Обсяг реалізації, куб. м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33200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,00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3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9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Плановий прибуток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1,57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9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10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Тариф управління з побутовими відходами (збирання, перевезення та видалення) для всіх категорій споживачів, грн/м3 без ПДВ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15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/>
                <w:color w:val="292B2C"/>
                <w:sz w:val="28"/>
              </w:rPr>
              <w:t>,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23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53A94">
        <w:trPr>
          <w:trHeight w:val="900"/>
        </w:trPr>
        <w:tc>
          <w:tcPr>
            <w:tcW w:w="840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</w:rPr>
              <w:t>1</w:t>
            </w: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1</w:t>
            </w:r>
          </w:p>
        </w:tc>
        <w:tc>
          <w:tcPr>
            <w:tcW w:w="524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5CA2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 xml:space="preserve">Тариф управління з побутовими відходами (збирання, перевезення та видалення) для всіх категорій споживачів, грн/м3 з </w:t>
            </w:r>
          </w:p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/>
                <w:sz w:val="28"/>
                <w:lang w:val="uk-UA"/>
              </w:rPr>
            </w:pPr>
            <w:r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>ПДВ</w:t>
            </w:r>
            <w:r w:rsidR="00E35CA2">
              <w:rPr>
                <w:rFonts w:ascii="Times New Roman" w:eastAsia="Times New Roman" w:hAnsi="Times New Roman"/>
                <w:color w:val="292B2C"/>
                <w:sz w:val="28"/>
                <w:lang w:val="uk-UA"/>
              </w:rPr>
              <w:t xml:space="preserve"> (20%)</w:t>
            </w:r>
          </w:p>
        </w:tc>
        <w:tc>
          <w:tcPr>
            <w:tcW w:w="237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</w:tcPr>
          <w:p w:rsidR="00B53A94" w:rsidRDefault="00A83319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center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b/>
                <w:color w:val="292B2C"/>
                <w:sz w:val="28"/>
              </w:rPr>
              <w:t>1</w:t>
            </w:r>
            <w:r>
              <w:rPr>
                <w:rFonts w:ascii="Times New Roman" w:eastAsia="Times New Roman" w:hAnsi="Times New Roman"/>
                <w:b/>
                <w:color w:val="292B2C"/>
                <w:sz w:val="28"/>
                <w:lang w:val="uk-UA"/>
              </w:rPr>
              <w:t>89</w:t>
            </w:r>
            <w:r>
              <w:rPr>
                <w:rFonts w:ascii="Times New Roman" w:eastAsia="Times New Roman" w:hAnsi="Times New Roman"/>
                <w:b/>
                <w:color w:val="292B2C"/>
                <w:sz w:val="28"/>
              </w:rPr>
              <w:t>,</w:t>
            </w:r>
            <w:r>
              <w:rPr>
                <w:rFonts w:ascii="Times New Roman" w:eastAsia="Times New Roman" w:hAnsi="Times New Roman"/>
                <w:b/>
                <w:color w:val="292B2C"/>
                <w:sz w:val="28"/>
                <w:lang w:val="uk-UA"/>
              </w:rPr>
              <w:t>8</w:t>
            </w:r>
            <w:r>
              <w:rPr>
                <w:rFonts w:ascii="Times New Roman" w:eastAsia="Times New Roman" w:hAnsi="Times New Roman"/>
                <w:b/>
                <w:color w:val="292B2C"/>
                <w:sz w:val="28"/>
              </w:rPr>
              <w:t>8</w:t>
            </w:r>
          </w:p>
        </w:tc>
        <w:tc>
          <w:tcPr>
            <w:tcW w:w="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A94" w:rsidRDefault="00B53A94">
            <w:pPr>
              <w:spacing w:line="57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53A94" w:rsidRDefault="00B53A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eastAsia="Times New Roman" w:hAnsi="Times New Roman"/>
          <w:sz w:val="24"/>
          <w:szCs w:val="28"/>
        </w:rPr>
      </w:pPr>
    </w:p>
    <w:p w:rsidR="00B53A94" w:rsidRDefault="00B53A9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Times New Roman" w:hAnsi="Times New Roman"/>
          <w:sz w:val="24"/>
          <w:szCs w:val="24"/>
          <w:highlight w:val="yellow"/>
          <w:lang w:val="uk-UA" w:eastAsia="en-US"/>
        </w:rPr>
      </w:pPr>
    </w:p>
    <w:p w:rsidR="00B53A94" w:rsidRDefault="00A833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Начальник відділу </w:t>
      </w:r>
    </w:p>
    <w:p w:rsidR="00B53A94" w:rsidRDefault="00A833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міжнародного співробітництва </w:t>
      </w:r>
    </w:p>
    <w:p w:rsidR="00B53A94" w:rsidRDefault="00A8331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6945"/>
        </w:tabs>
        <w:rPr>
          <w:rFonts w:ascii="Times New Roman" w:hAnsi="Times New Roman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та економічного розвитку </w:t>
      </w:r>
      <w:r>
        <w:rPr>
          <w:rFonts w:ascii="Times New Roman" w:hAnsi="Times New Roman"/>
          <w:sz w:val="28"/>
          <w:szCs w:val="28"/>
          <w:lang w:val="uk-UA" w:eastAsia="en-US"/>
        </w:rPr>
        <w:tab/>
        <w:t>Сергій СКОРОХОД</w:t>
      </w:r>
    </w:p>
    <w:p w:rsidR="00B53A94" w:rsidRDefault="00B53A94" w:rsidP="00416B33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sectPr w:rsidR="00B53A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76E" w:rsidRDefault="000B276E">
      <w:r>
        <w:separator/>
      </w:r>
    </w:p>
  </w:endnote>
  <w:endnote w:type="continuationSeparator" w:id="0">
    <w:p w:rsidR="000B276E" w:rsidRDefault="000B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76E" w:rsidRDefault="000B276E">
      <w:r>
        <w:separator/>
      </w:r>
    </w:p>
  </w:footnote>
  <w:footnote w:type="continuationSeparator" w:id="0">
    <w:p w:rsidR="000B276E" w:rsidRDefault="000B2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A94"/>
    <w:rsid w:val="000B276E"/>
    <w:rsid w:val="00416B33"/>
    <w:rsid w:val="00904DE7"/>
    <w:rsid w:val="00A83319"/>
    <w:rsid w:val="00B53A94"/>
    <w:rsid w:val="00BB6297"/>
    <w:rsid w:val="00E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766B8"/>
  <w15:docId w15:val="{03A336E3-FC17-4B21-898A-08A881EBC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Верхні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1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0">
    <w:name w:val="Нижній колонтитул Знак"/>
    <w:link w:val="af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563C1" w:themeColor="hyperlink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виноски Знак"/>
    <w:link w:val="af3"/>
    <w:uiPriority w:val="99"/>
    <w:rPr>
      <w:sz w:val="18"/>
    </w:rPr>
  </w:style>
  <w:style w:type="character" w:styleId="af5">
    <w:name w:val="footnote reference"/>
    <w:basedOn w:val="a0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</w:style>
  <w:style w:type="character" w:customStyle="1" w:styleId="af7">
    <w:name w:val="Текст кінцевої виноски Знак"/>
    <w:link w:val="af6"/>
    <w:uiPriority w:val="99"/>
    <w:rPr>
      <w:sz w:val="20"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</w:style>
  <w:style w:type="paragraph" w:styleId="afa">
    <w:name w:val="table of figures"/>
    <w:basedOn w:val="a"/>
    <w:next w:val="a"/>
    <w:uiPriority w:val="99"/>
    <w:unhideWhenUsed/>
  </w:style>
  <w:style w:type="table" w:customStyle="1" w:styleId="13">
    <w:name w:val="Сітка таблиці1"/>
    <w:basedOn w:val="a1"/>
    <w:next w:val="afb"/>
    <w:uiPriority w:val="3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b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7868777-6853-4834-B753-F643DC6DCF3A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717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Гречуха О.П.</dc:creator>
  <cp:keywords/>
  <dc:description/>
  <cp:lastModifiedBy>Usher</cp:lastModifiedBy>
  <cp:revision>8</cp:revision>
  <dcterms:created xsi:type="dcterms:W3CDTF">2024-03-26T07:25:00Z</dcterms:created>
  <dcterms:modified xsi:type="dcterms:W3CDTF">2024-04-03T09:20:00Z</dcterms:modified>
</cp:coreProperties>
</file>