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  <w:b/>
          <w:color w:val="000000"/>
          <w:sz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МЕНСЬКА МІСЬКА РАДА</w:t>
      </w:r>
      <w:r>
        <w:rPr>
          <w:lang w:val="uk-UA"/>
        </w:rPr>
      </w:r>
    </w:p>
    <w:p>
      <w:pPr>
        <w:jc w:val="center"/>
        <w:rPr>
          <w:rFonts w:ascii="Times New Roman" w:hAnsi="Times New Roman" w:eastAsia="Times New Roman"/>
          <w:sz w:val="16"/>
          <w:lang w:val="uk-UA"/>
        </w:rPr>
        <w:outlineLvl w:val="0"/>
      </w:pPr>
      <w:r>
        <w:rPr>
          <w:rFonts w:ascii="Times New Roman" w:hAnsi="Times New Roman" w:eastAsia="Times New Roman"/>
          <w:sz w:val="16"/>
          <w:lang w:val="uk-UA"/>
        </w:rPr>
      </w:r>
      <w:r>
        <w:rPr>
          <w:lang w:val="uk-UA"/>
        </w:rPr>
      </w:r>
    </w:p>
    <w:p>
      <w:pPr>
        <w:jc w:val="center"/>
        <w:rPr>
          <w:rFonts w:ascii="Times New Roman" w:hAnsi="Times New Roman" w:eastAsia="Times New Roman"/>
          <w:b/>
          <w:color w:val="000000"/>
          <w:sz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(сорок шоста сесія восьмого скликання) </w:t>
      </w:r>
      <w:r>
        <w:rPr>
          <w:lang w:val="uk-UA"/>
        </w:rPr>
      </w:r>
    </w:p>
    <w:p>
      <w:pPr>
        <w:jc w:val="center"/>
        <w:rPr>
          <w:rFonts w:ascii="Times New Roman" w:hAnsi="Times New Roman" w:eastAsia="Times New Roman"/>
          <w:b/>
          <w:color w:val="000000"/>
          <w:sz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РІШЕННЯ</w:t>
      </w:r>
      <w:r>
        <w:rPr>
          <w:lang w:val="uk-UA"/>
        </w:rPr>
      </w:r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16"/>
          <w:lang w:val="uk-UA"/>
        </w:rPr>
      </w:pPr>
      <w:r>
        <w:rPr>
          <w:rFonts w:ascii="Times New Roman" w:hAnsi="Times New Roman" w:eastAsia="Times New Roman"/>
          <w:color w:val="000000"/>
          <w:sz w:val="16"/>
          <w:lang w:val="uk-UA"/>
        </w:rPr>
      </w:r>
      <w:r>
        <w:rPr>
          <w:sz w:val="10"/>
          <w:lang w:val="uk-UA"/>
        </w:rPr>
      </w:r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21 березня 2024 року</w:t>
      </w:r>
      <w:r>
        <w:rPr>
          <w:rFonts w:ascii="Times New Roman" w:hAnsi="Times New Roman" w:eastAsia="Times New Roman"/>
          <w:color w:val="000000"/>
          <w:sz w:val="28"/>
          <w:lang w:val="uk-UA"/>
        </w:rPr>
        <w:tab/>
        <w:t xml:space="preserve">м.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Мена</w:t>
      </w:r>
      <w:r>
        <w:rPr>
          <w:rFonts w:ascii="Times New Roman" w:hAnsi="Times New Roman" w:eastAsia="Times New Roman"/>
          <w:color w:val="000000"/>
          <w:sz w:val="28"/>
          <w:lang w:val="uk-UA"/>
        </w:rPr>
        <w:tab/>
        <w:t xml:space="preserve">№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149</w:t>
      </w:r>
      <w:bookmarkStart w:id="0" w:name="_GoBack"/>
      <w:r>
        <w:rPr>
          <w:lang w:val="uk-UA"/>
        </w:rPr>
      </w:r>
      <w:bookmarkEnd w:id="0"/>
      <w:r>
        <w:rPr>
          <w:lang w:val="uk-UA"/>
        </w:rPr>
      </w:r>
      <w:r>
        <w:rPr>
          <w:lang w:val="uk-UA"/>
        </w:rPr>
      </w:r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16"/>
          <w:lang w:val="uk-UA"/>
        </w:rPr>
      </w:pPr>
      <w:r>
        <w:rPr>
          <w:rFonts w:ascii="Times New Roman" w:hAnsi="Times New Roman" w:eastAsia="Times New Roman"/>
          <w:color w:val="000000"/>
          <w:sz w:val="16"/>
          <w:lang w:val="uk-UA"/>
        </w:rPr>
      </w:r>
      <w:r>
        <w:rPr>
          <w:sz w:val="10"/>
          <w:lang w:val="uk-UA"/>
        </w:rPr>
      </w:r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lang w:val="uk-UA"/>
        </w:rPr>
        <w:t xml:space="preserve">Про затвердження 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П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ерспективного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 плану</w:t>
      </w:r>
      <w:r>
        <w:rPr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формування</w:t>
      </w:r>
      <w:r>
        <w:rPr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спроможної мережі закладів освіти Менської міської територіальної громади на 2024 – 2027 роки</w:t>
      </w:r>
      <w:r>
        <w:rPr>
          <w:lang w:val="uk-UA"/>
        </w:rPr>
      </w:r>
    </w:p>
    <w:p>
      <w:pPr>
        <w:pStyle w:val="922"/>
        <w:jc w:val="both"/>
        <w:spacing w:after="0" w:afterAutospacing="0" w:before="0" w:beforeAutospacing="0"/>
        <w:rPr>
          <w:sz w:val="16"/>
          <w:szCs w:val="28"/>
          <w:lang w:val="uk-UA"/>
        </w:rPr>
      </w:pPr>
      <w:r>
        <w:rPr>
          <w:sz w:val="16"/>
          <w:szCs w:val="28"/>
          <w:lang w:val="uk-UA" w:bidi="ar-SA" w:eastAsia="ru-RU"/>
        </w:rPr>
      </w:r>
      <w:r>
        <w:rPr>
          <w:sz w:val="12"/>
          <w:lang w:val="uk-UA"/>
        </w:rPr>
      </w:r>
    </w:p>
    <w:p>
      <w:pPr>
        <w:pStyle w:val="923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приведення до вимог чинного законодавства України мережі закладів освіти Менської міської територіальної громади, забезпечення якісних освітніх послуг для здобувачів освіти, виконання нормативних завдань освітнього процесу, створення спроможної осв</w:t>
      </w:r>
      <w:r>
        <w:rPr>
          <w:sz w:val="28"/>
          <w:szCs w:val="28"/>
          <w:lang w:val="uk-UA"/>
        </w:rPr>
        <w:t xml:space="preserve">ітньої мережі, ефективного використання матеріально-технічних, кадрових та фінансових ресурсів, </w:t>
      </w:r>
      <w:r>
        <w:rPr>
          <w:color w:val="000000"/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статтею </w:t>
      </w:r>
      <w:r>
        <w:rPr>
          <w:sz w:val="28"/>
          <w:szCs w:val="28"/>
          <w:lang w:val="uk-UA"/>
        </w:rPr>
        <w:t xml:space="preserve">143 </w:t>
      </w:r>
      <w:r>
        <w:rPr>
          <w:sz w:val="28"/>
          <w:szCs w:val="28"/>
          <w:lang w:val="uk-UA"/>
        </w:rPr>
        <w:t xml:space="preserve">Конституції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України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статтею</w:t>
      </w:r>
      <w:r>
        <w:rPr>
          <w:sz w:val="28"/>
          <w:szCs w:val="28"/>
          <w:lang w:val="uk-UA"/>
        </w:rPr>
        <w:t xml:space="preserve"> 25 Закону </w:t>
      </w:r>
      <w:r>
        <w:rPr>
          <w:sz w:val="28"/>
          <w:szCs w:val="28"/>
          <w:lang w:val="uk-UA"/>
        </w:rPr>
        <w:t xml:space="preserve">України</w:t>
      </w:r>
      <w:r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 xml:space="preserve">освіту</w:t>
      </w:r>
      <w:r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 xml:space="preserve">статтями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32, 35, </w:t>
      </w:r>
      <w:r>
        <w:rPr>
          <w:sz w:val="28"/>
          <w:szCs w:val="28"/>
          <w:lang w:val="uk-UA"/>
        </w:rPr>
        <w:t xml:space="preserve">37 Закону </w:t>
      </w:r>
      <w:r>
        <w:rPr>
          <w:sz w:val="28"/>
          <w:szCs w:val="28"/>
          <w:lang w:val="uk-UA"/>
        </w:rPr>
        <w:t xml:space="preserve">України</w:t>
      </w:r>
      <w:r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 xml:space="preserve">повну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середню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освіту</w:t>
      </w:r>
      <w:r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 xml:space="preserve">стат</w:t>
      </w:r>
      <w:r>
        <w:rPr>
          <w:sz w:val="28"/>
          <w:szCs w:val="28"/>
          <w:lang w:val="uk-UA"/>
        </w:rPr>
        <w:t xml:space="preserve">тями</w:t>
      </w:r>
      <w:r>
        <w:rPr>
          <w:sz w:val="28"/>
          <w:szCs w:val="28"/>
          <w:lang w:val="uk-UA"/>
        </w:rPr>
        <w:t xml:space="preserve"> 25, 26, 60 Закону </w:t>
      </w:r>
      <w:r>
        <w:rPr>
          <w:sz w:val="28"/>
          <w:szCs w:val="28"/>
          <w:lang w:val="uk-UA"/>
        </w:rPr>
        <w:t xml:space="preserve">України</w:t>
      </w:r>
      <w:r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 xml:space="preserve">місцеве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самоврядування</w:t>
      </w:r>
      <w:r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Україні</w:t>
      </w:r>
      <w:r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 xml:space="preserve">Менська міська рада</w:t>
      </w:r>
      <w:r>
        <w:rPr>
          <w:lang w:val="uk-UA"/>
        </w:rPr>
      </w:r>
    </w:p>
    <w:p>
      <w:pPr>
        <w:pStyle w:val="9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>
        <w:rPr>
          <w:lang w:val="uk-UA"/>
        </w:rPr>
      </w:r>
    </w:p>
    <w:p>
      <w:pPr>
        <w:pStyle w:val="924"/>
        <w:ind w:firstLine="567"/>
        <w:tabs>
          <w:tab w:val="left" w:pos="709" w:leader="none"/>
          <w:tab w:val="clear" w:pos="1560" w:leader="none"/>
        </w:tabs>
        <w:rPr>
          <w:spacing w:val="3"/>
          <w:sz w:val="28"/>
          <w:szCs w:val="28"/>
          <w:lang w:val="uk-UA"/>
        </w:rPr>
        <w:suppressLineNumbers w:val="0"/>
      </w:pPr>
      <w:r>
        <w:rPr>
          <w:sz w:val="28"/>
          <w:szCs w:val="28"/>
          <w:lang w:val="uk-UA"/>
        </w:rPr>
        <w:t xml:space="preserve">1. </w:t>
      </w:r>
      <w:r>
        <w:rPr>
          <w:lang w:val="uk-UA"/>
        </w:rPr>
        <w:t xml:space="preserve">Затвердити Перспективний план </w:t>
      </w:r>
      <w:r>
        <w:rPr>
          <w:lang w:val="uk-UA"/>
        </w:rPr>
        <w:t xml:space="preserve">формування</w:t>
      </w:r>
      <w:r>
        <w:rPr>
          <w:lang w:val="uk-UA"/>
        </w:rPr>
        <w:t xml:space="preserve"> </w:t>
      </w:r>
      <w:r>
        <w:rPr>
          <w:lang w:val="uk-UA"/>
        </w:rPr>
        <w:t xml:space="preserve">спроможної мережі закладів освіти Менської міської </w:t>
      </w:r>
      <w:r>
        <w:rPr>
          <w:sz w:val="28"/>
          <w:szCs w:val="28"/>
          <w:lang w:val="uk-UA"/>
        </w:rPr>
        <w:t xml:space="preserve">територіальної громади на 2024 – 2027 роки (далі – </w:t>
      </w:r>
      <w:r>
        <w:rPr>
          <w:sz w:val="28"/>
          <w:szCs w:val="28"/>
          <w:lang w:val="uk-UA"/>
        </w:rPr>
        <w:t xml:space="preserve">Перспективний план)</w:t>
      </w:r>
      <w:r>
        <w:rPr>
          <w:lang w:val="uk-UA"/>
        </w:rPr>
        <w:t xml:space="preserve">, що додається</w:t>
      </w:r>
      <w:r>
        <w:rPr>
          <w:spacing w:val="3"/>
          <w:sz w:val="28"/>
          <w:szCs w:val="28"/>
          <w:lang w:val="uk-UA" w:eastAsia="uk-UA"/>
        </w:rPr>
        <w:t xml:space="preserve">.</w:t>
      </w:r>
      <w:r>
        <w:rPr>
          <w:lang w:val="uk-UA"/>
        </w:rPr>
      </w:r>
    </w:p>
    <w:p>
      <w:pPr>
        <w:pStyle w:val="924"/>
        <w:ind w:firstLine="567"/>
        <w:tabs>
          <w:tab w:val="left" w:pos="709" w:leader="none"/>
          <w:tab w:val="clear" w:pos="1560" w:leader="none"/>
        </w:tabs>
        <w:rPr>
          <w:lang w:val="uk-UA"/>
        </w:rPr>
        <w:suppressLineNumbers w:val="0"/>
      </w:pPr>
      <w:r>
        <w:rPr>
          <w:sz w:val="28"/>
          <w:szCs w:val="28"/>
          <w:lang w:val="uk-UA"/>
        </w:rPr>
        <w:t xml:space="preserve">2. </w:t>
      </w:r>
      <w:r>
        <w:rPr>
          <w:lang w:val="uk-UA"/>
        </w:rPr>
        <w:t xml:space="preserve">Реалізацію Перспективного плану спроможної мережі закладів освіти Менської міської </w:t>
      </w:r>
      <w:r>
        <w:rPr>
          <w:sz w:val="28"/>
          <w:szCs w:val="28"/>
          <w:lang w:val="uk-UA"/>
        </w:rPr>
        <w:t xml:space="preserve">територіальної громади на 2024 – 2027 роки </w:t>
      </w:r>
      <w:r>
        <w:rPr>
          <w:lang w:val="uk-UA"/>
        </w:rPr>
        <w:t xml:space="preserve"> здійснювати з урахуванням змін до нормативно-правових актів України, соціально-економічної</w:t>
      </w:r>
      <w:r>
        <w:rPr>
          <w:lang w:val="uk-UA"/>
        </w:rPr>
        <w:t xml:space="preserve"> та демографічної ситуації на території Менської міської територіальної громади.</w:t>
      </w:r>
      <w:r>
        <w:rPr>
          <w:lang w:val="uk-UA"/>
        </w:rPr>
      </w:r>
    </w:p>
    <w:p>
      <w:pPr>
        <w:pStyle w:val="924"/>
        <w:ind w:firstLine="567"/>
        <w:tabs>
          <w:tab w:val="left" w:pos="709" w:leader="none"/>
          <w:tab w:val="clear" w:pos="1560" w:leader="none"/>
        </w:tabs>
        <w:rPr>
          <w:lang w:val="uk-UA"/>
        </w:rPr>
        <w:suppressLineNumbers w:val="0"/>
      </w:pPr>
      <w:r>
        <w:rPr>
          <w:lang w:val="uk-UA"/>
        </w:rPr>
        <w:t xml:space="preserve">3.</w:t>
      </w:r>
      <w:r>
        <w:rPr>
          <w:sz w:val="28"/>
          <w:szCs w:val="28"/>
          <w:shd w:val="clear" w:fill="FFFFFF" w:color="auto"/>
          <w:lang w:val="uk-UA"/>
        </w:rPr>
        <w:t xml:space="preserve"> Оприлюднити </w:t>
      </w:r>
      <w:r>
        <w:rPr>
          <w:lang w:val="uk-UA"/>
        </w:rPr>
        <w:t xml:space="preserve">Перспективний план на Інформаційному порталі Менської міської ради та офіційному веб-сайті Відділу освіти Менської міської ради.</w:t>
      </w:r>
      <w:r>
        <w:rPr>
          <w:lang w:val="uk-UA"/>
        </w:rPr>
      </w:r>
    </w:p>
    <w:p>
      <w:pPr>
        <w:pStyle w:val="924"/>
        <w:ind w:firstLine="567"/>
        <w:tabs>
          <w:tab w:val="left" w:pos="709" w:leader="none"/>
          <w:tab w:val="clear" w:pos="1560" w:leader="none"/>
        </w:tabs>
        <w:rPr>
          <w:lang w:val="uk-UA"/>
        </w:rPr>
        <w:suppressLineNumbers w:val="0"/>
      </w:pPr>
      <w:r>
        <w:rPr>
          <w:sz w:val="28"/>
          <w:szCs w:val="28"/>
          <w:lang w:val="uk-UA"/>
        </w:rPr>
        <w:t xml:space="preserve">4. Організацію виконання </w:t>
      </w:r>
      <w:r>
        <w:rPr>
          <w:sz w:val="28"/>
          <w:szCs w:val="28"/>
          <w:lang w:val="uk-UA" w:eastAsia="uk-UA"/>
        </w:rPr>
        <w:t xml:space="preserve">ріше</w:t>
      </w:r>
      <w:r>
        <w:rPr>
          <w:sz w:val="28"/>
          <w:szCs w:val="28"/>
          <w:lang w:val="uk-UA" w:eastAsia="uk-UA"/>
        </w:rPr>
        <w:t xml:space="preserve">ння покласти на Відділ освіти </w:t>
      </w:r>
      <w:r>
        <w:rPr>
          <w:lang w:val="uk-UA"/>
        </w:rPr>
        <w:t xml:space="preserve">Менської міської ради (Ірина Лук’яненко).</w:t>
      </w:r>
      <w:r>
        <w:rPr>
          <w:lang w:val="uk-UA"/>
        </w:rPr>
      </w:r>
    </w:p>
    <w:p>
      <w:pPr>
        <w:pStyle w:val="924"/>
        <w:ind w:firstLine="567"/>
        <w:tabs>
          <w:tab w:val="left" w:pos="709" w:leader="none"/>
          <w:tab w:val="clear" w:pos="1560" w:leader="none"/>
        </w:tabs>
        <w:rPr>
          <w:color w:val="000000"/>
          <w:lang w:val="uk-UA"/>
        </w:rPr>
        <w:suppressLineNumbers w:val="0"/>
      </w:pPr>
      <w:r>
        <w:rPr>
          <w:sz w:val="28"/>
          <w:szCs w:val="28"/>
          <w:lang w:val="uk-UA" w:eastAsia="uk-UA"/>
        </w:rPr>
        <w:t xml:space="preserve">5.</w:t>
      </w:r>
      <w:r>
        <w:rPr>
          <w:sz w:val="28"/>
          <w:szCs w:val="28"/>
          <w:lang w:val="uk-UA" w:eastAsia="uk-UA"/>
        </w:rPr>
        <w:t xml:space="preserve"> </w:t>
      </w:r>
      <w:r>
        <w:rPr>
          <w:color w:val="000000"/>
          <w:lang w:val="uk-UA" w:bidi="en-US"/>
        </w:rPr>
        <w:t xml:space="preserve">Контроль за виконанням рішення покласти на постійну комісію міської ради з питань охорони здоров’я, соціального захисту населення, освіти, культури, молоді, фізкультури і спорту т</w:t>
      </w:r>
      <w:r>
        <w:rPr>
          <w:color w:val="000000"/>
          <w:lang w:val="uk-UA" w:bidi="en-US"/>
        </w:rPr>
        <w:t xml:space="preserve">а заступника міського  голови з питань діяльності виконавчих органів рад</w:t>
      </w:r>
      <w:r>
        <w:rPr>
          <w:color w:val="000000"/>
          <w:lang w:val="uk-UA" w:bidi="en-US"/>
        </w:rPr>
        <w:t xml:space="preserve">и П</w:t>
      </w:r>
      <w:r>
        <w:rPr>
          <w:color w:val="000000" w:themeColor="text1"/>
          <w:lang w:val="uk-UA" w:bidi="en-US"/>
        </w:rPr>
        <w:t xml:space="preserve">рищепу В.В.</w:t>
      </w:r>
      <w:r>
        <w:rPr>
          <w:lang w:val="uk-UA"/>
        </w:rPr>
      </w:r>
    </w:p>
    <w:p>
      <w:pPr>
        <w:pStyle w:val="924"/>
        <w:tabs>
          <w:tab w:val="left" w:pos="0" w:leader="none"/>
          <w:tab w:val="clear" w:pos="156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ab/>
      </w:r>
      <w:r>
        <w:rPr>
          <w:lang w:val="uk-UA"/>
        </w:rPr>
      </w:r>
    </w:p>
    <w:p>
      <w:pPr>
        <w:pStyle w:val="924"/>
        <w:tabs>
          <w:tab w:val="left" w:pos="0" w:leader="none"/>
          <w:tab w:val="clear" w:pos="1560" w:leader="none"/>
        </w:tabs>
        <w:rPr>
          <w:spacing w:val="3"/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 w:eastAsia="uk-UA"/>
        </w:rPr>
      </w:r>
      <w:r>
        <w:rPr>
          <w:lang w:val="uk-UA"/>
        </w:rPr>
      </w:r>
    </w:p>
    <w:p>
      <w:pPr>
        <w:ind w:right="-1"/>
        <w:jc w:val="both"/>
        <w:tabs>
          <w:tab w:val="left" w:pos="6520" w:leader="none"/>
        </w:tabs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Секретар ради</w:t>
      </w: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Юрій СТАЛЬНИЧЕНКО</w:t>
      </w:r>
      <w:r>
        <w:rPr>
          <w:lang w:val="uk-UA"/>
        </w:rPr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851" w:right="567" w:bottom="709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  <w:p>
    <w:pPr>
      <w:pStyle w:val="76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14375" cy="723900"/>
              <wp:effectExtent l="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1437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6.2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9" w:default="1">
    <w:name w:val="Normal"/>
    <w:qFormat/>
  </w:style>
  <w:style w:type="paragraph" w:styleId="700">
    <w:name w:val="Heading 1"/>
    <w:basedOn w:val="699"/>
    <w:next w:val="69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1">
    <w:name w:val="Heading 2"/>
    <w:basedOn w:val="699"/>
    <w:next w:val="69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2">
    <w:name w:val="Heading 3"/>
    <w:basedOn w:val="699"/>
    <w:next w:val="6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3">
    <w:name w:val="Heading 4"/>
    <w:basedOn w:val="699"/>
    <w:next w:val="6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4">
    <w:name w:val="Heading 5"/>
    <w:basedOn w:val="699"/>
    <w:next w:val="6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5">
    <w:name w:val="Heading 6"/>
    <w:basedOn w:val="699"/>
    <w:next w:val="6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06">
    <w:name w:val="Heading 7"/>
    <w:basedOn w:val="699"/>
    <w:next w:val="6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07">
    <w:name w:val="Heading 8"/>
    <w:basedOn w:val="699"/>
    <w:next w:val="69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08">
    <w:name w:val="Heading 9"/>
    <w:basedOn w:val="699"/>
    <w:next w:val="69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9" w:default="1">
    <w:name w:val="Default Paragraph Font"/>
    <w:uiPriority w:val="1"/>
    <w:semiHidden/>
    <w:unhideWhenUsed/>
  </w:style>
  <w:style w:type="table" w:styleId="7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1" w:default="1">
    <w:name w:val="No List"/>
    <w:uiPriority w:val="99"/>
    <w:semiHidden/>
    <w:unhideWhenUsed/>
  </w:style>
  <w:style w:type="paragraph" w:styleId="712">
    <w:name w:val="Header"/>
    <w:basedOn w:val="699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13">
    <w:name w:val="Footer"/>
    <w:basedOn w:val="699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14">
    <w:name w:val="Caption"/>
    <w:basedOn w:val="699"/>
    <w:next w:val="69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15">
    <w:name w:val="Plain Table 1"/>
    <w:basedOn w:val="710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2"/>
    <w:basedOn w:val="710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3"/>
    <w:basedOn w:val="71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>
    <w:name w:val="Plain Table 4"/>
    <w:basedOn w:val="71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Plain Table 5"/>
    <w:basedOn w:val="71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0">
    <w:name w:val="Grid Table 1 Light"/>
    <w:basedOn w:val="710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710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"/>
    <w:basedOn w:val="710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4"/>
    <w:basedOn w:val="710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4">
    <w:name w:val="Grid Table 5 Dark"/>
    <w:basedOn w:val="71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5">
    <w:name w:val="Grid Table 6 Colorful"/>
    <w:basedOn w:val="710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6">
    <w:name w:val="Grid Table 7 Colorful"/>
    <w:basedOn w:val="710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27">
    <w:name w:val="List Table 1 Light"/>
    <w:basedOn w:val="710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2"/>
    <w:basedOn w:val="710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9">
    <w:name w:val="List Table 3"/>
    <w:basedOn w:val="710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"/>
    <w:basedOn w:val="710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5 Dark"/>
    <w:basedOn w:val="710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2">
    <w:name w:val="List Table 6 Colorful"/>
    <w:basedOn w:val="710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33">
    <w:name w:val="List Table 7 Colorful"/>
    <w:basedOn w:val="710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34" w:customStyle="1">
    <w:name w:val="Title Char"/>
    <w:basedOn w:val="709"/>
    <w:uiPriority w:val="10"/>
    <w:rPr>
      <w:sz w:val="48"/>
      <w:szCs w:val="48"/>
    </w:rPr>
  </w:style>
  <w:style w:type="character" w:styleId="735" w:customStyle="1">
    <w:name w:val="Subtitle Char"/>
    <w:basedOn w:val="709"/>
    <w:uiPriority w:val="11"/>
    <w:rPr>
      <w:sz w:val="24"/>
      <w:szCs w:val="24"/>
    </w:rPr>
  </w:style>
  <w:style w:type="character" w:styleId="736" w:customStyle="1">
    <w:name w:val="Quote Char"/>
    <w:uiPriority w:val="29"/>
    <w:rPr>
      <w:i/>
    </w:rPr>
  </w:style>
  <w:style w:type="character" w:styleId="737" w:customStyle="1">
    <w:name w:val="Intense Quote Char"/>
    <w:uiPriority w:val="30"/>
    <w:rPr>
      <w:i/>
    </w:rPr>
  </w:style>
  <w:style w:type="character" w:styleId="738" w:customStyle="1">
    <w:name w:val="Footnote Text Char"/>
    <w:uiPriority w:val="99"/>
    <w:rPr>
      <w:sz w:val="18"/>
    </w:rPr>
  </w:style>
  <w:style w:type="character" w:styleId="739" w:customStyle="1">
    <w:name w:val="Endnote Text Char"/>
    <w:uiPriority w:val="99"/>
    <w:rPr>
      <w:sz w:val="20"/>
    </w:rPr>
  </w:style>
  <w:style w:type="paragraph" w:styleId="740" w:customStyle="1">
    <w:name w:val="Заголовок 11"/>
    <w:link w:val="7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41" w:customStyle="1">
    <w:name w:val="Heading 1 Char"/>
    <w:link w:val="740"/>
    <w:uiPriority w:val="9"/>
    <w:rPr>
      <w:rFonts w:ascii="Arial" w:hAnsi="Arial" w:cs="Arial" w:eastAsia="Arial"/>
      <w:sz w:val="40"/>
      <w:szCs w:val="40"/>
    </w:rPr>
  </w:style>
  <w:style w:type="paragraph" w:styleId="742" w:customStyle="1">
    <w:name w:val="Заголовок 21"/>
    <w:link w:val="7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43" w:customStyle="1">
    <w:name w:val="Heading 2 Char"/>
    <w:link w:val="742"/>
    <w:uiPriority w:val="9"/>
    <w:rPr>
      <w:rFonts w:ascii="Arial" w:hAnsi="Arial" w:cs="Arial" w:eastAsia="Arial"/>
      <w:sz w:val="34"/>
    </w:rPr>
  </w:style>
  <w:style w:type="paragraph" w:styleId="744" w:customStyle="1">
    <w:name w:val="Заголовок 31"/>
    <w:link w:val="7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45" w:customStyle="1">
    <w:name w:val="Heading 3 Char"/>
    <w:link w:val="744"/>
    <w:uiPriority w:val="9"/>
    <w:rPr>
      <w:rFonts w:ascii="Arial" w:hAnsi="Arial" w:cs="Arial" w:eastAsia="Arial"/>
      <w:sz w:val="30"/>
      <w:szCs w:val="30"/>
    </w:rPr>
  </w:style>
  <w:style w:type="paragraph" w:styleId="746" w:customStyle="1">
    <w:name w:val="Заголовок 41"/>
    <w:link w:val="7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7" w:customStyle="1">
    <w:name w:val="Heading 4 Char"/>
    <w:link w:val="746"/>
    <w:uiPriority w:val="9"/>
    <w:rPr>
      <w:rFonts w:ascii="Arial" w:hAnsi="Arial" w:cs="Arial" w:eastAsia="Arial"/>
      <w:b/>
      <w:bCs/>
      <w:sz w:val="26"/>
      <w:szCs w:val="26"/>
    </w:rPr>
  </w:style>
  <w:style w:type="paragraph" w:styleId="748" w:customStyle="1">
    <w:name w:val="Заголовок 51"/>
    <w:link w:val="7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9" w:customStyle="1">
    <w:name w:val="Heading 5 Char"/>
    <w:link w:val="748"/>
    <w:uiPriority w:val="9"/>
    <w:rPr>
      <w:rFonts w:ascii="Arial" w:hAnsi="Arial" w:cs="Arial" w:eastAsia="Arial"/>
      <w:b/>
      <w:bCs/>
      <w:sz w:val="24"/>
      <w:szCs w:val="24"/>
    </w:rPr>
  </w:style>
  <w:style w:type="paragraph" w:styleId="750" w:customStyle="1">
    <w:name w:val="Заголовок 61"/>
    <w:link w:val="75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51" w:customStyle="1">
    <w:name w:val="Heading 6 Char"/>
    <w:link w:val="750"/>
    <w:uiPriority w:val="9"/>
    <w:rPr>
      <w:rFonts w:ascii="Arial" w:hAnsi="Arial" w:cs="Arial" w:eastAsia="Arial"/>
      <w:b/>
      <w:bCs/>
      <w:sz w:val="22"/>
      <w:szCs w:val="22"/>
    </w:rPr>
  </w:style>
  <w:style w:type="paragraph" w:styleId="752" w:customStyle="1">
    <w:name w:val="Заголовок 71"/>
    <w:link w:val="75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53" w:customStyle="1">
    <w:name w:val="Heading 7 Char"/>
    <w:link w:val="7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4" w:customStyle="1">
    <w:name w:val="Заголовок 81"/>
    <w:link w:val="75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55" w:customStyle="1">
    <w:name w:val="Heading 8 Char"/>
    <w:link w:val="754"/>
    <w:uiPriority w:val="9"/>
    <w:rPr>
      <w:rFonts w:ascii="Arial" w:hAnsi="Arial" w:cs="Arial" w:eastAsia="Arial"/>
      <w:i/>
      <w:iCs/>
      <w:sz w:val="22"/>
      <w:szCs w:val="22"/>
    </w:rPr>
  </w:style>
  <w:style w:type="paragraph" w:styleId="756" w:customStyle="1">
    <w:name w:val="Заголовок 91"/>
    <w:link w:val="7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7" w:customStyle="1">
    <w:name w:val="Heading 9 Char"/>
    <w:link w:val="756"/>
    <w:uiPriority w:val="9"/>
    <w:rPr>
      <w:rFonts w:ascii="Arial" w:hAnsi="Arial" w:cs="Arial" w:eastAsia="Arial"/>
      <w:i/>
      <w:iCs/>
      <w:sz w:val="21"/>
      <w:szCs w:val="21"/>
    </w:rPr>
  </w:style>
  <w:style w:type="paragraph" w:styleId="758">
    <w:name w:val="List Paragraph"/>
    <w:basedOn w:val="699"/>
    <w:qFormat/>
    <w:uiPriority w:val="34"/>
    <w:pPr>
      <w:contextualSpacing w:val="true"/>
      <w:ind w:left="720"/>
    </w:pPr>
  </w:style>
  <w:style w:type="paragraph" w:styleId="759">
    <w:name w:val="No Spacing"/>
    <w:qFormat/>
    <w:uiPriority w:val="1"/>
  </w:style>
  <w:style w:type="paragraph" w:styleId="760">
    <w:name w:val="Title"/>
    <w:link w:val="76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61" w:customStyle="1">
    <w:name w:val="Назва Знак"/>
    <w:link w:val="760"/>
    <w:uiPriority w:val="10"/>
    <w:rPr>
      <w:sz w:val="48"/>
      <w:szCs w:val="48"/>
    </w:rPr>
  </w:style>
  <w:style w:type="paragraph" w:styleId="762">
    <w:name w:val="Subtitle"/>
    <w:link w:val="763"/>
    <w:qFormat/>
    <w:uiPriority w:val="11"/>
    <w:rPr>
      <w:sz w:val="24"/>
      <w:szCs w:val="24"/>
    </w:rPr>
    <w:pPr>
      <w:spacing w:after="200" w:before="200"/>
    </w:pPr>
  </w:style>
  <w:style w:type="character" w:styleId="763" w:customStyle="1">
    <w:name w:val="Підзаголовок Знак"/>
    <w:link w:val="762"/>
    <w:uiPriority w:val="11"/>
    <w:rPr>
      <w:sz w:val="24"/>
      <w:szCs w:val="24"/>
    </w:rPr>
  </w:style>
  <w:style w:type="paragraph" w:styleId="764">
    <w:name w:val="Quote"/>
    <w:link w:val="765"/>
    <w:qFormat/>
    <w:uiPriority w:val="29"/>
    <w:rPr>
      <w:i/>
    </w:rPr>
    <w:pPr>
      <w:ind w:left="720" w:right="720"/>
    </w:pPr>
  </w:style>
  <w:style w:type="character" w:styleId="765" w:customStyle="1">
    <w:name w:val="Цитата Знак"/>
    <w:link w:val="764"/>
    <w:uiPriority w:val="29"/>
    <w:rPr>
      <w:i/>
    </w:rPr>
  </w:style>
  <w:style w:type="paragraph" w:styleId="766">
    <w:name w:val="Intense Quote"/>
    <w:link w:val="76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7" w:customStyle="1">
    <w:name w:val="Насичена цитата Знак"/>
    <w:link w:val="766"/>
    <w:uiPriority w:val="30"/>
    <w:rPr>
      <w:i/>
    </w:rPr>
  </w:style>
  <w:style w:type="paragraph" w:styleId="768" w:customStyle="1">
    <w:name w:val="Верхній колонтитул1"/>
    <w:link w:val="76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9" w:customStyle="1">
    <w:name w:val="Header Char"/>
    <w:link w:val="768"/>
    <w:uiPriority w:val="99"/>
  </w:style>
  <w:style w:type="paragraph" w:styleId="770" w:customStyle="1">
    <w:name w:val="Нижній колонтитул1"/>
    <w:link w:val="77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71" w:customStyle="1">
    <w:name w:val="Footer Char"/>
    <w:uiPriority w:val="99"/>
  </w:style>
  <w:style w:type="paragraph" w:styleId="772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73" w:customStyle="1">
    <w:name w:val="Caption Char"/>
    <w:link w:val="770"/>
    <w:uiPriority w:val="99"/>
  </w:style>
  <w:style w:type="table" w:styleId="77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7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8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9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1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3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4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5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6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7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8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9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16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7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8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9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0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1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2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3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4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4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4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4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7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7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72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0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1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2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3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4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5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6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7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8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9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90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91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92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9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9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9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00">
    <w:name w:val="Hyperlink"/>
    <w:uiPriority w:val="99"/>
    <w:unhideWhenUsed/>
    <w:rPr>
      <w:color w:val="0000FF" w:themeColor="hyperlink"/>
      <w:u w:val="single"/>
    </w:rPr>
  </w:style>
  <w:style w:type="paragraph" w:styleId="901">
    <w:name w:val="footnote text"/>
    <w:link w:val="902"/>
    <w:uiPriority w:val="99"/>
    <w:semiHidden/>
    <w:unhideWhenUsed/>
    <w:rPr>
      <w:sz w:val="18"/>
    </w:rPr>
    <w:pPr>
      <w:spacing w:after="40"/>
    </w:pPr>
  </w:style>
  <w:style w:type="character" w:styleId="902" w:customStyle="1">
    <w:name w:val="Текст виноски Знак"/>
    <w:link w:val="901"/>
    <w:uiPriority w:val="99"/>
    <w:rPr>
      <w:sz w:val="18"/>
    </w:rPr>
  </w:style>
  <w:style w:type="character" w:styleId="903">
    <w:name w:val="footnote reference"/>
    <w:uiPriority w:val="99"/>
    <w:unhideWhenUsed/>
    <w:rPr>
      <w:vertAlign w:val="superscript"/>
    </w:rPr>
  </w:style>
  <w:style w:type="paragraph" w:styleId="904">
    <w:name w:val="endnote text"/>
    <w:link w:val="905"/>
    <w:uiPriority w:val="99"/>
    <w:semiHidden/>
    <w:unhideWhenUsed/>
  </w:style>
  <w:style w:type="character" w:styleId="905" w:customStyle="1">
    <w:name w:val="Текст кінцевої виноски Знак"/>
    <w:link w:val="904"/>
    <w:uiPriority w:val="99"/>
    <w:rPr>
      <w:sz w:val="20"/>
    </w:rPr>
  </w:style>
  <w:style w:type="character" w:styleId="906">
    <w:name w:val="endnote reference"/>
    <w:uiPriority w:val="99"/>
    <w:semiHidden/>
    <w:unhideWhenUsed/>
    <w:rPr>
      <w:vertAlign w:val="superscript"/>
    </w:rPr>
  </w:style>
  <w:style w:type="paragraph" w:styleId="907">
    <w:name w:val="toc 1"/>
    <w:uiPriority w:val="39"/>
    <w:unhideWhenUsed/>
    <w:pPr>
      <w:spacing w:after="57"/>
    </w:pPr>
  </w:style>
  <w:style w:type="paragraph" w:styleId="908">
    <w:name w:val="toc 2"/>
    <w:uiPriority w:val="39"/>
    <w:unhideWhenUsed/>
    <w:pPr>
      <w:ind w:left="283"/>
      <w:spacing w:after="57"/>
    </w:pPr>
  </w:style>
  <w:style w:type="paragraph" w:styleId="909">
    <w:name w:val="toc 3"/>
    <w:uiPriority w:val="39"/>
    <w:unhideWhenUsed/>
    <w:pPr>
      <w:ind w:left="567"/>
      <w:spacing w:after="57"/>
    </w:pPr>
  </w:style>
  <w:style w:type="paragraph" w:styleId="910">
    <w:name w:val="toc 4"/>
    <w:uiPriority w:val="39"/>
    <w:unhideWhenUsed/>
    <w:pPr>
      <w:ind w:left="850"/>
      <w:spacing w:after="57"/>
    </w:pPr>
  </w:style>
  <w:style w:type="paragraph" w:styleId="911">
    <w:name w:val="toc 5"/>
    <w:uiPriority w:val="39"/>
    <w:unhideWhenUsed/>
    <w:pPr>
      <w:ind w:left="1134"/>
      <w:spacing w:after="57"/>
    </w:pPr>
  </w:style>
  <w:style w:type="paragraph" w:styleId="912">
    <w:name w:val="toc 6"/>
    <w:uiPriority w:val="39"/>
    <w:unhideWhenUsed/>
    <w:pPr>
      <w:ind w:left="1417"/>
      <w:spacing w:after="57"/>
    </w:pPr>
  </w:style>
  <w:style w:type="paragraph" w:styleId="913">
    <w:name w:val="toc 7"/>
    <w:uiPriority w:val="39"/>
    <w:unhideWhenUsed/>
    <w:pPr>
      <w:ind w:left="1701"/>
      <w:spacing w:after="57"/>
    </w:pPr>
  </w:style>
  <w:style w:type="paragraph" w:styleId="914">
    <w:name w:val="toc 8"/>
    <w:uiPriority w:val="39"/>
    <w:unhideWhenUsed/>
    <w:pPr>
      <w:ind w:left="1984"/>
      <w:spacing w:after="57"/>
    </w:pPr>
  </w:style>
  <w:style w:type="paragraph" w:styleId="915">
    <w:name w:val="toc 9"/>
    <w:uiPriority w:val="39"/>
    <w:unhideWhenUsed/>
    <w:pPr>
      <w:ind w:left="2268"/>
      <w:spacing w:after="57"/>
    </w:pPr>
  </w:style>
  <w:style w:type="paragraph" w:styleId="916">
    <w:name w:val="TOC Heading"/>
    <w:uiPriority w:val="39"/>
    <w:unhideWhenUsed/>
  </w:style>
  <w:style w:type="paragraph" w:styleId="917">
    <w:name w:val="table of figures"/>
    <w:uiPriority w:val="99"/>
    <w:unhideWhenUsed/>
  </w:style>
  <w:style w:type="paragraph" w:styleId="918" w:customStyle="1">
    <w:name w:val="msonormalbullet2.gif"/>
    <w:basedOn w:val="699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919">
    <w:name w:val="Balloon Text"/>
    <w:basedOn w:val="699"/>
    <w:link w:val="920"/>
    <w:semiHidden/>
    <w:rPr>
      <w:rFonts w:ascii="Tahoma" w:hAnsi="Tahoma"/>
      <w:sz w:val="16"/>
      <w:szCs w:val="16"/>
    </w:rPr>
  </w:style>
  <w:style w:type="character" w:styleId="920" w:customStyle="1">
    <w:name w:val="Текст у виносці Знак"/>
    <w:basedOn w:val="709"/>
    <w:link w:val="919"/>
    <w:semiHidden/>
    <w:rPr>
      <w:rFonts w:ascii="Tahoma" w:hAnsi="Tahoma" w:eastAsia="Calibri"/>
      <w:sz w:val="16"/>
      <w:szCs w:val="16"/>
      <w:lang w:bidi="en-US"/>
    </w:rPr>
  </w:style>
  <w:style w:type="character" w:styleId="921">
    <w:name w:val="Strong"/>
    <w:basedOn w:val="709"/>
    <w:qFormat/>
    <w:uiPriority w:val="22"/>
    <w:rPr>
      <w:b/>
      <w:bCs/>
    </w:rPr>
  </w:style>
  <w:style w:type="paragraph" w:styleId="922">
    <w:name w:val="Normal (Web)"/>
    <w:basedOn w:val="699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923" w:customStyle="1">
    <w:name w:val="docdata"/>
    <w:basedOn w:val="699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24">
    <w:name w:val="Body Text"/>
    <w:basedOn w:val="699"/>
    <w:link w:val="925"/>
    <w:rPr>
      <w:rFonts w:ascii="Times New Roman" w:hAnsi="Times New Roman" w:eastAsia="Times New Roman"/>
      <w:sz w:val="28"/>
      <w:szCs w:val="24"/>
      <w:lang w:eastAsia="ru-RU"/>
    </w:rPr>
    <w:pPr>
      <w:jc w:val="both"/>
      <w:tabs>
        <w:tab w:val="left" w:pos="1560" w:leader="none"/>
      </w:tabs>
    </w:pPr>
  </w:style>
  <w:style w:type="character" w:styleId="925" w:customStyle="1">
    <w:name w:val="Основний текст Знак"/>
    <w:basedOn w:val="709"/>
    <w:link w:val="924"/>
    <w:rPr>
      <w:rFonts w:ascii="Times New Roman" w:hAnsi="Times New Roman" w:eastAsia="Times New Roman"/>
      <w:sz w:val="28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EF0C90B1-B0CB-434E-B461-AA940ED13670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C5DE9182-9CFC-44AC-9866-45DDDF9D43E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HP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6</cp:revision>
  <dcterms:created xsi:type="dcterms:W3CDTF">2024-03-11T08:19:00Z</dcterms:created>
  <dcterms:modified xsi:type="dcterms:W3CDTF">2024-03-21T15:42:36Z</dcterms:modified>
</cp:coreProperties>
</file>