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21</w:t>
      </w:r>
      <w:r>
        <w:rPr>
          <w:rFonts w:cs="Mangal"/>
          <w:sz w:val="28"/>
          <w:szCs w:val="28"/>
          <w:lang w:bidi="hi-IN" w:eastAsia="hi-IN"/>
        </w:rPr>
        <w:t xml:space="preserve"> березня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89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9"/>
        <w:numPr>
          <w:ilvl w:val="0"/>
          <w:numId w:val="29"/>
        </w:numPr>
        <w:ind w:left="0" w:right="0" w:firstLine="426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Благодійні внески, гранти та дарунки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код доходів </w:t>
      </w:r>
      <w:r>
        <w:rPr>
          <w:color w:val="000000"/>
          <w:sz w:val="28"/>
          <w:szCs w:val="28"/>
        </w:rPr>
        <w:t xml:space="preserve">25020100</w:t>
      </w:r>
      <w:r>
        <w:rPr>
          <w:color w:val="000000"/>
          <w:sz w:val="28"/>
          <w:szCs w:val="28"/>
        </w:rPr>
        <w:t xml:space="preserve"> ) » 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232 510,13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оприбуткування: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проектор з короткофокусним об’</w:t>
      </w:r>
      <w:r>
        <w:rPr>
          <w:color w:val="000000"/>
          <w:sz w:val="28"/>
          <w:szCs w:val="28"/>
        </w:rPr>
        <w:t xml:space="preserve">єктивом -1 шт.,</w:t>
      </w:r>
      <w:r>
        <w:rPr>
          <w:color w:val="000000"/>
          <w:sz w:val="28"/>
          <w:szCs w:val="28"/>
        </w:rPr>
        <w:t xml:space="preserve"> інтерактивна дошка -1 шт., кронштейн до проектора-1 шт., ноутбук 2Е Co</w:t>
      </w:r>
      <w:r>
        <w:rPr>
          <w:color w:val="000000"/>
          <w:sz w:val="28"/>
          <w:szCs w:val="28"/>
          <w:lang w:val="en-US"/>
        </w:rPr>
        <w:t xml:space="preserve">mplex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Pro</w:t>
      </w:r>
      <w:r>
        <w:rPr>
          <w:color w:val="000000"/>
          <w:sz w:val="28"/>
          <w:szCs w:val="28"/>
        </w:rPr>
        <w:t xml:space="preserve">17 -1 шт.,</w:t>
      </w:r>
      <w:r>
        <w:rPr>
          <w:color w:val="000000"/>
          <w:sz w:val="28"/>
          <w:szCs w:val="28"/>
        </w:rPr>
        <w:t xml:space="preserve"> мережевий фільтр -1 шт., кабель мультимедійний 15 м-1 шт.,</w:t>
      </w:r>
      <w:r>
        <w:rPr>
          <w:color w:val="000000"/>
          <w:sz w:val="28"/>
          <w:szCs w:val="28"/>
        </w:rPr>
        <w:t xml:space="preserve"> акустична система- 1 шт., стілець -15 шт., тримач для одягу хромовий -1 шт., крісло без каркасне ГРУША (електрик 223) –XXL-4 шт., крісло без каркасне ГРУША XXL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електрик 223 -4 шт., крісло без каркасне ГРУША XXL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сірий 329 -4 шт., крісло без каркасне ГРУША XXL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жовтий 111-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шт</w:t>
      </w:r>
      <w:r>
        <w:rPr>
          <w:color w:val="000000"/>
          <w:sz w:val="28"/>
          <w:szCs w:val="28"/>
        </w:rPr>
        <w:t xml:space="preserve">.,  </w:t>
      </w:r>
      <w:r>
        <w:rPr>
          <w:color w:val="000000"/>
          <w:sz w:val="28"/>
          <w:szCs w:val="28"/>
        </w:rPr>
        <w:t xml:space="preserve">обігрівач-пушка електричний – 1 шт., фліпчарт 70х100см. -1 шт., набір маркетів для дошок -</w:t>
      </w:r>
      <w:r>
        <w:rPr>
          <w:color w:val="000000"/>
          <w:sz w:val="28"/>
          <w:szCs w:val="28"/>
        </w:rPr>
        <w:t xml:space="preserve">1 шт., набір магнітів -1 шт., спрей</w:t>
      </w:r>
      <w:r>
        <w:rPr>
          <w:color w:val="000000"/>
          <w:sz w:val="28"/>
          <w:szCs w:val="28"/>
        </w:rPr>
        <w:t xml:space="preserve"> для очищення екранів -1 шт., блок паперу для фліпчартів -2 шт., гра Аrial Ерудит -1 шт., настільна гра Монополія-1 шт., настільна гра Мафія -1 шт., </w:t>
      </w:r>
      <w:r>
        <w:rPr>
          <w:color w:val="000000"/>
          <w:sz w:val="28"/>
          <w:szCs w:val="28"/>
        </w:rPr>
        <w:t xml:space="preserve">гра настільна Аrial Джанга -1шт., гра настільна Подорожуємо -1 шт., гра UNO -1 шт., ігровий набір </w:t>
      </w:r>
      <w:r>
        <w:rPr>
          <w:color w:val="000000"/>
          <w:sz w:val="28"/>
          <w:szCs w:val="28"/>
          <w:lang w:val="en-US"/>
        </w:rPr>
        <w:t xml:space="preserve">Danko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Toys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Козацьке Лото в тубусі -1 шт., настільна гра </w:t>
      </w:r>
      <w:r>
        <w:rPr>
          <w:color w:val="000000"/>
          <w:sz w:val="28"/>
          <w:szCs w:val="28"/>
          <w:lang w:val="en-US"/>
        </w:rPr>
        <w:t xml:space="preserve">Strateg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українською Еліас -1 шт.,  набір настільних ігор </w:t>
      </w:r>
      <w:r>
        <w:rPr>
          <w:color w:val="000000"/>
          <w:sz w:val="28"/>
          <w:szCs w:val="28"/>
          <w:lang w:val="en-US"/>
        </w:rPr>
        <w:t xml:space="preserve">Technok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шахи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шашки -1 шт., доміно-1 шт., гра розвиваюча «Дуплет» -1 шт., настільна гра Велика ферма люкс -1 шт., </w:t>
      </w:r>
      <w:r>
        <w:rPr>
          <w:color w:val="000000"/>
          <w:sz w:val="28"/>
          <w:szCs w:val="28"/>
        </w:rPr>
        <w:t xml:space="preserve">настільна гра Продай, якщо зможеш 1 шт., квест у коробці «Таємна кімната» -1шт., розважальна гра Твіпстер -1 шт., папір кольоровий А 4 10 арк. 10 кольорів -10 шт., набір гофропаперу кольоровий 10 арк. 10 кол</w:t>
      </w:r>
      <w:r>
        <w:rPr>
          <w:color w:val="000000"/>
          <w:sz w:val="28"/>
          <w:szCs w:val="28"/>
        </w:rPr>
        <w:t xml:space="preserve">ьорів</w:t>
      </w:r>
      <w:r>
        <w:rPr>
          <w:color w:val="000000"/>
          <w:sz w:val="28"/>
          <w:szCs w:val="28"/>
        </w:rPr>
        <w:t xml:space="preserve">. -10 шт., олівці кольорові </w:t>
      </w:r>
      <w:r>
        <w:rPr>
          <w:color w:val="000000"/>
          <w:sz w:val="28"/>
          <w:szCs w:val="28"/>
        </w:rPr>
        <w:t xml:space="preserve">21 шт. </w:t>
      </w:r>
      <w:r>
        <w:rPr>
          <w:color w:val="000000"/>
          <w:sz w:val="28"/>
          <w:szCs w:val="28"/>
        </w:rPr>
        <w:t xml:space="preserve">24 кол</w:t>
      </w:r>
      <w:r>
        <w:rPr>
          <w:color w:val="000000"/>
          <w:sz w:val="28"/>
          <w:szCs w:val="28"/>
        </w:rPr>
        <w:t xml:space="preserve">ьорів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шт., ігровий стіл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en-US"/>
        </w:rPr>
        <w:t xml:space="preserve">Aepoxo</w:t>
      </w:r>
      <w:r>
        <w:rPr>
          <w:color w:val="000000"/>
          <w:sz w:val="28"/>
          <w:szCs w:val="28"/>
        </w:rPr>
        <w:t xml:space="preserve">кей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Davos</w:t>
      </w:r>
      <w:r>
        <w:rPr>
          <w:color w:val="000000"/>
          <w:sz w:val="28"/>
          <w:szCs w:val="28"/>
        </w:rPr>
        <w:t xml:space="preserve">» підлоговий</w:t>
      </w:r>
      <w:r>
        <w:rPr>
          <w:color w:val="000000"/>
          <w:sz w:val="28"/>
          <w:szCs w:val="28"/>
        </w:rPr>
        <w:t xml:space="preserve"> -1 шт.,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килимове покриття </w:t>
      </w:r>
      <w:r>
        <w:rPr>
          <w:color w:val="000000"/>
          <w:sz w:val="28"/>
          <w:szCs w:val="28"/>
          <w:lang w:val="en-US"/>
        </w:rPr>
        <w:t xml:space="preserve">SUMATRA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50 чорний 3,0 м.–</w:t>
      </w:r>
      <w:r>
        <w:rPr>
          <w:color w:val="000000"/>
          <w:sz w:val="28"/>
          <w:szCs w:val="28"/>
        </w:rPr>
        <w:t xml:space="preserve">39 м.кв., конструкції металопластикові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EKIPAZH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U</w:t>
      </w:r>
      <w:r>
        <w:rPr>
          <w:color w:val="000000"/>
          <w:sz w:val="28"/>
          <w:szCs w:val="28"/>
          <w:lang w:val="en-US"/>
        </w:rPr>
        <w:t xml:space="preserve">ltra</w:t>
      </w:r>
      <w:r>
        <w:rPr>
          <w:color w:val="000000"/>
          <w:sz w:val="28"/>
          <w:szCs w:val="28"/>
        </w:rPr>
        <w:t xml:space="preserve"> 60–</w:t>
      </w:r>
      <w:r>
        <w:rPr>
          <w:color w:val="000000"/>
          <w:sz w:val="28"/>
          <w:szCs w:val="28"/>
        </w:rPr>
        <w:t xml:space="preserve">2,033 м.кв., вертикальні жалюзі</w:t>
      </w:r>
      <w:r>
        <w:rPr>
          <w:color w:val="000000"/>
          <w:sz w:val="28"/>
          <w:szCs w:val="28"/>
        </w:rPr>
        <w:t xml:space="preserve"> №8019 Лайн 1310/127 мм</w:t>
      </w:r>
      <w:r>
        <w:rPr>
          <w:color w:val="000000"/>
          <w:sz w:val="28"/>
          <w:szCs w:val="28"/>
        </w:rPr>
        <w:t xml:space="preserve"> -9,12 м.кв.</w:t>
      </w:r>
      <w:r>
        <w:rPr>
          <w:color w:val="000000"/>
          <w:sz w:val="28"/>
          <w:szCs w:val="28"/>
        </w:rPr>
        <w:t xml:space="preserve">).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</w:rPr>
        <w:t xml:space="preserve">0180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 КЕКВ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2210 +124 697,63</w:t>
      </w:r>
      <w:r>
        <w:rPr>
          <w:rFonts w:eastAsia="MS Gothic"/>
          <w:b/>
          <w:color w:val="000000"/>
          <w:sz w:val="28"/>
          <w:szCs w:val="28"/>
        </w:rPr>
        <w:t xml:space="preserve">грн., </w:t>
      </w:r>
      <w:r>
        <w:rPr>
          <w:rFonts w:eastAsia="MS Gothic"/>
          <w:b/>
          <w:color w:val="000000"/>
          <w:sz w:val="28"/>
          <w:szCs w:val="28"/>
        </w:rPr>
        <w:t xml:space="preserve">3110</w:t>
      </w:r>
      <w:r>
        <w:rPr>
          <w:rFonts w:eastAsia="MS Gothic"/>
          <w:b/>
          <w:color w:val="000000"/>
          <w:sz w:val="28"/>
          <w:szCs w:val="28"/>
        </w:rPr>
        <w:t xml:space="preserve">+</w:t>
      </w:r>
      <w:r>
        <w:rPr>
          <w:rFonts w:eastAsia="MS Gothic"/>
          <w:b/>
          <w:color w:val="000000"/>
          <w:sz w:val="28"/>
          <w:szCs w:val="28"/>
        </w:rPr>
        <w:t xml:space="preserve">107 812,50</w:t>
      </w:r>
      <w:r>
        <w:rPr>
          <w:rFonts w:eastAsia="MS Gothic"/>
          <w:b/>
          <w:color w:val="000000"/>
          <w:sz w:val="28"/>
          <w:szCs w:val="28"/>
        </w:rPr>
        <w:t xml:space="preserve"> грн.</w:t>
      </w:r>
      <w:r/>
    </w:p>
    <w:p>
      <w:pPr>
        <w:pStyle w:val="949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( код доходів 250202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 ) » на суму </w:t>
      </w:r>
      <w:r>
        <w:rPr>
          <w:b/>
          <w:color w:val="000000"/>
          <w:sz w:val="28"/>
          <w:szCs w:val="28"/>
        </w:rPr>
        <w:t xml:space="preserve">800 946,00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(оприбуткування: - світлодіодний екран -1шт., стійка металева-1шт.,</w:t>
      </w:r>
      <w:r>
        <w:rPr>
          <w:color w:val="000000"/>
          <w:sz w:val="28"/>
          <w:szCs w:val="28"/>
        </w:rPr>
        <w:t xml:space="preserve"> додатково за висоту-1шт., кабель UTP-115м., кабель СИП 4х16-50м., шафа технічна вулична-1шт., автомат ввідний-1шт., прилад обліку(лічильник)-1шт., ноутбук Asus</w:t>
      </w:r>
      <w:r>
        <w:rPr>
          <w:color w:val="000000"/>
          <w:sz w:val="28"/>
          <w:szCs w:val="28"/>
        </w:rPr>
        <w:t xml:space="preserve"> -1шт.,</w:t>
      </w:r>
      <w:r>
        <w:rPr>
          <w:color w:val="000000"/>
          <w:sz w:val="28"/>
          <w:szCs w:val="28"/>
        </w:rPr>
        <w:t xml:space="preserve"> трансляційний підсилювач-1шт., акустична система -4шт., ШВВП 2х075-200м., програмно-апаратний комплекс-1шт., ТВ приставка-1шт.).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0110180  КЕКВ </w:t>
      </w:r>
      <w:r>
        <w:rPr>
          <w:rFonts w:eastAsia="MS Gothic"/>
          <w:b/>
          <w:color w:val="000000"/>
          <w:sz w:val="28"/>
          <w:szCs w:val="28"/>
        </w:rPr>
        <w:t xml:space="preserve">2210 +83 255,00</w:t>
      </w:r>
      <w:r>
        <w:rPr>
          <w:rFonts w:eastAsia="MS Gothic"/>
          <w:b/>
          <w:color w:val="000000"/>
          <w:sz w:val="28"/>
          <w:szCs w:val="28"/>
        </w:rPr>
        <w:t xml:space="preserve">грн., 3110+</w:t>
      </w:r>
      <w:r>
        <w:rPr>
          <w:rFonts w:eastAsia="MS Gothic"/>
          <w:b/>
          <w:color w:val="000000"/>
          <w:sz w:val="28"/>
          <w:szCs w:val="28"/>
        </w:rPr>
        <w:t xml:space="preserve">717 691,00</w:t>
      </w:r>
      <w:r>
        <w:rPr>
          <w:rFonts w:eastAsia="MS Gothic"/>
          <w:b/>
          <w:color w:val="000000"/>
          <w:sz w:val="28"/>
          <w:szCs w:val="28"/>
        </w:rPr>
        <w:t xml:space="preserve"> грн.</w:t>
      </w:r>
      <w:r/>
    </w:p>
    <w:p>
      <w:pPr>
        <w:pStyle w:val="949"/>
        <w:numPr>
          <w:ilvl w:val="0"/>
          <w:numId w:val="29"/>
        </w:numPr>
        <w:ind w:left="0" w:right="0" w:firstLine="426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 бюджетних установ від реалізації в установленому порядку майна (крім нерухомого майна)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(код доходів </w:t>
      </w:r>
      <w:r>
        <w:rPr>
          <w:color w:val="000000"/>
          <w:sz w:val="28"/>
          <w:szCs w:val="28"/>
        </w:rPr>
        <w:t xml:space="preserve">250</w:t>
      </w:r>
      <w:r>
        <w:rPr>
          <w:color w:val="000000"/>
          <w:sz w:val="28"/>
          <w:szCs w:val="28"/>
          <w:lang w:val="ru-RU"/>
        </w:rPr>
        <w:t xml:space="preserve">104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 )» на суму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11 998,50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організаці</w:t>
      </w:r>
      <w:r>
        <w:rPr>
          <w:sz w:val="28"/>
          <w:szCs w:val="28"/>
          <w:lang w:eastAsia="ru-RU"/>
        </w:rPr>
        <w:t xml:space="preserve">ї</w:t>
      </w:r>
      <w:r>
        <w:rPr>
          <w:sz w:val="28"/>
          <w:szCs w:val="28"/>
          <w:lang w:eastAsia="ru-RU"/>
        </w:rPr>
        <w:t xml:space="preserve"> благоустрою населених пунктів</w:t>
      </w:r>
      <w:r>
        <w:rPr>
          <w:color w:val="000000"/>
          <w:sz w:val="28"/>
          <w:szCs w:val="28"/>
        </w:rPr>
        <w:t xml:space="preserve"> на таку ж суму (оприбуткування: </w:t>
      </w:r>
      <w:r>
        <w:rPr>
          <w:color w:val="000000"/>
          <w:sz w:val="28"/>
          <w:szCs w:val="28"/>
          <w:lang w:val="ru-RU"/>
        </w:rPr>
        <w:t xml:space="preserve">дров -15,75 м.куб.</w:t>
      </w:r>
      <w:r>
        <w:rPr>
          <w:color w:val="000000"/>
          <w:sz w:val="28"/>
          <w:szCs w:val="28"/>
        </w:rPr>
        <w:t xml:space="preserve">).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  <w:lang w:val="ru-RU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  <w:lang w:val="ru-RU"/>
        </w:rPr>
        <w:t xml:space="preserve">6030</w:t>
      </w:r>
      <w:r>
        <w:rPr>
          <w:rFonts w:eastAsia="MS Gothic"/>
          <w:b/>
          <w:color w:val="000000"/>
          <w:sz w:val="28"/>
          <w:szCs w:val="28"/>
        </w:rPr>
        <w:t xml:space="preserve">  КЕКВ 22</w:t>
      </w:r>
      <w:r>
        <w:rPr>
          <w:rFonts w:eastAsia="MS Gothic"/>
          <w:b/>
          <w:color w:val="000000"/>
          <w:sz w:val="28"/>
          <w:szCs w:val="28"/>
          <w:lang w:val="ru-RU"/>
        </w:rPr>
        <w:t xml:space="preserve">75</w:t>
      </w:r>
      <w:r>
        <w:rPr>
          <w:rFonts w:eastAsia="MS Gothic"/>
          <w:b/>
          <w:color w:val="000000"/>
          <w:sz w:val="28"/>
          <w:szCs w:val="28"/>
        </w:rPr>
        <w:t xml:space="preserve"> +</w:t>
      </w:r>
      <w:r>
        <w:rPr>
          <w:rFonts w:eastAsia="MS Gothic"/>
          <w:b/>
          <w:color w:val="000000"/>
          <w:sz w:val="28"/>
          <w:szCs w:val="28"/>
          <w:lang w:val="ru-RU"/>
        </w:rPr>
        <w:t xml:space="preserve">11 998,50грн.</w:t>
      </w:r>
      <w:r/>
    </w:p>
    <w:p>
      <w:pPr>
        <w:pStyle w:val="949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4"/>
  </w:num>
  <w:num w:numId="5">
    <w:abstractNumId w:val="7"/>
  </w:num>
  <w:num w:numId="6">
    <w:abstractNumId w:val="2"/>
  </w:num>
  <w:num w:numId="7">
    <w:abstractNumId w:val="20"/>
  </w:num>
  <w:num w:numId="8">
    <w:abstractNumId w:val="41"/>
  </w:num>
  <w:num w:numId="9">
    <w:abstractNumId w:val="39"/>
  </w:num>
  <w:num w:numId="10">
    <w:abstractNumId w:val="32"/>
  </w:num>
  <w:num w:numId="11">
    <w:abstractNumId w:val="2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36"/>
  </w:num>
  <w:num w:numId="18">
    <w:abstractNumId w:val="11"/>
  </w:num>
  <w:num w:numId="19">
    <w:abstractNumId w:val="17"/>
  </w:num>
  <w:num w:numId="20">
    <w:abstractNumId w:val="13"/>
  </w:num>
  <w:num w:numId="21">
    <w:abstractNumId w:val="42"/>
  </w:num>
  <w:num w:numId="22">
    <w:abstractNumId w:val="16"/>
  </w:num>
  <w:num w:numId="23">
    <w:abstractNumId w:val="37"/>
  </w:num>
  <w:num w:numId="24">
    <w:abstractNumId w:val="15"/>
  </w:num>
  <w:num w:numId="25">
    <w:abstractNumId w:val="5"/>
  </w:num>
  <w:num w:numId="26">
    <w:abstractNumId w:val="9"/>
  </w:num>
  <w:num w:numId="27">
    <w:abstractNumId w:val="40"/>
  </w:num>
  <w:num w:numId="28">
    <w:abstractNumId w:val="18"/>
  </w:num>
  <w:num w:numId="29">
    <w:abstractNumId w:val="23"/>
  </w:num>
  <w:num w:numId="30">
    <w:abstractNumId w:val="30"/>
  </w:num>
  <w:num w:numId="31">
    <w:abstractNumId w:val="33"/>
  </w:num>
  <w:num w:numId="32">
    <w:abstractNumId w:val="27"/>
  </w:num>
  <w:num w:numId="33">
    <w:abstractNumId w:val="24"/>
  </w:num>
  <w:num w:numId="34">
    <w:abstractNumId w:val="26"/>
  </w:num>
  <w:num w:numId="35">
    <w:abstractNumId w:val="31"/>
  </w:num>
  <w:num w:numId="36">
    <w:abstractNumId w:val="22"/>
  </w:num>
  <w:num w:numId="37">
    <w:abstractNumId w:val="28"/>
  </w:num>
  <w:num w:numId="38">
    <w:abstractNumId w:val="34"/>
  </w:num>
  <w:num w:numId="39">
    <w:abstractNumId w:val="19"/>
  </w:num>
  <w:num w:numId="40">
    <w:abstractNumId w:val="21"/>
  </w:num>
  <w:num w:numId="41">
    <w:abstractNumId w:val="3"/>
  </w:num>
  <w:num w:numId="42">
    <w:abstractNumId w:val="35"/>
  </w:num>
  <w:num w:numId="4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0">
    <w:name w:val="Heading 1"/>
    <w:basedOn w:val="779"/>
    <w:next w:val="779"/>
    <w:link w:val="9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1">
    <w:name w:val="Heading 2"/>
    <w:basedOn w:val="779"/>
    <w:next w:val="779"/>
    <w:link w:val="9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2">
    <w:name w:val="Heading 3"/>
    <w:basedOn w:val="779"/>
    <w:next w:val="779"/>
    <w:link w:val="9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3">
    <w:name w:val="Heading 4"/>
    <w:basedOn w:val="779"/>
    <w:next w:val="779"/>
    <w:link w:val="9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4">
    <w:name w:val="Heading 5"/>
    <w:basedOn w:val="779"/>
    <w:next w:val="779"/>
    <w:link w:val="9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5">
    <w:name w:val="Heading 6"/>
    <w:basedOn w:val="779"/>
    <w:next w:val="779"/>
    <w:link w:val="9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6">
    <w:name w:val="Heading 7"/>
    <w:basedOn w:val="779"/>
    <w:next w:val="779"/>
    <w:link w:val="9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7">
    <w:name w:val="Heading 8"/>
    <w:basedOn w:val="779"/>
    <w:next w:val="779"/>
    <w:link w:val="9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8">
    <w:name w:val="Heading 9"/>
    <w:basedOn w:val="779"/>
    <w:next w:val="779"/>
    <w:link w:val="9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Heading 1 Char"/>
    <w:basedOn w:val="789"/>
    <w:uiPriority w:val="9"/>
    <w:rPr>
      <w:rFonts w:ascii="Arial" w:hAnsi="Arial" w:cs="Arial" w:eastAsia="Arial"/>
      <w:sz w:val="40"/>
      <w:szCs w:val="40"/>
    </w:rPr>
  </w:style>
  <w:style w:type="character" w:styleId="793" w:customStyle="1">
    <w:name w:val="Heading 2 Char"/>
    <w:basedOn w:val="789"/>
    <w:uiPriority w:val="9"/>
    <w:rPr>
      <w:rFonts w:ascii="Arial" w:hAnsi="Arial" w:cs="Arial" w:eastAsia="Arial"/>
      <w:sz w:val="34"/>
    </w:rPr>
  </w:style>
  <w:style w:type="character" w:styleId="794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795" w:customStyle="1">
    <w:name w:val="Heading 4 Char"/>
    <w:basedOn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796" w:customStyle="1">
    <w:name w:val="Heading 5 Char"/>
    <w:basedOn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797" w:customStyle="1">
    <w:name w:val="Heading 6 Char"/>
    <w:basedOn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798" w:customStyle="1">
    <w:name w:val="Heading 7 Char"/>
    <w:basedOn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9" w:customStyle="1">
    <w:name w:val="Heading 8 Char"/>
    <w:basedOn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800" w:customStyle="1">
    <w:name w:val="Heading 9 Char"/>
    <w:basedOn w:val="789"/>
    <w:uiPriority w:val="9"/>
    <w:rPr>
      <w:rFonts w:ascii="Arial" w:hAnsi="Arial" w:cs="Arial" w:eastAsia="Arial"/>
      <w:i/>
      <w:iCs/>
      <w:sz w:val="21"/>
      <w:szCs w:val="21"/>
    </w:rPr>
  </w:style>
  <w:style w:type="character" w:styleId="801" w:customStyle="1">
    <w:name w:val="Title Char"/>
    <w:basedOn w:val="789"/>
    <w:uiPriority w:val="10"/>
    <w:rPr>
      <w:sz w:val="48"/>
      <w:szCs w:val="48"/>
    </w:rPr>
  </w:style>
  <w:style w:type="character" w:styleId="802" w:customStyle="1">
    <w:name w:val="Subtitle Char"/>
    <w:basedOn w:val="789"/>
    <w:uiPriority w:val="11"/>
    <w:rPr>
      <w:sz w:val="24"/>
      <w:szCs w:val="24"/>
    </w:rPr>
  </w:style>
  <w:style w:type="character" w:styleId="803" w:customStyle="1">
    <w:name w:val="Quote Char"/>
    <w:uiPriority w:val="29"/>
    <w:rPr>
      <w:i/>
    </w:rPr>
  </w:style>
  <w:style w:type="character" w:styleId="804" w:customStyle="1">
    <w:name w:val="Intense Quote Char"/>
    <w:uiPriority w:val="30"/>
    <w:rPr>
      <w:i/>
    </w:rPr>
  </w:style>
  <w:style w:type="character" w:styleId="805" w:customStyle="1">
    <w:name w:val="Header Char"/>
    <w:basedOn w:val="789"/>
    <w:uiPriority w:val="99"/>
  </w:style>
  <w:style w:type="character" w:styleId="806" w:customStyle="1">
    <w:name w:val="Footer Char"/>
    <w:basedOn w:val="789"/>
    <w:uiPriority w:val="99"/>
  </w:style>
  <w:style w:type="table" w:styleId="807" w:customStyle="1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6" w:customStyle="1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Endnote Text Char"/>
    <w:uiPriority w:val="99"/>
    <w:rPr>
      <w:sz w:val="20"/>
    </w:rPr>
  </w:style>
  <w:style w:type="paragraph" w:styleId="828">
    <w:name w:val="Caption"/>
    <w:basedOn w:val="779"/>
    <w:next w:val="7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9" w:customStyle="1">
    <w:name w:val="Caption Char"/>
    <w:uiPriority w:val="99"/>
  </w:style>
  <w:style w:type="paragraph" w:styleId="830">
    <w:name w:val="endnote text"/>
    <w:basedOn w:val="779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789"/>
    <w:uiPriority w:val="99"/>
    <w:semiHidden/>
    <w:unhideWhenUsed/>
    <w:rPr>
      <w:vertAlign w:val="superscript"/>
    </w:rPr>
  </w:style>
  <w:style w:type="paragraph" w:styleId="833">
    <w:name w:val="table of figures"/>
    <w:basedOn w:val="779"/>
    <w:next w:val="779"/>
    <w:uiPriority w:val="99"/>
    <w:unhideWhenUsed/>
  </w:style>
  <w:style w:type="table" w:styleId="834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Звичайна таблиця 1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21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Звичайна таблиця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Звичайна таблиця 5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я-сітка 1 (світл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ітка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ітка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4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2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3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5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7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8" w:customStyle="1">
    <w:name w:val="Таблиця-сітка 5 (темн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Таблиця-сітка 6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6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7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8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9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0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Таблиця-сітка 7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Таблиця-список 1 (світл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7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8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9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0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1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2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3" w:customStyle="1">
    <w:name w:val="Таблиця-список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я-список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5 (темн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Таблиця-список 6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5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6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8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0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1" w:customStyle="1">
    <w:name w:val="Таблиця-список 7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9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0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941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942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943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944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945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946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7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948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949">
    <w:name w:val="List Paragraph"/>
    <w:basedOn w:val="779"/>
    <w:qFormat/>
    <w:uiPriority w:val="34"/>
    <w:pPr>
      <w:contextualSpacing w:val="true"/>
      <w:ind w:left="720"/>
    </w:pPr>
  </w:style>
  <w:style w:type="paragraph" w:styleId="950">
    <w:name w:val="No Spacing"/>
    <w:qFormat/>
    <w:uiPriority w:val="1"/>
    <w:pPr>
      <w:spacing w:lineRule="auto" w:line="240" w:after="0"/>
    </w:pPr>
  </w:style>
  <w:style w:type="paragraph" w:styleId="951">
    <w:name w:val="Title"/>
    <w:basedOn w:val="779"/>
    <w:next w:val="779"/>
    <w:link w:val="9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2" w:customStyle="1">
    <w:name w:val="Название Знак"/>
    <w:basedOn w:val="789"/>
    <w:link w:val="951"/>
    <w:uiPriority w:val="10"/>
    <w:rPr>
      <w:sz w:val="48"/>
      <w:szCs w:val="48"/>
    </w:rPr>
  </w:style>
  <w:style w:type="paragraph" w:styleId="953">
    <w:name w:val="Subtitle"/>
    <w:basedOn w:val="779"/>
    <w:next w:val="779"/>
    <w:link w:val="954"/>
    <w:qFormat/>
    <w:uiPriority w:val="11"/>
    <w:rPr>
      <w:sz w:val="24"/>
      <w:szCs w:val="24"/>
    </w:rPr>
    <w:pPr>
      <w:spacing w:after="200" w:before="200"/>
    </w:pPr>
  </w:style>
  <w:style w:type="character" w:styleId="954" w:customStyle="1">
    <w:name w:val="Подзаголовок Знак"/>
    <w:basedOn w:val="789"/>
    <w:link w:val="953"/>
    <w:uiPriority w:val="11"/>
    <w:rPr>
      <w:sz w:val="24"/>
      <w:szCs w:val="24"/>
    </w:rPr>
  </w:style>
  <w:style w:type="paragraph" w:styleId="955">
    <w:name w:val="Quote"/>
    <w:basedOn w:val="779"/>
    <w:next w:val="779"/>
    <w:link w:val="956"/>
    <w:qFormat/>
    <w:uiPriority w:val="29"/>
    <w:rPr>
      <w:i/>
    </w:rPr>
    <w:pPr>
      <w:ind w:left="720" w:right="720"/>
    </w:pPr>
  </w:style>
  <w:style w:type="character" w:styleId="956" w:customStyle="1">
    <w:name w:val="Цитата 2 Знак"/>
    <w:link w:val="955"/>
    <w:uiPriority w:val="29"/>
    <w:rPr>
      <w:i/>
    </w:rPr>
  </w:style>
  <w:style w:type="paragraph" w:styleId="957">
    <w:name w:val="Intense Quote"/>
    <w:basedOn w:val="779"/>
    <w:next w:val="779"/>
    <w:link w:val="9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8" w:customStyle="1">
    <w:name w:val="Выделенная цитата Знак"/>
    <w:link w:val="957"/>
    <w:uiPriority w:val="30"/>
    <w:rPr>
      <w:i/>
    </w:rPr>
  </w:style>
  <w:style w:type="paragraph" w:styleId="959">
    <w:name w:val="Header"/>
    <w:basedOn w:val="779"/>
    <w:link w:val="9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0" w:customStyle="1">
    <w:name w:val="Верхний колонтитул Знак"/>
    <w:basedOn w:val="789"/>
    <w:link w:val="959"/>
    <w:uiPriority w:val="99"/>
  </w:style>
  <w:style w:type="paragraph" w:styleId="961">
    <w:name w:val="Footer"/>
    <w:basedOn w:val="779"/>
    <w:link w:val="9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2" w:customStyle="1">
    <w:name w:val="Нижний колонтитул Знак"/>
    <w:basedOn w:val="789"/>
    <w:link w:val="961"/>
    <w:uiPriority w:val="99"/>
  </w:style>
  <w:style w:type="table" w:styleId="963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5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6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7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8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9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0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1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2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3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4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5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6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7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8" w:customStyle="1">
    <w:name w:val="Bordered &amp; 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9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0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1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2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3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4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5">
    <w:name w:val="Hyperlink"/>
    <w:uiPriority w:val="99"/>
    <w:unhideWhenUsed/>
    <w:rPr>
      <w:color w:val="0000FF" w:themeColor="hyperlink"/>
      <w:u w:val="single"/>
    </w:rPr>
  </w:style>
  <w:style w:type="paragraph" w:styleId="986">
    <w:name w:val="footnote text"/>
    <w:basedOn w:val="779"/>
    <w:link w:val="987"/>
    <w:uiPriority w:val="99"/>
    <w:semiHidden/>
    <w:unhideWhenUsed/>
    <w:rPr>
      <w:sz w:val="18"/>
    </w:rPr>
    <w:pPr>
      <w:spacing w:after="40"/>
    </w:pPr>
  </w:style>
  <w:style w:type="character" w:styleId="987" w:customStyle="1">
    <w:name w:val="Текст сноски Знак"/>
    <w:link w:val="986"/>
    <w:uiPriority w:val="99"/>
    <w:rPr>
      <w:sz w:val="18"/>
    </w:rPr>
  </w:style>
  <w:style w:type="character" w:styleId="988">
    <w:name w:val="footnote reference"/>
    <w:basedOn w:val="789"/>
    <w:uiPriority w:val="99"/>
    <w:unhideWhenUsed/>
    <w:rPr>
      <w:vertAlign w:val="superscript"/>
    </w:rPr>
  </w:style>
  <w:style w:type="paragraph" w:styleId="989">
    <w:name w:val="toc 1"/>
    <w:basedOn w:val="779"/>
    <w:next w:val="779"/>
    <w:uiPriority w:val="39"/>
    <w:unhideWhenUsed/>
    <w:pPr>
      <w:ind w:firstLine="0"/>
      <w:spacing w:after="57"/>
    </w:pPr>
  </w:style>
  <w:style w:type="paragraph" w:styleId="990">
    <w:name w:val="toc 2"/>
    <w:basedOn w:val="779"/>
    <w:next w:val="779"/>
    <w:uiPriority w:val="39"/>
    <w:unhideWhenUsed/>
    <w:pPr>
      <w:ind w:left="283" w:firstLine="0"/>
      <w:spacing w:after="57"/>
    </w:pPr>
  </w:style>
  <w:style w:type="paragraph" w:styleId="991">
    <w:name w:val="toc 3"/>
    <w:basedOn w:val="779"/>
    <w:next w:val="779"/>
    <w:uiPriority w:val="39"/>
    <w:unhideWhenUsed/>
    <w:pPr>
      <w:ind w:left="567" w:firstLine="0"/>
      <w:spacing w:after="57"/>
    </w:pPr>
  </w:style>
  <w:style w:type="paragraph" w:styleId="992">
    <w:name w:val="toc 4"/>
    <w:basedOn w:val="779"/>
    <w:next w:val="779"/>
    <w:uiPriority w:val="39"/>
    <w:unhideWhenUsed/>
    <w:pPr>
      <w:ind w:left="850" w:firstLine="0"/>
      <w:spacing w:after="57"/>
    </w:pPr>
  </w:style>
  <w:style w:type="paragraph" w:styleId="993">
    <w:name w:val="toc 5"/>
    <w:basedOn w:val="779"/>
    <w:next w:val="779"/>
    <w:uiPriority w:val="39"/>
    <w:unhideWhenUsed/>
    <w:pPr>
      <w:ind w:left="1134" w:firstLine="0"/>
      <w:spacing w:after="57"/>
    </w:pPr>
  </w:style>
  <w:style w:type="paragraph" w:styleId="994">
    <w:name w:val="toc 6"/>
    <w:basedOn w:val="779"/>
    <w:next w:val="779"/>
    <w:uiPriority w:val="39"/>
    <w:unhideWhenUsed/>
    <w:pPr>
      <w:ind w:left="1417" w:firstLine="0"/>
      <w:spacing w:after="57"/>
    </w:pPr>
  </w:style>
  <w:style w:type="paragraph" w:styleId="995">
    <w:name w:val="toc 7"/>
    <w:basedOn w:val="779"/>
    <w:next w:val="779"/>
    <w:uiPriority w:val="39"/>
    <w:unhideWhenUsed/>
    <w:pPr>
      <w:ind w:left="1701" w:firstLine="0"/>
      <w:spacing w:after="57"/>
    </w:pPr>
  </w:style>
  <w:style w:type="paragraph" w:styleId="996">
    <w:name w:val="toc 8"/>
    <w:basedOn w:val="779"/>
    <w:next w:val="779"/>
    <w:uiPriority w:val="39"/>
    <w:unhideWhenUsed/>
    <w:pPr>
      <w:ind w:left="1984" w:firstLine="0"/>
      <w:spacing w:after="57"/>
    </w:pPr>
  </w:style>
  <w:style w:type="paragraph" w:styleId="997">
    <w:name w:val="toc 9"/>
    <w:basedOn w:val="779"/>
    <w:next w:val="779"/>
    <w:uiPriority w:val="39"/>
    <w:unhideWhenUsed/>
    <w:pPr>
      <w:ind w:left="2268" w:firstLine="0"/>
      <w:spacing w:after="57"/>
    </w:pPr>
  </w:style>
  <w:style w:type="paragraph" w:styleId="998">
    <w:name w:val="TOC Heading"/>
    <w:uiPriority w:val="39"/>
    <w:unhideWhenUsed/>
  </w:style>
  <w:style w:type="paragraph" w:styleId="999">
    <w:name w:val="Balloon Text"/>
    <w:basedOn w:val="779"/>
    <w:link w:val="1000"/>
    <w:uiPriority w:val="99"/>
    <w:semiHidden/>
    <w:unhideWhenUsed/>
    <w:rPr>
      <w:rFonts w:ascii="Tahoma" w:hAnsi="Tahoma" w:cs="Tahoma"/>
      <w:sz w:val="16"/>
      <w:szCs w:val="16"/>
    </w:rPr>
  </w:style>
  <w:style w:type="character" w:styleId="1000" w:customStyle="1">
    <w:name w:val="Текст выноски Знак"/>
    <w:basedOn w:val="789"/>
    <w:link w:val="99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1" w:customStyle="1">
    <w:name w:val="docdata"/>
    <w:basedOn w:val="77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02" w:customStyle="1">
    <w:name w:val="docy"/>
    <w:basedOn w:val="78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208</cp:revision>
  <dcterms:created xsi:type="dcterms:W3CDTF">2023-07-19T09:50:00Z</dcterms:created>
  <dcterms:modified xsi:type="dcterms:W3CDTF">2024-03-21T14:11:25Z</dcterms:modified>
</cp:coreProperties>
</file>