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  <w:r/>
    </w:p>
    <w:p>
      <w:pPr>
        <w:pStyle w:val="934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3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3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</w:t>
      </w:r>
      <w:r>
        <w:rPr>
          <w:b/>
          <w:color w:val="000000"/>
          <w:sz w:val="28"/>
          <w:lang w:val="uk-UA"/>
        </w:rPr>
        <w:t xml:space="preserve">шост</w:t>
      </w:r>
      <w:r>
        <w:rPr>
          <w:b/>
          <w:color w:val="000000"/>
          <w:sz w:val="28"/>
          <w:lang w:val="uk-UA"/>
        </w:rPr>
        <w:t xml:space="preserve">а сесія восьмого скликання) </w:t>
      </w:r>
      <w:bookmarkEnd w:id="0"/>
      <w:r/>
      <w:r/>
    </w:p>
    <w:p>
      <w:pPr>
        <w:jc w:val="center"/>
        <w:widowControl w:val="off"/>
        <w:rPr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highlight w:val="none"/>
          <w:lang w:bidi="hi-IN" w:eastAsia="hi-IN"/>
        </w:rPr>
      </w:r>
      <w:r>
        <w:rPr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pStyle w:val="935"/>
        <w:tabs>
          <w:tab w:val="left" w:pos="4395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березня 2024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№164</w:t>
      </w:r>
      <w:r/>
    </w:p>
    <w:p>
      <w:pPr>
        <w:pStyle w:val="935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36"/>
        <w:ind w:left="0" w:right="5953" w:firstLine="0"/>
        <w:jc w:val="both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розгляд звернення </w:t>
      </w:r>
      <w:r>
        <w:rPr>
          <w:b/>
          <w:bCs/>
          <w:color w:val="000000"/>
          <w:sz w:val="28"/>
          <w:szCs w:val="28"/>
          <w:lang w:val="uk-UA"/>
        </w:rPr>
        <w:t xml:space="preserve">Шишиги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Д.А.</w:t>
      </w:r>
      <w:r/>
    </w:p>
    <w:p>
      <w:pPr>
        <w:ind w:left="0" w:right="5528" w:firstLine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3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клопотання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 xml:space="preserve">Шишиги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Дмитра Анатолійовича</w:t>
      </w:r>
      <w:r>
        <w:rPr>
          <w:color w:val="000000"/>
          <w:sz w:val="28"/>
          <w:szCs w:val="28"/>
          <w:lang w:val="uk-UA"/>
        </w:rPr>
        <w:t xml:space="preserve"> щодо </w:t>
      </w:r>
      <w:r>
        <w:rPr>
          <w:color w:val="000000"/>
          <w:sz w:val="28"/>
          <w:szCs w:val="28"/>
          <w:lang w:val="uk-UA"/>
        </w:rPr>
        <w:t xml:space="preserve">передачі</w:t>
      </w:r>
      <w:r>
        <w:rPr>
          <w:color w:val="000000"/>
          <w:sz w:val="28"/>
          <w:szCs w:val="28"/>
          <w:lang w:val="uk-UA"/>
        </w:rPr>
        <w:t xml:space="preserve"> йому в тимчасове користування на умовах оренди не витребувані земельні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ділянки (паї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загальною площею </w:t>
      </w:r>
      <w:r>
        <w:rPr>
          <w:color w:val="000000"/>
          <w:sz w:val="28"/>
          <w:szCs w:val="28"/>
          <w:lang w:val="uk-UA"/>
        </w:rPr>
        <w:t xml:space="preserve">31,2562 га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рілля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ведення товарного сільськогосподарського виробництва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Менської міської територіальної громади за межами с. </w:t>
      </w:r>
      <w:r>
        <w:rPr>
          <w:color w:val="000000"/>
          <w:sz w:val="28"/>
          <w:szCs w:val="28"/>
          <w:lang w:val="uk-UA"/>
        </w:rPr>
        <w:t xml:space="preserve">Семенівка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які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перебували в ор</w:t>
      </w:r>
      <w:r>
        <w:rPr>
          <w:color w:val="000000"/>
          <w:sz w:val="28"/>
          <w:szCs w:val="28"/>
          <w:lang w:val="uk-UA"/>
        </w:rPr>
        <w:t xml:space="preserve">ендному користуванні його матері - </w:t>
      </w:r>
      <w:r>
        <w:rPr>
          <w:color w:val="000000"/>
          <w:sz w:val="28"/>
          <w:szCs w:val="28"/>
          <w:lang w:val="uk-UA"/>
        </w:rPr>
        <w:t xml:space="preserve">Шишиги</w:t>
      </w:r>
      <w:r>
        <w:rPr>
          <w:color w:val="000000"/>
          <w:sz w:val="28"/>
          <w:szCs w:val="28"/>
          <w:lang w:val="uk-UA"/>
        </w:rPr>
        <w:t xml:space="preserve"> Валентини Марківни, згідно </w:t>
      </w:r>
      <w:r>
        <w:rPr>
          <w:color w:val="000000"/>
          <w:sz w:val="28"/>
          <w:szCs w:val="28"/>
          <w:lang w:val="uk-UA"/>
        </w:rPr>
        <w:t xml:space="preserve">Договору оренди </w:t>
      </w:r>
      <w:r>
        <w:rPr>
          <w:color w:val="000000"/>
          <w:sz w:val="28"/>
          <w:szCs w:val="28"/>
          <w:lang w:val="uk-UA"/>
        </w:rPr>
        <w:t xml:space="preserve">невитребуваних</w:t>
      </w:r>
      <w:r>
        <w:rPr>
          <w:color w:val="000000"/>
          <w:sz w:val="28"/>
          <w:szCs w:val="28"/>
          <w:lang w:val="uk-UA"/>
        </w:rPr>
        <w:t xml:space="preserve"> земельних часток (паїв) від 13.08.2013 року, зареєстрованого у книзі записів реєстрації Договорів оренди земельних часток (паїв) </w:t>
      </w:r>
      <w:r>
        <w:rPr>
          <w:color w:val="000000"/>
          <w:sz w:val="28"/>
          <w:szCs w:val="28"/>
          <w:lang w:val="uk-UA"/>
        </w:rPr>
        <w:t xml:space="preserve">Семенівської</w:t>
      </w:r>
      <w:r>
        <w:rPr>
          <w:color w:val="000000"/>
          <w:sz w:val="28"/>
          <w:szCs w:val="28"/>
          <w:lang w:val="uk-UA"/>
        </w:rPr>
        <w:t xml:space="preserve"> сільської ради від 22.08.2013 року за №508</w:t>
      </w:r>
      <w:r>
        <w:rPr>
          <w:color w:val="000000"/>
          <w:sz w:val="28"/>
          <w:szCs w:val="28"/>
          <w:lang w:val="uk-UA"/>
        </w:rPr>
        <w:t xml:space="preserve">, у зв’язку з її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смертю, </w:t>
      </w:r>
      <w:r>
        <w:rPr>
          <w:color w:val="000000"/>
          <w:sz w:val="28"/>
          <w:szCs w:val="28"/>
          <w:lang w:val="uk-UA"/>
        </w:rPr>
        <w:t xml:space="preserve">подані документи,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</w:t>
      </w:r>
      <w:r>
        <w:rPr>
          <w:color w:val="000000"/>
          <w:sz w:val="28"/>
          <w:szCs w:val="28"/>
          <w:lang w:val="uk-UA"/>
        </w:rPr>
        <w:t xml:space="preserve">ь ст.13 Закону України «Про порядок виділення в натурі (на місцевості) земельних ділянок власникам земельних часток (паїв)»,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Законом України «Про оренду землі»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</w:t>
      </w:r>
      <w:r>
        <w:rPr>
          <w:sz w:val="28"/>
          <w:szCs w:val="28"/>
          <w:lang w:val="uk-UA"/>
        </w:rPr>
        <w:t xml:space="preserve">міської територіальної громади»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п. 34 ч. 1 ст. 26 Закону України «Про місцеве самоврядування в Україні» Менська міська рада</w:t>
      </w:r>
      <w:r/>
    </w:p>
    <w:p>
      <w:pPr>
        <w:pStyle w:val="937"/>
        <w:spacing w:after="0" w:afterAutospacing="0" w:before="0" w:beforeAutospacing="0"/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937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clear" w:pos="720" w:leader="none"/>
          <w:tab w:val="left" w:pos="850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Достроково </w:t>
      </w:r>
      <w:r>
        <w:rPr>
          <w:color w:val="000000"/>
          <w:sz w:val="28"/>
          <w:szCs w:val="28"/>
          <w:lang w:val="uk-UA"/>
        </w:rPr>
        <w:t xml:space="preserve">припинити</w:t>
      </w:r>
      <w:r>
        <w:rPr>
          <w:color w:val="000000"/>
          <w:sz w:val="28"/>
          <w:szCs w:val="28"/>
          <w:lang w:val="uk-UA"/>
        </w:rPr>
        <w:t xml:space="preserve"> дію договору оренди </w:t>
      </w:r>
      <w:r>
        <w:rPr>
          <w:color w:val="000000"/>
          <w:sz w:val="28"/>
          <w:szCs w:val="28"/>
          <w:lang w:val="uk-UA"/>
        </w:rPr>
        <w:t xml:space="preserve">невитребуваних</w:t>
      </w:r>
      <w:r>
        <w:rPr>
          <w:color w:val="000000"/>
          <w:sz w:val="28"/>
          <w:szCs w:val="28"/>
          <w:lang w:val="uk-UA"/>
        </w:rPr>
        <w:t xml:space="preserve"> земельних часток (паїв) від 13 серпня 2013 року, </w:t>
      </w:r>
      <w:r>
        <w:rPr>
          <w:color w:val="000000"/>
          <w:sz w:val="28"/>
          <w:szCs w:val="28"/>
          <w:lang w:val="uk-UA"/>
        </w:rPr>
        <w:t xml:space="preserve">зареєстрованого у книзі записів реєстрації Договорів оренди земельних часток (паїв) </w:t>
      </w:r>
      <w:r>
        <w:rPr>
          <w:color w:val="000000"/>
          <w:sz w:val="28"/>
          <w:szCs w:val="28"/>
          <w:lang w:val="uk-UA"/>
        </w:rPr>
        <w:t xml:space="preserve">Семенівської</w:t>
      </w:r>
      <w:r>
        <w:rPr>
          <w:color w:val="000000"/>
          <w:sz w:val="28"/>
          <w:szCs w:val="28"/>
          <w:lang w:val="uk-UA"/>
        </w:rPr>
        <w:t xml:space="preserve"> сільської ради від 22 серпня 2013 року за №508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укладеного з гр</w:t>
      </w:r>
      <w:r>
        <w:rPr>
          <w:color w:val="000000"/>
          <w:sz w:val="28"/>
          <w:szCs w:val="28"/>
          <w:lang w:val="uk-UA"/>
        </w:rPr>
        <w:t xml:space="preserve">омадянкою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Шишигою</w:t>
      </w:r>
      <w:r>
        <w:rPr>
          <w:color w:val="000000"/>
          <w:sz w:val="28"/>
          <w:szCs w:val="28"/>
          <w:lang w:val="uk-UA"/>
        </w:rPr>
        <w:t xml:space="preserve"> Валентиною Марківною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невитребувані</w:t>
      </w:r>
      <w:r>
        <w:rPr>
          <w:color w:val="000000"/>
          <w:sz w:val="28"/>
          <w:szCs w:val="28"/>
          <w:lang w:val="uk-UA"/>
        </w:rPr>
        <w:t xml:space="preserve"> земельні ділянки (паї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загальною площею 31,2562 </w:t>
      </w:r>
      <w:r>
        <w:rPr>
          <w:color w:val="000000"/>
          <w:sz w:val="28"/>
          <w:szCs w:val="28"/>
          <w:lang w:val="uk-UA"/>
        </w:rPr>
        <w:t xml:space="preserve">га (рілля) </w:t>
      </w:r>
      <w:r>
        <w:rPr>
          <w:color w:val="000000"/>
          <w:sz w:val="28"/>
          <w:szCs w:val="28"/>
          <w:lang w:val="uk-UA"/>
        </w:rPr>
        <w:t xml:space="preserve">для ведення товарного сільськогосподарського виробництва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території Менської міської територіальної громади за межами с. </w:t>
      </w:r>
      <w:r>
        <w:rPr>
          <w:color w:val="000000"/>
          <w:sz w:val="28"/>
          <w:szCs w:val="28"/>
          <w:lang w:val="uk-UA"/>
        </w:rPr>
        <w:t xml:space="preserve">Семенівка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зв’язку </w:t>
      </w:r>
      <w:r>
        <w:rPr>
          <w:color w:val="000000"/>
          <w:sz w:val="28"/>
          <w:szCs w:val="28"/>
          <w:lang w:val="uk-UA"/>
        </w:rPr>
        <w:t xml:space="preserve">з її смертю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37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clear" w:pos="720" w:leader="none"/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Передати в </w:t>
      </w:r>
      <w:r>
        <w:rPr>
          <w:color w:val="000000"/>
          <w:sz w:val="28"/>
          <w:szCs w:val="28"/>
          <w:lang w:val="uk-UA"/>
        </w:rPr>
        <w:t xml:space="preserve">тимчасове користування на умовах оренди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громадянину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Шишизі</w:t>
      </w:r>
      <w:r>
        <w:rPr>
          <w:color w:val="000000"/>
          <w:sz w:val="28"/>
          <w:szCs w:val="28"/>
          <w:lang w:val="uk-UA"/>
        </w:rPr>
        <w:t xml:space="preserve"> Дмитру Анатолійовичу </w:t>
      </w:r>
      <w:r>
        <w:rPr>
          <w:color w:val="000000"/>
          <w:sz w:val="28"/>
          <w:szCs w:val="28"/>
          <w:lang w:val="uk-UA"/>
        </w:rPr>
        <w:t xml:space="preserve">невитребувані</w:t>
      </w:r>
      <w:r>
        <w:rPr>
          <w:color w:val="000000"/>
          <w:sz w:val="28"/>
          <w:szCs w:val="28"/>
          <w:lang w:val="uk-UA"/>
        </w:rPr>
        <w:t xml:space="preserve"> земельні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ділянки (паї</w:t>
      </w:r>
      <w:r>
        <w:rPr>
          <w:color w:val="000000"/>
          <w:sz w:val="28"/>
          <w:szCs w:val="28"/>
          <w:lang w:val="uk-UA"/>
        </w:rPr>
        <w:t xml:space="preserve">) загальною площею </w:t>
      </w:r>
      <w:r>
        <w:rPr>
          <w:color w:val="000000"/>
          <w:sz w:val="28"/>
          <w:szCs w:val="28"/>
          <w:lang w:val="uk-UA"/>
        </w:rPr>
        <w:t xml:space="preserve">31,2562 га (рілля)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Менської міської територіальної громади </w:t>
      </w:r>
      <w:bookmarkStart w:id="1" w:name="_GoBack"/>
      <w:r>
        <w:rPr>
          <w:color w:val="000000"/>
          <w:sz w:val="28"/>
          <w:lang w:val="uk-UA"/>
        </w:rPr>
      </w:r>
      <w:bookmarkEnd w:id="1"/>
      <w:r>
        <w:rPr>
          <w:color w:val="000000"/>
          <w:sz w:val="28"/>
          <w:szCs w:val="28"/>
          <w:lang w:val="uk-UA"/>
        </w:rPr>
        <w:t xml:space="preserve">за межами с. </w:t>
      </w:r>
      <w:r>
        <w:rPr>
          <w:color w:val="000000"/>
          <w:sz w:val="28"/>
          <w:szCs w:val="28"/>
          <w:lang w:val="uk-UA"/>
        </w:rPr>
        <w:t xml:space="preserve">Семенівка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згідно додатку, що додається до цього рішення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строком на 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сім</w:t>
      </w:r>
      <w:r>
        <w:rPr>
          <w:color w:val="000000"/>
          <w:sz w:val="28"/>
          <w:szCs w:val="28"/>
          <w:lang w:val="uk-UA"/>
        </w:rPr>
        <w:t xml:space="preserve">) років та уста</w:t>
      </w:r>
      <w:r>
        <w:rPr>
          <w:color w:val="000000"/>
          <w:sz w:val="28"/>
          <w:szCs w:val="28"/>
          <w:lang w:val="uk-UA"/>
        </w:rPr>
        <w:t xml:space="preserve">новити орендну плату в розмірі 8</w:t>
      </w:r>
      <w:r>
        <w:rPr>
          <w:color w:val="000000"/>
          <w:sz w:val="28"/>
          <w:szCs w:val="28"/>
          <w:lang w:val="uk-UA"/>
        </w:rPr>
        <w:t xml:space="preserve"> % від нор</w:t>
      </w:r>
      <w:r>
        <w:rPr>
          <w:color w:val="000000"/>
          <w:sz w:val="28"/>
          <w:szCs w:val="28"/>
          <w:lang w:val="uk-UA"/>
        </w:rPr>
        <w:t xml:space="preserve">мативної грошової оцінки в рік</w:t>
      </w:r>
      <w:r>
        <w:rPr>
          <w:color w:val="000000"/>
          <w:sz w:val="28"/>
          <w:szCs w:val="28"/>
          <w:lang w:val="uk-UA"/>
        </w:rPr>
        <w:t xml:space="preserve">, яка повинна сплачуватись у строки передбачені чинним законодавством.</w:t>
      </w:r>
      <w:r>
        <w:rPr>
          <w:color w:val="000000"/>
          <w:sz w:val="28"/>
          <w:lang w:val="uk-UA"/>
        </w:rPr>
      </w:r>
      <w:r/>
    </w:p>
    <w:p>
      <w:pPr>
        <w:pStyle w:val="937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clear" w:pos="720" w:leader="none"/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Громадянину </w:t>
      </w:r>
      <w:r>
        <w:rPr>
          <w:color w:val="000000"/>
          <w:sz w:val="28"/>
          <w:szCs w:val="28"/>
          <w:lang w:val="uk-UA"/>
        </w:rPr>
        <w:t xml:space="preserve">Шишизі</w:t>
      </w:r>
      <w:r>
        <w:rPr>
          <w:color w:val="000000"/>
          <w:sz w:val="28"/>
          <w:szCs w:val="28"/>
          <w:lang w:val="uk-UA"/>
        </w:rPr>
        <w:t xml:space="preserve"> Дмитру Анатолійовичу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укласти договори оренди землі на </w:t>
      </w:r>
      <w:r>
        <w:rPr>
          <w:color w:val="000000"/>
          <w:sz w:val="28"/>
          <w:szCs w:val="28"/>
          <w:lang w:val="uk-UA"/>
        </w:rPr>
        <w:t xml:space="preserve">невитребувані</w:t>
      </w:r>
      <w:r>
        <w:rPr>
          <w:color w:val="000000"/>
          <w:sz w:val="28"/>
          <w:szCs w:val="28"/>
          <w:lang w:val="uk-UA"/>
        </w:rPr>
        <w:t xml:space="preserve"> земельні ділянки (паї) зазначені в додатку, що додається до цього рішення та здійснити </w:t>
      </w:r>
      <w:r>
        <w:rPr>
          <w:color w:val="000000"/>
          <w:sz w:val="28"/>
          <w:szCs w:val="28"/>
          <w:lang w:val="uk-UA"/>
        </w:rPr>
        <w:t xml:space="preserve">державну </w:t>
      </w:r>
      <w:r>
        <w:rPr>
          <w:color w:val="000000"/>
          <w:sz w:val="28"/>
          <w:szCs w:val="28"/>
          <w:lang w:val="uk-UA"/>
        </w:rPr>
        <w:t xml:space="preserve">реєстрацію відповідно до вимог чинного законодавства.</w:t>
      </w:r>
      <w:r>
        <w:rPr>
          <w:color w:val="000000"/>
          <w:sz w:val="28"/>
          <w:lang w:val="uk-UA"/>
        </w:rPr>
      </w:r>
      <w:r/>
    </w:p>
    <w:p>
      <w:pPr>
        <w:pStyle w:val="937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clear" w:pos="720" w:leader="none"/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набуває чинності з дня доведення його до відома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  <w:lang w:val="uk-UA"/>
        </w:rPr>
        <w:t xml:space="preserve">ромадянина </w:t>
      </w:r>
      <w:r>
        <w:rPr>
          <w:color w:val="000000"/>
          <w:sz w:val="28"/>
          <w:szCs w:val="28"/>
          <w:lang w:val="uk-UA"/>
        </w:rPr>
        <w:t xml:space="preserve">Шишиги</w:t>
      </w:r>
      <w:r>
        <w:rPr>
          <w:color w:val="000000"/>
          <w:sz w:val="28"/>
          <w:szCs w:val="28"/>
          <w:lang w:val="uk-UA"/>
        </w:rPr>
        <w:t xml:space="preserve"> Дмитра Анатолійовича</w:t>
      </w:r>
      <w:r>
        <w:rPr>
          <w:color w:val="000000"/>
          <w:sz w:val="28"/>
          <w:szCs w:val="28"/>
          <w:lang w:val="uk-UA"/>
        </w:rPr>
        <w:t xml:space="preserve"> в установленому законом порядку.</w:t>
      </w:r>
      <w:r>
        <w:rPr>
          <w:color w:val="000000"/>
          <w:sz w:val="28"/>
          <w:lang w:val="uk-UA"/>
        </w:rPr>
      </w:r>
      <w:r/>
    </w:p>
    <w:p>
      <w:pPr>
        <w:pStyle w:val="937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left" w:pos="0" w:leader="none"/>
          <w:tab w:val="left" w:pos="142" w:leader="none"/>
          <w:tab w:val="clear" w:pos="720" w:leader="none"/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</w:t>
      </w:r>
      <w:r>
        <w:rPr>
          <w:color w:val="000000"/>
          <w:sz w:val="28"/>
          <w:szCs w:val="28"/>
          <w:lang w:val="uk-UA"/>
        </w:rPr>
        <w:t xml:space="preserve">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</w:t>
      </w:r>
      <w:r>
        <w:rPr>
          <w:color w:val="000000"/>
          <w:sz w:val="28"/>
          <w:szCs w:val="28"/>
          <w:lang w:val="uk-UA"/>
        </w:rPr>
        <w:t xml:space="preserve">ішення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покласти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  <w:lang w:val="uk-UA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 xml:space="preserve">міського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О.Л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та на </w:t>
      </w:r>
      <w:r>
        <w:rPr>
          <w:color w:val="000000"/>
          <w:sz w:val="28"/>
          <w:szCs w:val="28"/>
          <w:lang w:val="uk-UA"/>
        </w:rPr>
        <w:t xml:space="preserve">постійну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комісію</w:t>
      </w:r>
      <w:r>
        <w:rPr>
          <w:color w:val="000000"/>
          <w:sz w:val="28"/>
          <w:szCs w:val="28"/>
          <w:lang w:val="uk-UA"/>
        </w:rPr>
        <w:t xml:space="preserve"> з </w:t>
      </w:r>
      <w:r>
        <w:rPr>
          <w:color w:val="000000"/>
          <w:sz w:val="28"/>
          <w:szCs w:val="28"/>
          <w:lang w:val="uk-UA"/>
        </w:rPr>
        <w:t xml:space="preserve">питань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містобудування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будівництва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земельних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відносин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охорони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природи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  <w:r/>
    </w:p>
    <w:p>
      <w:pPr>
        <w:pStyle w:val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5"/>
        <w:jc w:val="both"/>
        <w:tabs>
          <w:tab w:val="left" w:pos="6521" w:leader="none"/>
          <w:tab w:val="left" w:pos="7371" w:leader="none"/>
          <w:tab w:val="left" w:pos="779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Секретар ради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Юрій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>
    <w:name w:val="Heading 1"/>
    <w:basedOn w:val="735"/>
    <w:next w:val="735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4">
    <w:name w:val="Heading 2"/>
    <w:basedOn w:val="735"/>
    <w:next w:val="735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5">
    <w:name w:val="Heading 3"/>
    <w:basedOn w:val="735"/>
    <w:next w:val="735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6">
    <w:name w:val="Heading 4"/>
    <w:basedOn w:val="735"/>
    <w:next w:val="735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7">
    <w:name w:val="Heading 5"/>
    <w:basedOn w:val="735"/>
    <w:next w:val="735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8">
    <w:name w:val="Heading 6"/>
    <w:basedOn w:val="735"/>
    <w:next w:val="735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9">
    <w:name w:val="Heading 7"/>
    <w:basedOn w:val="735"/>
    <w:next w:val="735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0">
    <w:name w:val="Heading 8"/>
    <w:basedOn w:val="735"/>
    <w:next w:val="735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1">
    <w:name w:val="Heading 9"/>
    <w:basedOn w:val="735"/>
    <w:next w:val="735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2">
    <w:name w:val="Header"/>
    <w:basedOn w:val="735"/>
    <w:link w:val="7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3">
    <w:name w:val="Footer"/>
    <w:basedOn w:val="735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4">
    <w:name w:val="Caption"/>
    <w:basedOn w:val="735"/>
    <w:next w:val="7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35" w:default="1">
    <w:name w:val="Normal"/>
    <w:qFormat/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paragraph" w:styleId="739" w:customStyle="1">
    <w:name w:val="Заголовок 11"/>
    <w:link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 w:customStyle="1">
    <w:name w:val="Заголовок 21"/>
    <w:link w:val="7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1" w:customStyle="1">
    <w:name w:val="Заголовок 31"/>
    <w:link w:val="7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2" w:customStyle="1">
    <w:name w:val="Заголовок 41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3" w:customStyle="1">
    <w:name w:val="Заголовок 51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4" w:customStyle="1">
    <w:name w:val="Заголовок 61"/>
    <w:link w:val="7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5" w:customStyle="1">
    <w:name w:val="Заголовок 71"/>
    <w:link w:val="7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6" w:customStyle="1">
    <w:name w:val="Заголовок 81"/>
    <w:link w:val="7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7" w:customStyle="1">
    <w:name w:val="Заголовок 91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1 Char"/>
    <w:basedOn w:val="736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36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36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36"/>
    <w:uiPriority w:val="10"/>
    <w:rPr>
      <w:sz w:val="48"/>
      <w:szCs w:val="48"/>
    </w:rPr>
  </w:style>
  <w:style w:type="character" w:styleId="758" w:customStyle="1">
    <w:name w:val="Subtitle Char"/>
    <w:basedOn w:val="736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Footnote Text Char"/>
    <w:uiPriority w:val="99"/>
    <w:rPr>
      <w:sz w:val="18"/>
    </w:rPr>
  </w:style>
  <w:style w:type="character" w:styleId="762" w:customStyle="1">
    <w:name w:val="Endnote Text Char"/>
    <w:uiPriority w:val="99"/>
    <w:rPr>
      <w:sz w:val="20"/>
    </w:rPr>
  </w:style>
  <w:style w:type="character" w:styleId="763" w:customStyle="1">
    <w:name w:val="Заголовок 1 Знак"/>
    <w:link w:val="739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Заголовок 2 Знак"/>
    <w:link w:val="740"/>
    <w:uiPriority w:val="9"/>
    <w:rPr>
      <w:rFonts w:ascii="Arial" w:hAnsi="Arial" w:cs="Arial" w:eastAsia="Arial"/>
      <w:sz w:val="34"/>
    </w:rPr>
  </w:style>
  <w:style w:type="character" w:styleId="765" w:customStyle="1">
    <w:name w:val="Заголовок 3 Знак"/>
    <w:link w:val="741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Заголовок 4 Знак"/>
    <w:link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Заголовок 5 Знак"/>
    <w:link w:val="743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Заголовок 6 Знак"/>
    <w:link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Заголовок 7 Знак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Заголовок 8 Знак"/>
    <w:link w:val="746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Заголовок 9 Знак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72">
    <w:name w:val="List Paragraph"/>
    <w:qFormat/>
    <w:pPr>
      <w:contextualSpacing w:val="true"/>
      <w:ind w:left="720"/>
    </w:pPr>
  </w:style>
  <w:style w:type="paragraph" w:styleId="773">
    <w:name w:val="No Spacing"/>
    <w:qFormat/>
    <w:uiPriority w:val="1"/>
  </w:style>
  <w:style w:type="paragraph" w:styleId="774">
    <w:name w:val="Title"/>
    <w:link w:val="7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5" w:customStyle="1">
    <w:name w:val="Название Знак"/>
    <w:link w:val="774"/>
    <w:uiPriority w:val="10"/>
    <w:rPr>
      <w:sz w:val="48"/>
      <w:szCs w:val="48"/>
    </w:rPr>
  </w:style>
  <w:style w:type="paragraph" w:styleId="776">
    <w:name w:val="Subtitle"/>
    <w:link w:val="777"/>
    <w:qFormat/>
    <w:uiPriority w:val="11"/>
    <w:rPr>
      <w:sz w:val="24"/>
      <w:szCs w:val="24"/>
    </w:rPr>
    <w:pPr>
      <w:spacing w:after="200" w:before="200"/>
    </w:pPr>
  </w:style>
  <w:style w:type="character" w:styleId="777" w:customStyle="1">
    <w:name w:val="Подзаголовок Знак"/>
    <w:link w:val="776"/>
    <w:uiPriority w:val="11"/>
    <w:rPr>
      <w:sz w:val="24"/>
      <w:szCs w:val="24"/>
    </w:rPr>
  </w:style>
  <w:style w:type="paragraph" w:styleId="778">
    <w:name w:val="Quote"/>
    <w:link w:val="779"/>
    <w:qFormat/>
    <w:uiPriority w:val="29"/>
    <w:rPr>
      <w:i/>
    </w:rPr>
    <w:pPr>
      <w:ind w:left="720" w:right="720"/>
    </w:pPr>
  </w:style>
  <w:style w:type="character" w:styleId="779" w:customStyle="1">
    <w:name w:val="Цитата 2 Знак"/>
    <w:link w:val="778"/>
    <w:uiPriority w:val="29"/>
    <w:rPr>
      <w:i/>
    </w:rPr>
  </w:style>
  <w:style w:type="paragraph" w:styleId="780">
    <w:name w:val="Intense Quote"/>
    <w:link w:val="7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 w:customStyle="1">
    <w:name w:val="Выделенная цитата Знак"/>
    <w:link w:val="780"/>
    <w:uiPriority w:val="30"/>
    <w:rPr>
      <w:i/>
    </w:rPr>
  </w:style>
  <w:style w:type="paragraph" w:styleId="782" w:customStyle="1">
    <w:name w:val="Верхний колонтитул1"/>
    <w:basedOn w:val="735"/>
    <w:link w:val="932"/>
    <w:pPr>
      <w:tabs>
        <w:tab w:val="center" w:pos="4677" w:leader="none"/>
        <w:tab w:val="right" w:pos="9355" w:leader="none"/>
      </w:tabs>
    </w:pPr>
  </w:style>
  <w:style w:type="character" w:styleId="783" w:customStyle="1">
    <w:name w:val="Header Char"/>
    <w:uiPriority w:val="99"/>
  </w:style>
  <w:style w:type="paragraph" w:styleId="784" w:customStyle="1">
    <w:name w:val="Нижний колонтитул1"/>
    <w:basedOn w:val="735"/>
    <w:link w:val="933"/>
    <w:pPr>
      <w:tabs>
        <w:tab w:val="center" w:pos="4677" w:leader="none"/>
        <w:tab w:val="right" w:pos="9355" w:leader="none"/>
      </w:tabs>
    </w:pPr>
  </w:style>
  <w:style w:type="character" w:styleId="785" w:customStyle="1">
    <w:name w:val="Footer Char"/>
    <w:uiPriority w:val="99"/>
  </w:style>
  <w:style w:type="paragraph" w:styleId="786" w:customStyle="1">
    <w:name w:val="Название объе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7" w:customStyle="1">
    <w:name w:val="Caption Char"/>
    <w:uiPriority w:val="99"/>
  </w:style>
  <w:style w:type="table" w:styleId="78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8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8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8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9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9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9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9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4">
    <w:name w:val="Hyperlink"/>
    <w:rPr>
      <w:color w:val="0563C1"/>
      <w:u w:val="single"/>
    </w:rPr>
  </w:style>
  <w:style w:type="paragraph" w:styleId="915">
    <w:name w:val="footnote text"/>
    <w:link w:val="916"/>
    <w:uiPriority w:val="99"/>
    <w:semiHidden/>
    <w:unhideWhenUsed/>
    <w:rPr>
      <w:sz w:val="18"/>
    </w:rPr>
    <w:pPr>
      <w:spacing w:after="40"/>
    </w:pPr>
  </w:style>
  <w:style w:type="character" w:styleId="916" w:customStyle="1">
    <w:name w:val="Текст сноски Знак"/>
    <w:link w:val="915"/>
    <w:uiPriority w:val="99"/>
    <w:rPr>
      <w:sz w:val="18"/>
    </w:rPr>
  </w:style>
  <w:style w:type="character" w:styleId="917">
    <w:name w:val="footnote reference"/>
    <w:uiPriority w:val="99"/>
    <w:unhideWhenUsed/>
    <w:rPr>
      <w:vertAlign w:val="superscript"/>
    </w:rPr>
  </w:style>
  <w:style w:type="paragraph" w:styleId="918">
    <w:name w:val="endnote text"/>
    <w:link w:val="919"/>
    <w:uiPriority w:val="99"/>
    <w:semiHidden/>
    <w:unhideWhenUsed/>
  </w:style>
  <w:style w:type="character" w:styleId="919" w:customStyle="1">
    <w:name w:val="Текст концевой сноски Знак"/>
    <w:link w:val="918"/>
    <w:uiPriority w:val="99"/>
    <w:rPr>
      <w:sz w:val="20"/>
    </w:rPr>
  </w:style>
  <w:style w:type="character" w:styleId="920">
    <w:name w:val="endnote reference"/>
    <w:uiPriority w:val="99"/>
    <w:semiHidden/>
    <w:unhideWhenUsed/>
    <w:rPr>
      <w:vertAlign w:val="superscript"/>
    </w:rPr>
  </w:style>
  <w:style w:type="paragraph" w:styleId="921">
    <w:name w:val="toc 1"/>
    <w:uiPriority w:val="39"/>
    <w:unhideWhenUsed/>
    <w:pPr>
      <w:spacing w:after="57"/>
    </w:pPr>
  </w:style>
  <w:style w:type="paragraph" w:styleId="922">
    <w:name w:val="toc 2"/>
    <w:uiPriority w:val="39"/>
    <w:unhideWhenUsed/>
    <w:pPr>
      <w:ind w:left="283"/>
      <w:spacing w:after="57"/>
    </w:pPr>
  </w:style>
  <w:style w:type="paragraph" w:styleId="923">
    <w:name w:val="toc 3"/>
    <w:uiPriority w:val="39"/>
    <w:unhideWhenUsed/>
    <w:pPr>
      <w:ind w:left="567"/>
      <w:spacing w:after="57"/>
    </w:pPr>
  </w:style>
  <w:style w:type="paragraph" w:styleId="924">
    <w:name w:val="toc 4"/>
    <w:uiPriority w:val="39"/>
    <w:unhideWhenUsed/>
    <w:pPr>
      <w:ind w:left="850"/>
      <w:spacing w:after="57"/>
    </w:pPr>
  </w:style>
  <w:style w:type="paragraph" w:styleId="925">
    <w:name w:val="toc 5"/>
    <w:uiPriority w:val="39"/>
    <w:unhideWhenUsed/>
    <w:pPr>
      <w:ind w:left="1134"/>
      <w:spacing w:after="57"/>
    </w:pPr>
  </w:style>
  <w:style w:type="paragraph" w:styleId="926">
    <w:name w:val="toc 6"/>
    <w:uiPriority w:val="39"/>
    <w:unhideWhenUsed/>
    <w:pPr>
      <w:ind w:left="1417"/>
      <w:spacing w:after="57"/>
    </w:pPr>
  </w:style>
  <w:style w:type="paragraph" w:styleId="927">
    <w:name w:val="toc 7"/>
    <w:uiPriority w:val="39"/>
    <w:unhideWhenUsed/>
    <w:pPr>
      <w:ind w:left="1701"/>
      <w:spacing w:after="57"/>
    </w:pPr>
  </w:style>
  <w:style w:type="paragraph" w:styleId="928">
    <w:name w:val="toc 8"/>
    <w:uiPriority w:val="39"/>
    <w:unhideWhenUsed/>
    <w:pPr>
      <w:ind w:left="1984"/>
      <w:spacing w:after="57"/>
    </w:pPr>
  </w:style>
  <w:style w:type="paragraph" w:styleId="929">
    <w:name w:val="toc 9"/>
    <w:uiPriority w:val="39"/>
    <w:unhideWhenUsed/>
    <w:pPr>
      <w:ind w:left="2268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uiPriority w:val="99"/>
    <w:unhideWhenUsed/>
  </w:style>
  <w:style w:type="character" w:styleId="932" w:customStyle="1">
    <w:name w:val="Верхний колонтитул Знак"/>
    <w:link w:val="782"/>
    <w:rPr>
      <w:rFonts w:ascii="Calibri" w:hAnsi="Calibri"/>
      <w:sz w:val="22"/>
      <w:szCs w:val="22"/>
      <w:lang w:eastAsia="en-US"/>
    </w:rPr>
  </w:style>
  <w:style w:type="character" w:styleId="933" w:customStyle="1">
    <w:name w:val="Нижний колонтитул Знак"/>
    <w:link w:val="784"/>
    <w:rPr>
      <w:rFonts w:ascii="Calibri" w:hAnsi="Calibri"/>
      <w:sz w:val="22"/>
      <w:szCs w:val="22"/>
      <w:lang w:eastAsia="en-US"/>
    </w:rPr>
  </w:style>
  <w:style w:type="paragraph" w:styleId="934" w:customStyle="1">
    <w:name w:val="Без интервала1"/>
    <w:rPr>
      <w:lang w:val="ru-RU"/>
    </w:rPr>
  </w:style>
  <w:style w:type="paragraph" w:styleId="93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36" w:customStyle="1">
    <w:name w:val="docdata"/>
    <w:basedOn w:val="73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>
    <w:name w:val="Normal (Web)"/>
    <w:basedOn w:val="73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>
    <w:name w:val="Balloon Text"/>
    <w:basedOn w:val="735"/>
    <w:link w:val="939"/>
    <w:uiPriority w:val="99"/>
    <w:semiHidden/>
    <w:unhideWhenUsed/>
    <w:rPr>
      <w:rFonts w:ascii="Tahoma" w:hAnsi="Tahoma" w:cs="Tahoma"/>
      <w:sz w:val="16"/>
      <w:szCs w:val="16"/>
    </w:rPr>
  </w:style>
  <w:style w:type="character" w:styleId="939" w:customStyle="1">
    <w:name w:val="Текст выноски Знак"/>
    <w:basedOn w:val="736"/>
    <w:link w:val="93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Скирта Оксана Віталіївна</cp:lastModifiedBy>
  <cp:revision>10</cp:revision>
  <dcterms:created xsi:type="dcterms:W3CDTF">2024-03-14T12:20:00Z</dcterms:created>
  <dcterms:modified xsi:type="dcterms:W3CDTF">2024-03-21T12:04:23Z</dcterms:modified>
</cp:coreProperties>
</file>