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177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Дєдовець Г.І.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Дєдовець Г.І. про затвердження проекту землеустрою щодо відведення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земельної ділянки, яка належить їй на праві приватної власності, зі зміною цільового призначення з «для ведення особистого селянського господарства» (код згідно КВ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ЦПЗ-01.0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3) на землі «для будівництва та обслуговування житлового будинку господарських будівель і споруд (присадибна ділянка)» (код згідно КВЦПЗ-02.01) на  території Менської міської територіальної громади, керуючись ст. ст. 12, 20 Земельного кодексу України, ст.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гр. Дєдовець Ганні Іванівні проект землеустрою щодо відведення земельної 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лянки зі зміною цільового призначення із земельної ділянки «для ведення особистого селянського господарства» (код згідно КВЦПЗ-01.03) на земельну ділянку «для будівниц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і обслуговування житлового будинку, господарських будівель та споруд (присадибна ділянка)» (код згідно КВЦПЗ-02.01) площею 0,0195 га, кадастровий № 7423010100:01:003:0266 за адресою: вул. Марка Вовчка, буд. 7, м. Мена Корюківського району Чернігівської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бласті.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Дєдовець Г.І.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першого заступника міського голови О.Л.Не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беру.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2024-03-22T10:21:56Z</dcterms:modified>
</cp:coreProperties>
</file>