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6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сорок четверта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936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36"/>
        <w:spacing w:lineRule="auto" w:line="240" w:after="0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</w:t>
      </w:r>
      <w:r>
        <w:rPr>
          <w:rFonts w:ascii="Times New Roman" w:hAnsi="Times New Roman"/>
          <w:color w:val="000000"/>
          <w:sz w:val="28"/>
          <w:szCs w:val="28"/>
        </w:rPr>
        <w:t xml:space="preserve"> січня 202</w:t>
      </w:r>
      <w:r>
        <w:rPr>
          <w:rFonts w:ascii="Times New Roman" w:hAnsi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37</w:t>
      </w:r>
      <w:r/>
    </w:p>
    <w:p>
      <w:pPr>
        <w:pStyle w:val="936"/>
        <w:numPr>
          <w:ilvl w:val="3"/>
          <w:numId w:val="0"/>
        </w:numPr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numPr>
          <w:ilvl w:val="3"/>
          <w:numId w:val="0"/>
        </w:numPr>
        <w:jc w:val="both"/>
        <w:keepNext/>
        <w:tabs>
          <w:tab w:val="left" w:pos="0" w:leader="none"/>
          <w:tab w:val="left" w:pos="3544" w:leader="none"/>
          <w:tab w:val="left" w:pos="3686" w:leader="none"/>
        </w:tabs>
        <w:rPr>
          <w:b/>
          <w:color w:val="000000"/>
          <w:sz w:val="28"/>
          <w:szCs w:val="28"/>
          <w:lang w:val="uk-UA"/>
        </w:rPr>
        <w:outlineLvl w:val="3"/>
      </w:pPr>
      <w:r>
        <w:rPr>
          <w:b/>
          <w:color w:val="000000"/>
          <w:sz w:val="28"/>
          <w:szCs w:val="28"/>
          <w:lang w:val="uk-UA"/>
        </w:rPr>
        <w:t xml:space="preserve">Про визнач</w:t>
      </w:r>
      <w:r>
        <w:rPr>
          <w:b/>
          <w:color w:val="000000"/>
          <w:sz w:val="28"/>
          <w:szCs w:val="28"/>
          <w:lang w:val="uk-UA" w:eastAsia="uk-UA"/>
        </w:rPr>
        <w:t xml:space="preserve">ення </w:t>
      </w:r>
      <w:r>
        <w:rPr>
          <w:b/>
          <w:bCs/>
          <w:sz w:val="28"/>
          <w:szCs w:val="28"/>
          <w:lang w:val="uk-UA"/>
        </w:rPr>
        <w:t xml:space="preserve">видів безоплатних суспільно корисних робіт та об’єктів, на яких засуджені будуть відбувати покарання у виді громадських робіт</w:t>
      </w:r>
      <w:r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 xml:space="preserve">на території Менської міської територіальної громади </w:t>
      </w:r>
      <w:r/>
    </w:p>
    <w:p>
      <w:pPr>
        <w:numPr>
          <w:ilvl w:val="3"/>
          <w:numId w:val="0"/>
        </w:numPr>
        <w:jc w:val="both"/>
        <w:keepNext/>
        <w:tabs>
          <w:tab w:val="left" w:pos="0" w:leader="none"/>
          <w:tab w:val="left" w:pos="3544" w:leader="none"/>
          <w:tab w:val="left" w:pos="3686" w:leader="none"/>
        </w:tabs>
        <w:rPr>
          <w:b/>
          <w:color w:val="000000"/>
          <w:sz w:val="28"/>
          <w:szCs w:val="28"/>
          <w:lang w:val="uk-UA"/>
        </w:rPr>
        <w:outlineLvl w:val="3"/>
      </w:pP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936"/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 районного сектору № 1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 </w:t>
      </w:r>
      <w:r>
        <w:rPr>
          <w:rFonts w:ascii="Times New Roman" w:hAnsi="Times New Roman"/>
          <w:sz w:val="28"/>
          <w:szCs w:val="28"/>
        </w:rPr>
        <w:t xml:space="preserve">про визначення об’єктів та видів безоплатних суспільно корисних робіт, на яких засуджені будуть відбувати покарання у виді громадських робіт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відповідно до ст. 56 Кримінального кодексу України, ст. 36 Кримінально-виконавчого кодексу України та керуючись ст. 26 Закону України «Про місцеве самоврядування в Україні», Менська міська рада 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uk-UA"/>
        </w:rPr>
        <w:t xml:space="preserve">ВИРІШИЛА:</w:t>
      </w:r>
      <w:r/>
    </w:p>
    <w:p>
      <w:pPr>
        <w:pStyle w:val="936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Визначити види безоплатних суспільно корисних робіт та об’єкти, на яких засуджені будуть відбувати покарання у виді громадських робіт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на території Менської міської територіальної громади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направленням уповноваженого органу з питань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  згідно додатків 1-18 до даного рішення.</w:t>
      </w:r>
      <w:r/>
    </w:p>
    <w:p>
      <w:pPr>
        <w:pStyle w:val="936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омунальному підприємству</w:t>
      </w:r>
      <w:r>
        <w:rPr>
          <w:rFonts w:ascii="Times New Roman" w:hAnsi="Times New Roman"/>
          <w:sz w:val="28"/>
          <w:szCs w:val="28"/>
        </w:rPr>
        <w:t xml:space="preserve"> «Менакомунпослуга»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, К</w:t>
      </w:r>
      <w:r>
        <w:rPr>
          <w:rFonts w:ascii="Times New Roman" w:hAnsi="Times New Roman"/>
          <w:sz w:val="28"/>
          <w:szCs w:val="28"/>
        </w:rPr>
        <w:t xml:space="preserve">омунальному некомерційному підприємству</w:t>
      </w:r>
      <w:r>
        <w:rPr>
          <w:rFonts w:ascii="Times New Roman" w:hAnsi="Times New Roman"/>
          <w:sz w:val="28"/>
          <w:szCs w:val="28"/>
        </w:rPr>
        <w:t xml:space="preserve"> «Менська міська лікарня»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 xml:space="preserve">, старостам </w:t>
      </w:r>
      <w:r>
        <w:rPr>
          <w:rFonts w:ascii="Times New Roman" w:hAnsi="Times New Roman"/>
          <w:sz w:val="28"/>
          <w:szCs w:val="28"/>
        </w:rPr>
        <w:t xml:space="preserve">старостинських</w:t>
      </w:r>
      <w:r>
        <w:rPr>
          <w:rFonts w:ascii="Times New Roman" w:hAnsi="Times New Roman"/>
          <w:sz w:val="28"/>
          <w:szCs w:val="28"/>
        </w:rPr>
        <w:t xml:space="preserve"> округів </w:t>
      </w:r>
      <w:r>
        <w:rPr>
          <w:rFonts w:ascii="Times New Roman" w:hAnsi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</w:rPr>
        <w:t xml:space="preserve">забезпечити:  </w:t>
      </w:r>
      <w:r/>
    </w:p>
    <w:p>
      <w:pPr>
        <w:pStyle w:val="886"/>
        <w:numPr>
          <w:ilvl w:val="0"/>
          <w:numId w:val="2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контроль за виконанням засудженими призначених їм робіт;</w:t>
      </w:r>
      <w:r/>
    </w:p>
    <w:p>
      <w:pPr>
        <w:pStyle w:val="886"/>
        <w:numPr>
          <w:ilvl w:val="0"/>
          <w:numId w:val="2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своєчасне повідомлення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засудженого від виконання громадських робіт;</w:t>
      </w:r>
      <w:r/>
    </w:p>
    <w:p>
      <w:pPr>
        <w:pStyle w:val="886"/>
        <w:numPr>
          <w:ilvl w:val="0"/>
          <w:numId w:val="2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ведення обліку та інформування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засудженим годин.</w:t>
      </w:r>
      <w:r/>
    </w:p>
    <w:p>
      <w:pPr>
        <w:pStyle w:val="936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С.М. </w:t>
      </w:r>
      <w:r>
        <w:rPr>
          <w:rFonts w:ascii="Times New Roman" w:hAnsi="Times New Roman"/>
          <w:sz w:val="28"/>
          <w:szCs w:val="28"/>
        </w:rPr>
        <w:t xml:space="preserve">Гаєвого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623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both"/>
        <w:tabs>
          <w:tab w:val="left" w:pos="652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Міський голова</w:t>
      </w:r>
      <w:r>
        <w:rPr>
          <w:bCs/>
          <w:sz w:val="28"/>
          <w:szCs w:val="28"/>
          <w:lang w:val="uk-UA"/>
        </w:rPr>
        <w:tab/>
        <w:t xml:space="preserve">Геннадій ПРИМАКОВ</w:t>
      </w:r>
      <w:r/>
    </w:p>
    <w:p>
      <w:pPr>
        <w:shd w:val="nil" w:color="auto"/>
        <w:rPr>
          <w:sz w:val="28"/>
        </w:rPr>
      </w:pPr>
      <w:r>
        <w:rPr>
          <w:bCs/>
          <w:sz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/>
      <w:bookmarkStart w:id="0" w:name="_Hlk93580519"/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 по місту Мена,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КНП «Менська міська лікарня»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Парк ім. Т.Г.Шевченка;</w:t>
      </w:r>
      <w:r/>
    </w:p>
    <w:p>
      <w:pPr>
        <w:pStyle w:val="936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Парк біля стоматологічної поліклініки;</w:t>
      </w:r>
      <w:r/>
    </w:p>
    <w:p>
      <w:pPr>
        <w:pStyle w:val="936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Центральний парк та сквер біля Троїцького ринку;</w:t>
      </w:r>
      <w:r/>
    </w:p>
    <w:p>
      <w:pPr>
        <w:pStyle w:val="936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Центральні вулиці міста: Героїв АТО, Сіверський шлях, Чернігівський шлях,  Шевченка, Армійська, Титаренка Сергія.</w:t>
      </w:r>
      <w:r/>
    </w:p>
    <w:p>
      <w:pPr>
        <w:pStyle w:val="936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Кладовища міста.</w:t>
      </w:r>
      <w:r/>
    </w:p>
    <w:p>
      <w:pPr>
        <w:pStyle w:val="936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біля міського озера.</w:t>
      </w:r>
      <w:r/>
    </w:p>
    <w:p>
      <w:pPr>
        <w:pStyle w:val="936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КНП «Менська міська лікарня»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 по місту Мена 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в КНП «Менська міська лікарня»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6"/>
        <w:numPr>
          <w:ilvl w:val="0"/>
          <w:numId w:val="4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сміття по центру міста, доріжок в парках скверах міста;</w:t>
      </w:r>
      <w:r/>
    </w:p>
    <w:p>
      <w:pPr>
        <w:pStyle w:val="936"/>
        <w:numPr>
          <w:ilvl w:val="0"/>
          <w:numId w:val="4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Підмітання тротуарів в центрі міста;</w:t>
      </w:r>
      <w:r/>
    </w:p>
    <w:p>
      <w:pPr>
        <w:pStyle w:val="936"/>
        <w:numPr>
          <w:ilvl w:val="0"/>
          <w:numId w:val="4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Вирубка сухих гілок, кущів;</w:t>
      </w:r>
      <w:r/>
    </w:p>
    <w:p>
      <w:pPr>
        <w:pStyle w:val="936"/>
        <w:numPr>
          <w:ilvl w:val="0"/>
          <w:numId w:val="4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Обкошування трави на узбіччях;</w:t>
      </w:r>
      <w:r/>
    </w:p>
    <w:p>
      <w:pPr>
        <w:pStyle w:val="936"/>
        <w:numPr>
          <w:ilvl w:val="0"/>
          <w:numId w:val="4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Роздільний збір окремих компонентів ТПВ (скло, полімери) на міському </w:t>
      </w:r>
      <w:r>
        <w:rPr>
          <w:rFonts w:ascii="Times New Roman" w:hAnsi="Times New Roman"/>
          <w:sz w:val="28"/>
          <w:szCs w:val="28"/>
        </w:rPr>
        <w:t xml:space="preserve">сміттєзвалищі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4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Рубання дров для міської лазні, для КНП «Менська міська лікарня»;</w:t>
      </w:r>
      <w:r/>
    </w:p>
    <w:p>
      <w:pPr>
        <w:numPr>
          <w:ilvl w:val="0"/>
          <w:numId w:val="4"/>
        </w:numPr>
        <w:jc w:val="both"/>
        <w:tabs>
          <w:tab w:val="left" w:pos="720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</w:t>
      </w:r>
      <w:r>
        <w:rPr>
          <w:color w:val="000000"/>
          <w:sz w:val="28"/>
          <w:szCs w:val="28"/>
        </w:rPr>
        <w:t xml:space="preserve">бір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різаку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прибережній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смузі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36"/>
        <w:numPr>
          <w:ilvl w:val="0"/>
          <w:numId w:val="4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Роботи, пов’язані з благоустроєм. </w:t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p>
      <w:pPr>
        <w:rPr>
          <w:color w:val="000000"/>
          <w:sz w:val="18"/>
          <w:szCs w:val="28"/>
          <w:lang w:val="uk-UA"/>
        </w:rPr>
        <w:outlineLvl w:val="3"/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2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Лісківського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 с. Ліски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Кладовища с. Ліски, с. Майське, с. </w:t>
      </w:r>
      <w:r>
        <w:rPr>
          <w:rFonts w:ascii="Times New Roman" w:hAnsi="Times New Roman"/>
          <w:sz w:val="28"/>
          <w:szCs w:val="28"/>
        </w:rPr>
        <w:t xml:space="preserve">Максаки</w:t>
      </w:r>
      <w:r>
        <w:rPr>
          <w:rFonts w:ascii="Times New Roman" w:hAnsi="Times New Roman"/>
          <w:sz w:val="28"/>
          <w:szCs w:val="28"/>
        </w:rPr>
        <w:t xml:space="preserve">, с. Луки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Сільські  парки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 xml:space="preserve">Максаки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 с. Ліски.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Школа с. Ліски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Вулиці с. Ліски, с. Майське, с. </w:t>
      </w:r>
      <w:r>
        <w:rPr>
          <w:rFonts w:ascii="Times New Roman" w:hAnsi="Times New Roman"/>
          <w:sz w:val="28"/>
          <w:szCs w:val="28"/>
        </w:rPr>
        <w:t xml:space="preserve">Максаки</w:t>
      </w:r>
      <w:r>
        <w:rPr>
          <w:rFonts w:ascii="Times New Roman" w:hAnsi="Times New Roman"/>
          <w:sz w:val="28"/>
          <w:szCs w:val="28"/>
        </w:rPr>
        <w:t xml:space="preserve">, с. Луки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Сільські клуби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Територія придорожніх смуг 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Лісківського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ind w:left="-35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Прибирання та облаштування територій</w:t>
      </w:r>
      <w:r/>
    </w:p>
    <w:p>
      <w:pPr>
        <w:pStyle w:val="936"/>
        <w:ind w:left="-35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Роботи, пов’язані з благоустроєм</w:t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p>
      <w:pPr>
        <w:ind w:left="5812"/>
        <w:rPr>
          <w:bCs/>
          <w:sz w:val="28"/>
          <w:lang w:val="uk-UA"/>
        </w:rPr>
      </w:pPr>
      <w:r>
        <w:rPr>
          <w:color w:val="000000"/>
          <w:sz w:val="18"/>
          <w:szCs w:val="28"/>
        </w:rPr>
        <w:br w:type="page"/>
      </w: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3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Кладовище.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Парк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садок, школа.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Вулиця Армійська, Вишнева, Вербова, Довженка.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Сільський клуб.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придорожніх смуг.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Прибирання та облаштування територій.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Роботи, пов’язані з благоустроєм.</w:t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p>
      <w:pPr>
        <w:ind w:left="5812"/>
        <w:rPr>
          <w:bCs/>
          <w:sz w:val="28"/>
          <w:lang w:val="uk-UA"/>
        </w:rPr>
      </w:pPr>
      <w:r>
        <w:rPr>
          <w:color w:val="000000"/>
          <w:sz w:val="18"/>
          <w:szCs w:val="28"/>
        </w:rPr>
        <w:br w:type="page"/>
      </w: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4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Макошинського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ФП с. </w:t>
      </w:r>
      <w:r>
        <w:rPr>
          <w:rFonts w:ascii="Times New Roman" w:hAnsi="Times New Roman"/>
          <w:sz w:val="28"/>
          <w:szCs w:val="28"/>
        </w:rPr>
        <w:t xml:space="preserve">Остапівка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Селищний парк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ДНЗ «Сонечко»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Макошинський</w:t>
      </w:r>
      <w:r>
        <w:rPr>
          <w:rFonts w:ascii="Times New Roman" w:hAnsi="Times New Roman"/>
          <w:sz w:val="28"/>
          <w:szCs w:val="28"/>
        </w:rPr>
        <w:t xml:space="preserve"> ЗЗСО І-ІІІ ступенів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Вулиці селища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Сільський клуб с. </w:t>
      </w:r>
      <w:r>
        <w:rPr>
          <w:rFonts w:ascii="Times New Roman" w:hAnsi="Times New Roman"/>
          <w:sz w:val="28"/>
          <w:szCs w:val="28"/>
        </w:rPr>
        <w:t xml:space="preserve">Остапівка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Територія придорожніх смуг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Територія </w:t>
      </w:r>
      <w:r>
        <w:rPr>
          <w:rFonts w:ascii="Times New Roman" w:hAnsi="Times New Roman"/>
          <w:sz w:val="28"/>
          <w:szCs w:val="28"/>
        </w:rPr>
        <w:t xml:space="preserve">Макошинської</w:t>
      </w:r>
      <w:r>
        <w:rPr>
          <w:rFonts w:ascii="Times New Roman" w:hAnsi="Times New Roman"/>
          <w:sz w:val="28"/>
          <w:szCs w:val="28"/>
        </w:rPr>
        <w:t xml:space="preserve"> амбулаторії ЗПСМ 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Селищний Будинок культури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 </w:t>
      </w:r>
      <w:r>
        <w:rPr>
          <w:rFonts w:ascii="Times New Roman" w:hAnsi="Times New Roman"/>
          <w:sz w:val="28"/>
          <w:szCs w:val="28"/>
        </w:rPr>
        <w:t xml:space="preserve">будуть виконувати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Макошинського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numPr>
          <w:ilvl w:val="0"/>
          <w:numId w:val="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Прибирання та облаштування територій.</w:t>
      </w:r>
      <w:r/>
    </w:p>
    <w:p>
      <w:pPr>
        <w:pStyle w:val="936"/>
        <w:numPr>
          <w:ilvl w:val="0"/>
          <w:numId w:val="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Роботи, пов’язані з благоустроєм.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5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на 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території Стольненського старостинського округу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  <w:r/>
    </w:p>
    <w:p>
      <w:pPr>
        <w:pStyle w:val="936"/>
        <w:numPr>
          <w:ilvl w:val="0"/>
          <w:numId w:val="6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навколо </w:t>
      </w:r>
      <w:r>
        <w:rPr>
          <w:rFonts w:ascii="Times New Roman" w:hAnsi="Times New Roman"/>
          <w:sz w:val="28"/>
          <w:szCs w:val="28"/>
        </w:rPr>
        <w:t xml:space="preserve">адмінприміщення</w:t>
      </w:r>
      <w:r>
        <w:rPr>
          <w:rFonts w:ascii="Times New Roman" w:hAnsi="Times New Roman"/>
          <w:sz w:val="28"/>
          <w:szCs w:val="28"/>
        </w:rPr>
        <w:t xml:space="preserve"> старостинського округу,</w:t>
      </w:r>
      <w:r/>
    </w:p>
    <w:p>
      <w:pPr>
        <w:pStyle w:val="936"/>
        <w:numPr>
          <w:ilvl w:val="0"/>
          <w:numId w:val="6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дитячого садка, школи,</w:t>
      </w:r>
      <w:r/>
    </w:p>
    <w:p>
      <w:pPr>
        <w:pStyle w:val="936"/>
        <w:numPr>
          <w:ilvl w:val="0"/>
          <w:numId w:val="6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навколо Будинку  культури, </w:t>
      </w:r>
      <w:r/>
    </w:p>
    <w:p>
      <w:pPr>
        <w:pStyle w:val="936"/>
        <w:numPr>
          <w:ilvl w:val="0"/>
          <w:numId w:val="6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Вулиці сіл старостинського округу, </w:t>
      </w:r>
      <w:r/>
    </w:p>
    <w:p>
      <w:pPr>
        <w:pStyle w:val="936"/>
        <w:numPr>
          <w:ilvl w:val="0"/>
          <w:numId w:val="6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торгівельного майданчика, </w:t>
      </w:r>
      <w:r/>
    </w:p>
    <w:p>
      <w:pPr>
        <w:pStyle w:val="936"/>
        <w:numPr>
          <w:ilvl w:val="0"/>
          <w:numId w:val="6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Пам’ятники, братські могили та інші місця поховання загиблих захисників Вітчизни,</w:t>
      </w:r>
      <w:r/>
    </w:p>
    <w:p>
      <w:pPr>
        <w:pStyle w:val="936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 Береги річки,</w:t>
      </w:r>
      <w:r/>
    </w:p>
    <w:p>
      <w:pPr>
        <w:pStyle w:val="936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 Території парку та скверу</w:t>
      </w:r>
      <w:r/>
    </w:p>
    <w:p>
      <w:pPr>
        <w:pStyle w:val="936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 Автобусна зупинка,</w:t>
      </w:r>
      <w:r/>
    </w:p>
    <w:p>
      <w:pPr>
        <w:pStyle w:val="936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 .  Узбіччя доріг,</w:t>
      </w:r>
      <w:r/>
    </w:p>
    <w:p>
      <w:pPr>
        <w:pStyle w:val="936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 Кладовища</w:t>
      </w:r>
      <w:r/>
    </w:p>
    <w:p>
      <w:pPr>
        <w:pStyle w:val="936"/>
        <w:ind w:left="993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Територія відділення стаціонарного догляду для постійного або тимчасового проживання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«Менський територіальний центр НСП» .</w:t>
      </w:r>
      <w:r/>
    </w:p>
    <w:p>
      <w:pPr>
        <w:pStyle w:val="936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Стольненського старостинського округу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  <w:r/>
    </w:p>
    <w:p>
      <w:pPr>
        <w:pStyle w:val="936"/>
        <w:numPr>
          <w:ilvl w:val="0"/>
          <w:numId w:val="7"/>
        </w:numPr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3907" w:leader="none"/>
        </w:tabs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Упорядкування меморіалів, пам’ятників, братських могил та інших місць поховання загиблих захисників Вітчизни, утримання у належному  стані кладовищ</w:t>
      </w:r>
      <w:r/>
    </w:p>
    <w:p>
      <w:pPr>
        <w:pStyle w:val="936"/>
        <w:numPr>
          <w:ilvl w:val="0"/>
          <w:numId w:val="7"/>
        </w:numPr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46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Благоустрій та озеленення територій населених пунктів, об'єктів соціальної сфери, зон відпочинку і туризму: побілка бордюрів та дерев, підкошування трави, прибирання опалого листя, фарбування парканів, ліквідація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 та снігових заметів в населених пунктах старостинського округу</w:t>
      </w:r>
      <w:r/>
    </w:p>
    <w:p>
      <w:pPr>
        <w:pStyle w:val="936"/>
        <w:numPr>
          <w:ilvl w:val="0"/>
          <w:numId w:val="7"/>
        </w:numPr>
        <w:ind w:right="19"/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48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з відновлення, ремонту та догляду пам'яток архітектури, історії та культури</w:t>
      </w:r>
      <w:r/>
    </w:p>
    <w:p>
      <w:pPr>
        <w:pStyle w:val="936"/>
        <w:numPr>
          <w:ilvl w:val="0"/>
          <w:numId w:val="7"/>
        </w:numPr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30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та утримання в належному стані придорожніх смуг, вирубка чагарників вздовж доріг</w:t>
      </w:r>
      <w:r/>
    </w:p>
    <w:p>
      <w:pPr>
        <w:pStyle w:val="936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97" w:leader="none"/>
          <w:tab w:val="left" w:pos="352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5.Відновлення та благоустрій природних джерел та водоймищ, русел річок.</w:t>
      </w:r>
      <w:r/>
    </w:p>
    <w:p>
      <w:pPr>
        <w:pStyle w:val="936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97" w:leader="none"/>
          <w:tab w:val="left" w:pos="4694" w:leader="none"/>
        </w:tabs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Роботи по ремонту об’єктів соціальної сфери: дитячого дошкільного закладу, спортивних майданчиків, Будинку культури.</w:t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p>
      <w:pPr>
        <w:rPr>
          <w:bCs/>
          <w:sz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>
        <w:rPr>
          <w:color w:val="000000"/>
          <w:sz w:val="1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6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ind w:right="4961"/>
        <w:jc w:val="center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/>
    </w:p>
    <w:p>
      <w:pPr>
        <w:pStyle w:val="93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/>
    </w:p>
    <w:p>
      <w:pPr>
        <w:pStyle w:val="93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парк та центр села  </w:t>
      </w:r>
      <w:r/>
    </w:p>
    <w:p>
      <w:pPr>
        <w:pStyle w:val="93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/>
    </w:p>
    <w:p>
      <w:pPr>
        <w:pStyle w:val="93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Школа</w:t>
      </w:r>
      <w:r/>
    </w:p>
    <w:p>
      <w:pPr>
        <w:pStyle w:val="93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6.Будинок  культури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numPr>
          <w:ilvl w:val="0"/>
          <w:numId w:val="8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 та  облаштування територій</w:t>
      </w:r>
      <w:r/>
    </w:p>
    <w:p>
      <w:pPr>
        <w:pStyle w:val="936"/>
        <w:numPr>
          <w:ilvl w:val="0"/>
          <w:numId w:val="8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пов’язані  з  благоустроєм та  ремонтом</w:t>
      </w:r>
      <w:r/>
    </w:p>
    <w:p>
      <w:pPr>
        <w:pStyle w:val="936"/>
        <w:numPr>
          <w:ilvl w:val="0"/>
          <w:numId w:val="8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Заготівля  дров для  опалення  приміщення дитячого  садка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7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ind w:right="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6"/>
        <w:ind w:right="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6"/>
        <w:ind w:right="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на території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Блистівського старостинського округу</w:t>
      </w:r>
      <w:r/>
    </w:p>
    <w:p>
      <w:pPr>
        <w:pStyle w:val="936"/>
        <w:ind w:left="-35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51"/>
        <w:numPr>
          <w:ilvl w:val="0"/>
          <w:numId w:val="9"/>
        </w:numPr>
        <w:spacing w:after="0" w:afterAutospacing="0" w:before="0" w:beforeAutospacing="0"/>
      </w:pPr>
      <w:r>
        <w:rPr>
          <w:sz w:val="28"/>
          <w:szCs w:val="28"/>
        </w:rPr>
        <w:t xml:space="preserve">Сміттєзвалище</w:t>
      </w:r>
      <w:r>
        <w:rPr>
          <w:sz w:val="28"/>
          <w:szCs w:val="28"/>
        </w:rPr>
        <w:t xml:space="preserve"> (паспорт </w:t>
      </w:r>
      <w:r>
        <w:rPr>
          <w:sz w:val="28"/>
          <w:szCs w:val="28"/>
        </w:rPr>
        <w:t xml:space="preserve">МВВ</w:t>
      </w:r>
      <w:r>
        <w:rPr>
          <w:sz w:val="28"/>
          <w:szCs w:val="28"/>
        </w:rPr>
        <w:t xml:space="preserve"> №416 від 29.08.2014 року);</w:t>
      </w:r>
      <w:r/>
    </w:p>
    <w:p>
      <w:pPr>
        <w:pStyle w:val="951"/>
        <w:numPr>
          <w:ilvl w:val="0"/>
          <w:numId w:val="9"/>
        </w:numPr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Кладовище по вулиці Грушевського;</w:t>
      </w:r>
      <w:r/>
    </w:p>
    <w:p>
      <w:pPr>
        <w:pStyle w:val="951"/>
        <w:numPr>
          <w:ilvl w:val="0"/>
          <w:numId w:val="9"/>
        </w:numPr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Кладовище по вулиці Козацькій;</w:t>
      </w:r>
      <w:r/>
    </w:p>
    <w:p>
      <w:pPr>
        <w:pStyle w:val="951"/>
        <w:numPr>
          <w:ilvl w:val="0"/>
          <w:numId w:val="9"/>
        </w:numPr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Сквер біля сільської ради;</w:t>
      </w:r>
      <w:r/>
    </w:p>
    <w:p>
      <w:pPr>
        <w:pStyle w:val="951"/>
        <w:spacing w:after="0" w:afterAutospacing="0" w:before="0" w:beforeAutospacing="0"/>
        <w:rPr>
          <w:sz w:val="28"/>
        </w:rPr>
      </w:pPr>
      <w:r>
        <w:rPr>
          <w:sz w:val="28"/>
          <w:szCs w:val="28"/>
        </w:rPr>
        <w:t xml:space="preserve">     5.  Пам’ятка археології місцевого значення: Поселення (посад літописного     </w:t>
      </w:r>
      <w:r/>
    </w:p>
    <w:p>
      <w:pPr>
        <w:pStyle w:val="951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м.Блестовит</w:t>
      </w:r>
      <w:r>
        <w:rPr>
          <w:sz w:val="28"/>
          <w:szCs w:val="28"/>
        </w:rPr>
        <w:t xml:space="preserve">, 1151 р);</w:t>
      </w:r>
      <w:r/>
    </w:p>
    <w:p>
      <w:pPr>
        <w:pStyle w:val="951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6.  Пам’ятний знак воїнам-односельчанам, які загинули фронтах Великої   </w:t>
      </w:r>
      <w:r/>
    </w:p>
    <w:p>
      <w:pPr>
        <w:pStyle w:val="951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Вітчизняної війни 1941-1945 рр.;</w:t>
      </w:r>
      <w:r/>
    </w:p>
    <w:p>
      <w:pPr>
        <w:pStyle w:val="951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7.  Пам’ятний знак стела «Клен пам’яті»;</w:t>
      </w:r>
      <w:r/>
    </w:p>
    <w:p>
      <w:pPr>
        <w:pStyle w:val="951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8. Пам’ятний знак стела «Терентій </w:t>
      </w:r>
      <w:r>
        <w:rPr>
          <w:sz w:val="28"/>
          <w:szCs w:val="28"/>
        </w:rPr>
        <w:t xml:space="preserve">Корень</w:t>
      </w:r>
      <w:r>
        <w:rPr>
          <w:sz w:val="28"/>
          <w:szCs w:val="28"/>
        </w:rPr>
        <w:t xml:space="preserve">»;</w:t>
      </w:r>
      <w:r/>
    </w:p>
    <w:p>
      <w:pPr>
        <w:pStyle w:val="951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9. Сквер біля сільського клубу;</w:t>
      </w:r>
      <w:r/>
    </w:p>
    <w:p>
      <w:pPr>
        <w:pStyle w:val="951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10. Сквер на території колишньої контори;</w:t>
      </w:r>
      <w:r/>
    </w:p>
    <w:p>
      <w:pPr>
        <w:pStyle w:val="951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11. Сквер по вулиці Довженка;</w:t>
      </w:r>
      <w:r/>
    </w:p>
    <w:p>
      <w:pPr>
        <w:pStyle w:val="951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11. Клумби в центрі.</w:t>
      </w:r>
      <w:r/>
    </w:p>
    <w:p>
      <w:pPr>
        <w:pStyle w:val="951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Блистівського старостинського округу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numPr>
          <w:ilvl w:val="0"/>
          <w:numId w:val="10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Прибирання та облаштування територій.</w:t>
      </w:r>
      <w:r/>
    </w:p>
    <w:p>
      <w:pPr>
        <w:pStyle w:val="936"/>
        <w:numPr>
          <w:ilvl w:val="0"/>
          <w:numId w:val="10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Роботи, пов’язані з благоустроєм.</w:t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8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Семенівського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парк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Сільський клуб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придорожніх смуг та інше.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Семенівського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Прибирання та облаштування територій.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Роботи, пов’язані з благоустроєм.</w:t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9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1.Сільські кладовища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с.Загорівка</w:t>
      </w:r>
      <w:r>
        <w:rPr>
          <w:rFonts w:ascii="Times New Roman" w:hAnsi="Times New Roman"/>
          <w:sz w:val="28"/>
          <w:szCs w:val="28"/>
        </w:rPr>
        <w:t xml:space="preserve"> і в </w:t>
      </w:r>
      <w:r>
        <w:rPr>
          <w:rFonts w:ascii="Times New Roman" w:hAnsi="Times New Roman"/>
          <w:sz w:val="28"/>
          <w:szCs w:val="28"/>
        </w:rPr>
        <w:t xml:space="preserve">с.Овчарівка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2.ФАП.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3.Вулиці населених пунктів.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4.Територія придорожніх смуг при в’їзді в населені пункти.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5.Сільське озеро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1.Прибирання та облаштування територій.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2.Роботи, пов’язані з благоустроєм.</w:t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10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36"/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Осьмаківсько-Ушнянського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ind w:left="-359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В селі Осьмаки:</w:t>
      </w:r>
      <w:r/>
    </w:p>
    <w:p>
      <w:pPr>
        <w:pStyle w:val="936"/>
        <w:numPr>
          <w:ilvl w:val="0"/>
          <w:numId w:val="1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36"/>
        <w:numPr>
          <w:ilvl w:val="0"/>
          <w:numId w:val="1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Кладовище </w:t>
      </w:r>
      <w:r/>
    </w:p>
    <w:p>
      <w:pPr>
        <w:pStyle w:val="936"/>
        <w:numPr>
          <w:ilvl w:val="0"/>
          <w:numId w:val="1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ДНЗ </w:t>
      </w:r>
      <w:r>
        <w:rPr>
          <w:rFonts w:ascii="Times New Roman" w:hAnsi="Times New Roman"/>
          <w:sz w:val="28"/>
          <w:szCs w:val="28"/>
        </w:rPr>
        <w:t xml:space="preserve">„Капітошка”</w:t>
      </w:r>
      <w:r/>
    </w:p>
    <w:p>
      <w:pPr>
        <w:pStyle w:val="936"/>
        <w:numPr>
          <w:ilvl w:val="0"/>
          <w:numId w:val="1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клуб</w:t>
      </w:r>
      <w:r/>
    </w:p>
    <w:p>
      <w:pPr>
        <w:pStyle w:val="936"/>
        <w:numPr>
          <w:ilvl w:val="0"/>
          <w:numId w:val="1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 </w:t>
      </w:r>
      <w:r/>
    </w:p>
    <w:p>
      <w:pPr>
        <w:pStyle w:val="936"/>
        <w:numPr>
          <w:ilvl w:val="0"/>
          <w:numId w:val="1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центру села</w:t>
      </w:r>
      <w:r/>
    </w:p>
    <w:p>
      <w:pPr>
        <w:pStyle w:val="936"/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</w:t>
      </w:r>
      <w:r>
        <w:rPr>
          <w:rFonts w:ascii="Times New Roman" w:hAnsi="Times New Roman"/>
          <w:sz w:val="28"/>
          <w:szCs w:val="28"/>
          <w:u w:val="single"/>
        </w:rPr>
        <w:t xml:space="preserve">Ушня</w:t>
      </w:r>
      <w:r>
        <w:rPr>
          <w:rFonts w:ascii="Times New Roman" w:hAnsi="Times New Roman"/>
          <w:sz w:val="28"/>
          <w:szCs w:val="28"/>
          <w:u w:val="single"/>
        </w:rPr>
        <w:t xml:space="preserve"> та селі </w:t>
      </w:r>
      <w:r>
        <w:rPr>
          <w:rFonts w:ascii="Times New Roman" w:hAnsi="Times New Roman"/>
          <w:sz w:val="28"/>
          <w:szCs w:val="28"/>
          <w:u w:val="single"/>
        </w:rPr>
        <w:t xml:space="preserve">Дібрівка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/>
    </w:p>
    <w:p>
      <w:pPr>
        <w:pStyle w:val="936"/>
        <w:numPr>
          <w:ilvl w:val="1"/>
          <w:numId w:val="11"/>
        </w:numPr>
        <w:ind w:left="426" w:firstLine="0"/>
        <w:jc w:val="both"/>
        <w:spacing w:lineRule="auto" w:line="240" w:after="0"/>
        <w:tabs>
          <w:tab w:val="left" w:pos="709" w:leader="none"/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Кладовище</w:t>
      </w:r>
      <w:r/>
    </w:p>
    <w:p>
      <w:pPr>
        <w:pStyle w:val="936"/>
        <w:numPr>
          <w:ilvl w:val="1"/>
          <w:numId w:val="11"/>
        </w:numPr>
        <w:ind w:left="426" w:firstLine="0"/>
        <w:jc w:val="both"/>
        <w:spacing w:lineRule="auto" w:line="240" w:after="0"/>
        <w:tabs>
          <w:tab w:val="left" w:pos="709" w:leader="none"/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клуб</w:t>
      </w:r>
      <w:r/>
    </w:p>
    <w:p>
      <w:pPr>
        <w:pStyle w:val="936"/>
        <w:numPr>
          <w:ilvl w:val="1"/>
          <w:numId w:val="11"/>
        </w:numPr>
        <w:ind w:left="426" w:firstLine="0"/>
        <w:jc w:val="both"/>
        <w:spacing w:lineRule="auto" w:line="240" w:after="0"/>
        <w:tabs>
          <w:tab w:val="left" w:pos="709" w:leader="none"/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</w:t>
      </w:r>
      <w:r/>
    </w:p>
    <w:p>
      <w:pPr>
        <w:pStyle w:val="936"/>
        <w:numPr>
          <w:ilvl w:val="1"/>
          <w:numId w:val="11"/>
        </w:numPr>
        <w:ind w:left="426" w:firstLine="0"/>
        <w:jc w:val="both"/>
        <w:spacing w:lineRule="auto" w:line="240" w:after="0"/>
        <w:tabs>
          <w:tab w:val="left" w:pos="709" w:leader="none"/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центру села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Осьмаківсько-Ушнянського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numPr>
          <w:ilvl w:val="0"/>
          <w:numId w:val="12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та облаштування територій.</w:t>
      </w:r>
      <w:r/>
    </w:p>
    <w:p>
      <w:pPr>
        <w:pStyle w:val="936"/>
        <w:numPr>
          <w:ilvl w:val="0"/>
          <w:numId w:val="12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 пов’язані з благоустроєм.</w:t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11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Киселівського  старостинського округу</w:t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numPr>
          <w:ilvl w:val="0"/>
          <w:numId w:val="1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ДНЗ «Веселка».</w:t>
      </w:r>
      <w:r/>
    </w:p>
    <w:p>
      <w:pPr>
        <w:pStyle w:val="936"/>
        <w:numPr>
          <w:ilvl w:val="0"/>
          <w:numId w:val="1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культури та дозвілля молоді.</w:t>
      </w:r>
      <w:r/>
    </w:p>
    <w:p>
      <w:pPr>
        <w:pStyle w:val="936"/>
        <w:numPr>
          <w:ilvl w:val="0"/>
          <w:numId w:val="1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Школа.</w:t>
      </w:r>
      <w:r/>
    </w:p>
    <w:p>
      <w:pPr>
        <w:pStyle w:val="936"/>
        <w:numPr>
          <w:ilvl w:val="0"/>
          <w:numId w:val="1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села.</w:t>
      </w:r>
      <w:r/>
    </w:p>
    <w:p>
      <w:pPr>
        <w:pStyle w:val="936"/>
        <w:numPr>
          <w:ilvl w:val="0"/>
          <w:numId w:val="1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смуг, кладовищ  та паркових зон.</w:t>
      </w:r>
      <w:r/>
    </w:p>
    <w:p>
      <w:pPr>
        <w:pStyle w:val="936"/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території Киселівського старостинського округу</w:t>
      </w:r>
      <w:r/>
    </w:p>
    <w:p>
      <w:pPr>
        <w:pStyle w:val="936"/>
        <w:ind w:firstLine="142"/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numPr>
          <w:ilvl w:val="0"/>
          <w:numId w:val="1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Благоустрій та озеленення території сіл старостинського округу;</w:t>
      </w:r>
      <w:r/>
    </w:p>
    <w:p>
      <w:pPr>
        <w:pStyle w:val="936"/>
        <w:numPr>
          <w:ilvl w:val="0"/>
          <w:numId w:val="1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Підсобні роботи по ремонту об’єктів соціальної сфери;</w:t>
      </w:r>
      <w:r/>
    </w:p>
    <w:p>
      <w:pPr>
        <w:pStyle w:val="936"/>
        <w:numPr>
          <w:ilvl w:val="0"/>
          <w:numId w:val="1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Упорядкування  територій кладовищ сіл старостинського округу;</w:t>
      </w:r>
      <w:r/>
    </w:p>
    <w:p>
      <w:pPr>
        <w:pStyle w:val="936"/>
        <w:numPr>
          <w:ilvl w:val="0"/>
          <w:numId w:val="1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Заготівля дров для бюджетних організацій;</w:t>
      </w:r>
      <w:r/>
    </w:p>
    <w:p>
      <w:pPr>
        <w:pStyle w:val="936"/>
        <w:numPr>
          <w:ilvl w:val="0"/>
          <w:numId w:val="1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Ліквідація стихійних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1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Благоустрій спортивних  майданчиків.</w:t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12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36"/>
        <w:ind w:left="-359"/>
        <w:jc w:val="right"/>
        <w:spacing w:lineRule="auto" w:line="240" w:after="0"/>
        <w:rPr>
          <w:rFonts w:ascii="Times New Roman" w:hAnsi="Times New Roman" w:eastAsia="Times New Roman"/>
          <w:color w:val="000000"/>
          <w:sz w:val="1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18"/>
          <w:szCs w:val="28"/>
          <w:lang w:eastAsia="ru-RU"/>
        </w:rPr>
      </w:r>
      <w:r/>
    </w:p>
    <w:p>
      <w:pPr>
        <w:pStyle w:val="936"/>
        <w:ind w:left="-359"/>
        <w:jc w:val="right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Величківського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Сільська рада.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Вулиця Миру, Центральна.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Сільський клуб.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придорожніх смуг.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Величківського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36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36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13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Дягівського старостинського округу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numPr>
          <w:ilvl w:val="3"/>
          <w:numId w:val="6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Території </w:t>
      </w:r>
      <w:r>
        <w:rPr>
          <w:rFonts w:ascii="Times New Roman" w:hAnsi="Times New Roman"/>
          <w:sz w:val="28"/>
          <w:szCs w:val="28"/>
        </w:rPr>
        <w:t xml:space="preserve">адмінприміщення</w:t>
      </w:r>
      <w:r>
        <w:rPr>
          <w:rFonts w:ascii="Times New Roman" w:hAnsi="Times New Roman"/>
          <w:sz w:val="28"/>
          <w:szCs w:val="28"/>
        </w:rPr>
        <w:t xml:space="preserve"> старостинського округу.</w:t>
      </w:r>
      <w:r/>
    </w:p>
    <w:p>
      <w:pPr>
        <w:pStyle w:val="936"/>
        <w:numPr>
          <w:ilvl w:val="3"/>
          <w:numId w:val="6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дитячого садка, школи.</w:t>
      </w:r>
      <w:r/>
    </w:p>
    <w:p>
      <w:pPr>
        <w:pStyle w:val="936"/>
        <w:numPr>
          <w:ilvl w:val="3"/>
          <w:numId w:val="6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Будинок  культури. </w:t>
      </w:r>
      <w:r/>
    </w:p>
    <w:p>
      <w:pPr>
        <w:pStyle w:val="936"/>
        <w:numPr>
          <w:ilvl w:val="3"/>
          <w:numId w:val="6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Вулиці села. </w:t>
      </w:r>
      <w:r/>
    </w:p>
    <w:p>
      <w:pPr>
        <w:pStyle w:val="936"/>
        <w:numPr>
          <w:ilvl w:val="3"/>
          <w:numId w:val="6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торгівельного майданчика.</w:t>
      </w:r>
      <w:r/>
    </w:p>
    <w:p>
      <w:pPr>
        <w:pStyle w:val="936"/>
        <w:numPr>
          <w:ilvl w:val="3"/>
          <w:numId w:val="6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Пам’ятники, братські могили та інші місця поховання загиблих захисників Вітчизни.</w:t>
      </w:r>
      <w:r/>
    </w:p>
    <w:p>
      <w:pPr>
        <w:pStyle w:val="936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Береги річки.</w:t>
      </w:r>
      <w:r/>
    </w:p>
    <w:p>
      <w:pPr>
        <w:pStyle w:val="936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Території парків та скверів.</w:t>
      </w:r>
      <w:r/>
    </w:p>
    <w:p>
      <w:pPr>
        <w:pStyle w:val="936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Автобусна зупинка.</w:t>
      </w:r>
      <w:r/>
    </w:p>
    <w:p>
      <w:pPr>
        <w:pStyle w:val="936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.  Узбіччя доріг.</w:t>
      </w:r>
      <w:r/>
    </w:p>
    <w:p>
      <w:pPr>
        <w:pStyle w:val="936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Кладовище.</w:t>
      </w:r>
      <w:r/>
    </w:p>
    <w:p>
      <w:pPr>
        <w:pStyle w:val="936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Дягівського старостинського округу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numPr>
          <w:ilvl w:val="0"/>
          <w:numId w:val="15"/>
        </w:numPr>
        <w:ind w:left="0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3907" w:leader="none"/>
        </w:tabs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Упорядкування меморіалів, пам’ятників, братських могил та інших місць поховання загиблих захисників Вітчизни, утримання у належному  стані кладовищ</w:t>
      </w:r>
      <w:r/>
    </w:p>
    <w:p>
      <w:pPr>
        <w:pStyle w:val="936"/>
        <w:numPr>
          <w:ilvl w:val="0"/>
          <w:numId w:val="15"/>
        </w:numPr>
        <w:ind w:left="0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46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Благоустрій та озеленення територій населених пунктів, об'єктів соціальної сфери, зон відпочинку і туризму: побілка бордюрів та дерев, підкошування трави, прибирання опалого листя, фарбування парканів, ліквідація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 та снігових заметів в населених пунктах старостинського округу</w:t>
      </w:r>
      <w:r/>
    </w:p>
    <w:p>
      <w:pPr>
        <w:pStyle w:val="936"/>
        <w:numPr>
          <w:ilvl w:val="0"/>
          <w:numId w:val="15"/>
        </w:numPr>
        <w:ind w:left="0" w:right="19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48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з відновлення, ремонту та догляду пам'яток архітектури, історії та культури</w:t>
      </w:r>
      <w:r/>
    </w:p>
    <w:p>
      <w:pPr>
        <w:pStyle w:val="936"/>
        <w:numPr>
          <w:ilvl w:val="0"/>
          <w:numId w:val="15"/>
        </w:numPr>
        <w:ind w:left="0" w:right="29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30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та утримання в належному стані придорожніх смуг, вирубка чагарників вздовж доріг</w:t>
      </w:r>
      <w:r/>
    </w:p>
    <w:p>
      <w:pPr>
        <w:pStyle w:val="936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797" w:leader="none"/>
          <w:tab w:val="left" w:pos="352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5.Відновлення та благоустрій природних джерел та водоймищ, русел річок.</w:t>
      </w:r>
      <w:r/>
    </w:p>
    <w:p>
      <w:pPr>
        <w:pStyle w:val="936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797" w:leader="none"/>
          <w:tab w:val="left" w:pos="4694" w:leader="none"/>
        </w:tabs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Роботи по ремонту об’єктів соціальної сфери: дитячого дошкільного закладу, спортивних майданчиків, Будинку культури.</w:t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14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36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Кладовища.</w:t>
      </w:r>
      <w:r/>
    </w:p>
    <w:p>
      <w:pPr>
        <w:pStyle w:val="936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/>
    </w:p>
    <w:p>
      <w:pPr>
        <w:pStyle w:val="936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/>
    </w:p>
    <w:p>
      <w:pPr>
        <w:pStyle w:val="936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Школа</w:t>
      </w:r>
      <w:r/>
    </w:p>
    <w:p>
      <w:pPr>
        <w:pStyle w:val="936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Дільнична лікарня.</w:t>
      </w:r>
      <w:r/>
    </w:p>
    <w:p>
      <w:pPr>
        <w:pStyle w:val="936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центру села</w:t>
      </w:r>
      <w:r/>
    </w:p>
    <w:p>
      <w:pPr>
        <w:pStyle w:val="936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36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18"/>
          <w:szCs w:val="28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Д</w:t>
      </w:r>
      <w:r>
        <w:rPr>
          <w:bCs/>
          <w:sz w:val="28"/>
        </w:rPr>
        <w:t xml:space="preserve">одаток</w:t>
      </w:r>
      <w:r>
        <w:rPr>
          <w:bCs/>
          <w:sz w:val="28"/>
          <w:lang w:val="uk-UA"/>
        </w:rPr>
        <w:t xml:space="preserve"> 15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Покровсько-Слобідського старостинського округу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ind w:left="709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Покровське: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парк.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Покровський ЗЗСО.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Сільський клуб.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Територія придорожніх смуг.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Адмінбудівля</w:t>
      </w:r>
      <w:r>
        <w:rPr>
          <w:rFonts w:ascii="Times New Roman" w:hAnsi="Times New Roman"/>
          <w:sz w:val="28"/>
          <w:szCs w:val="28"/>
        </w:rPr>
        <w:t xml:space="preserve"> старостату.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Стадіон.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Слобідка: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парк.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Територія колишнього дитсадка.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Територія колишньої ЗОШ.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Сільський клуб.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Відділення зв’язку.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Адмінбудівля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Територія прибережних смуг.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Стадіон.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Покровсько-Слобідського старостинського округу</w:t>
      </w:r>
      <w:r/>
    </w:p>
    <w:p>
      <w:pPr>
        <w:pStyle w:val="936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36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p>
      <w:pPr>
        <w:rPr>
          <w:sz w:val="28"/>
          <w:szCs w:val="28"/>
          <w:lang w:val="uk-UA"/>
        </w:rPr>
      </w:pPr>
      <w:r>
        <w:rPr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16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Данилівсько-Садового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ind w:left="-359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В селі </w:t>
      </w:r>
      <w:r>
        <w:rPr>
          <w:rFonts w:ascii="Times New Roman" w:hAnsi="Times New Roman"/>
          <w:sz w:val="28"/>
          <w:szCs w:val="28"/>
          <w:u w:val="single"/>
        </w:rPr>
        <w:t xml:space="preserve">Данилівка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Кладовища.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Дільнична лікарня.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Територія центру села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придорожніх смуг.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селах Садове, Нові Броди та Веселе: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Кладовище.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клуб.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Територія придорожніх смуг.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6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Данилівсько-Садового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36"/>
        <w:ind w:left="70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p>
      <w:pPr>
        <w:rPr>
          <w:sz w:val="28"/>
          <w:szCs w:val="28"/>
          <w:lang w:val="uk-UA"/>
        </w:rPr>
      </w:pPr>
      <w:r>
        <w:rPr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17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Волосківського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</w:t>
      </w:r>
      <w:r>
        <w:rPr>
          <w:rFonts w:ascii="Times New Roman" w:hAnsi="Times New Roman"/>
          <w:sz w:val="28"/>
          <w:szCs w:val="28"/>
          <w:lang w:val="ru-RU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6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/>
    </w:p>
    <w:p>
      <w:pPr>
        <w:pStyle w:val="936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/>
    </w:p>
    <w:p>
      <w:pPr>
        <w:pStyle w:val="936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Школа</w:t>
      </w:r>
      <w:r/>
    </w:p>
    <w:p>
      <w:pPr>
        <w:pStyle w:val="936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Територія центру села</w:t>
      </w:r>
      <w:r/>
    </w:p>
    <w:p>
      <w:pPr>
        <w:pStyle w:val="936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Територія придорожніх смуг.</w:t>
      </w:r>
      <w:r/>
    </w:p>
    <w:p>
      <w:pPr>
        <w:pStyle w:val="936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Волосківського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ind w:left="-359" w:firstLine="10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36"/>
        <w:ind w:left="-359" w:firstLine="10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p>
      <w:pPr>
        <w:rPr>
          <w:sz w:val="28"/>
          <w:szCs w:val="28"/>
          <w:lang w:val="uk-UA"/>
        </w:rPr>
      </w:pPr>
      <w:r>
        <w:rPr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18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95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 2024 року № 37</w:t>
      </w:r>
      <w:r/>
    </w:p>
    <w:p>
      <w:pPr>
        <w:pStyle w:val="936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Городищенського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/>
    </w:p>
    <w:p>
      <w:pPr>
        <w:pStyle w:val="93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/>
    </w:p>
    <w:p>
      <w:pPr>
        <w:pStyle w:val="93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 парк  та  центр  села  </w:t>
      </w:r>
      <w:r/>
    </w:p>
    <w:p>
      <w:pPr>
        <w:pStyle w:val="93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Вулиці села.</w:t>
      </w:r>
      <w:r/>
    </w:p>
    <w:p>
      <w:pPr>
        <w:pStyle w:val="93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 xml:space="preserve">Клуб</w:t>
      </w:r>
      <w:r/>
    </w:p>
    <w:p>
      <w:pPr>
        <w:pStyle w:val="936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/>
    </w:p>
    <w:p>
      <w:pPr>
        <w:pStyle w:val="936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Городищенського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36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ind w:left="-35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36"/>
        <w:ind w:left="-35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pStyle w:val="9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359"/>
        <w:tabs>
          <w:tab w:val="left" w:pos="13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040" w:hanging="359"/>
        <w:tabs>
          <w:tab w:val="left" w:pos="20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60" w:hanging="179"/>
        <w:tabs>
          <w:tab w:val="left" w:pos="27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80" w:hanging="359"/>
        <w:tabs>
          <w:tab w:val="left" w:pos="34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200" w:hanging="359"/>
        <w:tabs>
          <w:tab w:val="left" w:pos="42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20" w:hanging="179"/>
        <w:tabs>
          <w:tab w:val="left" w:pos="49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40" w:hanging="359"/>
        <w:tabs>
          <w:tab w:val="left" w:pos="56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60" w:hanging="359"/>
        <w:tabs>
          <w:tab w:val="left" w:pos="63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80" w:hanging="179"/>
        <w:tabs>
          <w:tab w:val="left" w:pos="70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5">
    <w:name w:val="Endnote Text Char"/>
    <w:link w:val="742"/>
    <w:uiPriority w:val="99"/>
    <w:rPr>
      <w:sz w:val="20"/>
    </w:rPr>
  </w:style>
  <w:style w:type="paragraph" w:styleId="706" w:default="1">
    <w:name w:val="Normal"/>
    <w:link w:val="936"/>
    <w:rPr>
      <w:rFonts w:ascii="Times New Roman" w:hAnsi="Times New Roman" w:eastAsia="Times New Roman"/>
      <w:lang w:bidi="ar-SA" w:eastAsia="ru-RU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paragraph" w:styleId="710" w:customStyle="1">
    <w:name w:val="Heading 1"/>
    <w:basedOn w:val="706"/>
    <w:next w:val="706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1" w:customStyle="1">
    <w:name w:val="Heading 2"/>
    <w:basedOn w:val="706"/>
    <w:next w:val="706"/>
    <w:link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2" w:customStyle="1">
    <w:name w:val="Heading 3"/>
    <w:basedOn w:val="706"/>
    <w:next w:val="706"/>
    <w:link w:val="7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3" w:customStyle="1">
    <w:name w:val="Heading 4"/>
    <w:basedOn w:val="706"/>
    <w:next w:val="706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4" w:customStyle="1">
    <w:name w:val="Heading 5"/>
    <w:basedOn w:val="706"/>
    <w:next w:val="706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5" w:customStyle="1">
    <w:name w:val="Heading 6"/>
    <w:basedOn w:val="706"/>
    <w:next w:val="706"/>
    <w:link w:val="75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6" w:customStyle="1">
    <w:name w:val="Heading 7"/>
    <w:basedOn w:val="706"/>
    <w:next w:val="706"/>
    <w:link w:val="75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7" w:customStyle="1">
    <w:name w:val="Heading 8"/>
    <w:basedOn w:val="706"/>
    <w:next w:val="706"/>
    <w:link w:val="75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8" w:customStyle="1">
    <w:name w:val="Heading 9"/>
    <w:basedOn w:val="706"/>
    <w:next w:val="706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9" w:customStyle="1">
    <w:name w:val="Header"/>
    <w:basedOn w:val="706"/>
    <w:link w:val="75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0" w:customStyle="1">
    <w:name w:val="Footer"/>
    <w:basedOn w:val="706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1" w:customStyle="1">
    <w:name w:val="Caption"/>
    <w:basedOn w:val="706"/>
    <w:next w:val="7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 w:customStyle="1">
    <w:name w:val="Caption Char"/>
    <w:link w:val="720"/>
    <w:uiPriority w:val="99"/>
  </w:style>
  <w:style w:type="table" w:styleId="723" w:customStyle="1">
    <w:name w:val="Plain Table 1"/>
    <w:basedOn w:val="70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2"/>
    <w:basedOn w:val="70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3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 w:customStyle="1">
    <w:name w:val="Plain Table 4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Plain Table 5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 w:customStyle="1">
    <w:name w:val="Grid Table 1 Light"/>
    <w:basedOn w:val="70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2"/>
    <w:basedOn w:val="70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"/>
    <w:basedOn w:val="70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4"/>
    <w:basedOn w:val="70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 w:customStyle="1">
    <w:name w:val="Grid Table 5 Dark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6 Colorful"/>
    <w:basedOn w:val="70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7 Colorful"/>
    <w:basedOn w:val="70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2"/>
    <w:basedOn w:val="70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7" w:customStyle="1">
    <w:name w:val="List Table 3"/>
    <w:basedOn w:val="70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List Table 4"/>
    <w:basedOn w:val="70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List Table 5 Dark"/>
    <w:basedOn w:val="70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0" w:customStyle="1">
    <w:name w:val="List Table 6 Colorful"/>
    <w:basedOn w:val="70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1" w:customStyle="1">
    <w:name w:val="List Table 7 Colorful"/>
    <w:basedOn w:val="70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42">
    <w:name w:val="endnote text"/>
    <w:basedOn w:val="706"/>
    <w:link w:val="743"/>
    <w:uiPriority w:val="99"/>
    <w:semiHidden/>
    <w:unhideWhenUsed/>
    <w:rPr>
      <w:sz w:val="20"/>
    </w:rPr>
  </w:style>
  <w:style w:type="character" w:styleId="743" w:customStyle="1">
    <w:name w:val="Текст концевой сноски Знак"/>
    <w:link w:val="742"/>
    <w:uiPriority w:val="99"/>
    <w:rPr>
      <w:sz w:val="20"/>
    </w:rPr>
  </w:style>
  <w:style w:type="character" w:styleId="744">
    <w:name w:val="endnote reference"/>
    <w:basedOn w:val="707"/>
    <w:uiPriority w:val="99"/>
    <w:semiHidden/>
    <w:unhideWhenUsed/>
    <w:rPr>
      <w:vertAlign w:val="superscript"/>
    </w:rPr>
  </w:style>
  <w:style w:type="paragraph" w:styleId="745">
    <w:name w:val="table of figures"/>
    <w:basedOn w:val="706"/>
    <w:next w:val="706"/>
    <w:uiPriority w:val="99"/>
    <w:unhideWhenUsed/>
  </w:style>
  <w:style w:type="character" w:styleId="746" w:customStyle="1">
    <w:name w:val="Heading 1 Char"/>
    <w:basedOn w:val="707"/>
    <w:link w:val="710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Heading 2 Char"/>
    <w:basedOn w:val="707"/>
    <w:link w:val="711"/>
    <w:uiPriority w:val="9"/>
    <w:rPr>
      <w:rFonts w:ascii="Arial" w:hAnsi="Arial" w:cs="Arial" w:eastAsia="Arial"/>
      <w:sz w:val="34"/>
    </w:rPr>
  </w:style>
  <w:style w:type="character" w:styleId="748" w:customStyle="1">
    <w:name w:val="Heading 3 Char"/>
    <w:basedOn w:val="707"/>
    <w:link w:val="712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Heading 4 Char"/>
    <w:basedOn w:val="707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Heading 5 Char"/>
    <w:basedOn w:val="707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6 Char"/>
    <w:basedOn w:val="707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Heading 7 Char"/>
    <w:basedOn w:val="707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Heading 8 Char"/>
    <w:basedOn w:val="707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Heading 9 Char"/>
    <w:basedOn w:val="707"/>
    <w:link w:val="718"/>
    <w:uiPriority w:val="9"/>
    <w:rPr>
      <w:rFonts w:ascii="Arial" w:hAnsi="Arial" w:cs="Arial" w:eastAsia="Arial"/>
      <w:i/>
      <w:iCs/>
      <w:sz w:val="21"/>
      <w:szCs w:val="21"/>
    </w:rPr>
  </w:style>
  <w:style w:type="character" w:styleId="755" w:customStyle="1">
    <w:name w:val="Title Char"/>
    <w:basedOn w:val="707"/>
    <w:uiPriority w:val="10"/>
    <w:rPr>
      <w:sz w:val="48"/>
      <w:szCs w:val="48"/>
    </w:rPr>
  </w:style>
  <w:style w:type="character" w:styleId="756" w:customStyle="1">
    <w:name w:val="Subtitle Char"/>
    <w:basedOn w:val="707"/>
    <w:uiPriority w:val="11"/>
    <w:rPr>
      <w:sz w:val="24"/>
      <w:szCs w:val="24"/>
    </w:rPr>
  </w:style>
  <w:style w:type="character" w:styleId="757" w:customStyle="1">
    <w:name w:val="Quote Char"/>
    <w:uiPriority w:val="29"/>
    <w:rPr>
      <w:i/>
    </w:rPr>
  </w:style>
  <w:style w:type="character" w:styleId="758" w:customStyle="1">
    <w:name w:val="Intense Quote Char"/>
    <w:uiPriority w:val="30"/>
    <w:rPr>
      <w:i/>
    </w:rPr>
  </w:style>
  <w:style w:type="character" w:styleId="759" w:customStyle="1">
    <w:name w:val="Header Char"/>
    <w:basedOn w:val="707"/>
    <w:link w:val="719"/>
    <w:uiPriority w:val="99"/>
  </w:style>
  <w:style w:type="character" w:styleId="760" w:customStyle="1">
    <w:name w:val="Footer Char"/>
    <w:basedOn w:val="707"/>
    <w:uiPriority w:val="99"/>
  </w:style>
  <w:style w:type="table" w:styleId="761" w:customStyle="1">
    <w:name w:val="Table Grid Light"/>
    <w:basedOn w:val="70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Звичайна таблиця 11"/>
    <w:basedOn w:val="70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Звичайна таблиця 21"/>
    <w:basedOn w:val="70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3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 w:customStyle="1">
    <w:name w:val="Звичайна таблиця 4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Звичайна таблиця 5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 w:customStyle="1">
    <w:name w:val="Таблиця-сітка 1 (світла)1"/>
    <w:basedOn w:val="70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basedOn w:val="70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basedOn w:val="70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basedOn w:val="70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basedOn w:val="70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basedOn w:val="70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basedOn w:val="70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Таблиця-сітка 21"/>
    <w:basedOn w:val="70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1"/>
    <w:basedOn w:val="70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2"/>
    <w:basedOn w:val="70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3"/>
    <w:basedOn w:val="70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4"/>
    <w:basedOn w:val="70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5"/>
    <w:basedOn w:val="70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6"/>
    <w:basedOn w:val="70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я-сітка 31"/>
    <w:basedOn w:val="70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1"/>
    <w:basedOn w:val="70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2"/>
    <w:basedOn w:val="70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3"/>
    <w:basedOn w:val="70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4"/>
    <w:basedOn w:val="70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5"/>
    <w:basedOn w:val="70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6"/>
    <w:basedOn w:val="70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Таблиця-сітка 41"/>
    <w:basedOn w:val="70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 w:customStyle="1">
    <w:name w:val="Grid Table 4 - Accent 1"/>
    <w:basedOn w:val="708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0" w:customStyle="1">
    <w:name w:val="Grid Table 4 - Accent 2"/>
    <w:basedOn w:val="708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1" w:customStyle="1">
    <w:name w:val="Grid Table 4 - Accent 3"/>
    <w:basedOn w:val="708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2" w:customStyle="1">
    <w:name w:val="Grid Table 4 - Accent 4"/>
    <w:basedOn w:val="708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3" w:customStyle="1">
    <w:name w:val="Grid Table 4 - Accent 5"/>
    <w:basedOn w:val="708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4" w:customStyle="1">
    <w:name w:val="Grid Table 4 - Accent 6"/>
    <w:basedOn w:val="708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5" w:customStyle="1">
    <w:name w:val="Таблиця-сітка 5 (темна)1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1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2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3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4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5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6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Таблиця-сітка 6 (кольорова)1"/>
    <w:basedOn w:val="70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Grid Table 6 Colorful - Accent 1"/>
    <w:basedOn w:val="708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4" w:customStyle="1">
    <w:name w:val="Grid Table 6 Colorful - Accent 2"/>
    <w:basedOn w:val="70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5" w:customStyle="1">
    <w:name w:val="Grid Table 6 Colorful - Accent 3"/>
    <w:basedOn w:val="708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6" w:customStyle="1">
    <w:name w:val="Grid Table 6 Colorful - Accent 4"/>
    <w:basedOn w:val="70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7" w:customStyle="1">
    <w:name w:val="Grid Table 6 Colorful - Accent 5"/>
    <w:basedOn w:val="708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 w:customStyle="1">
    <w:name w:val="Grid Table 6 Colorful - Accent 6"/>
    <w:basedOn w:val="708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Таблиця-сітка 7 (кольорова)1"/>
    <w:basedOn w:val="70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1"/>
    <w:basedOn w:val="708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2"/>
    <w:basedOn w:val="70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3"/>
    <w:basedOn w:val="708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4"/>
    <w:basedOn w:val="70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5"/>
    <w:basedOn w:val="708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6"/>
    <w:basedOn w:val="708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Таблиця-список 1 (світлий)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2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3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4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5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6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Таблиця-список 21"/>
    <w:basedOn w:val="70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4" w:customStyle="1">
    <w:name w:val="List Table 2 - Accent 1"/>
    <w:basedOn w:val="708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5" w:customStyle="1">
    <w:name w:val="List Table 2 - Accent 2"/>
    <w:basedOn w:val="708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6" w:customStyle="1">
    <w:name w:val="List Table 2 - Accent 3"/>
    <w:basedOn w:val="708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7" w:customStyle="1">
    <w:name w:val="List Table 2 - Accent 4"/>
    <w:basedOn w:val="708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8" w:customStyle="1">
    <w:name w:val="List Table 2 - Accent 5"/>
    <w:basedOn w:val="708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9" w:customStyle="1">
    <w:name w:val="List Table 2 - Accent 6"/>
    <w:basedOn w:val="708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0" w:customStyle="1">
    <w:name w:val="Таблиця-список 31"/>
    <w:basedOn w:val="70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basedOn w:val="708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basedOn w:val="70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basedOn w:val="708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basedOn w:val="70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basedOn w:val="708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basedOn w:val="708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Таблиця-список 41"/>
    <w:basedOn w:val="70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basedOn w:val="708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basedOn w:val="708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basedOn w:val="708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basedOn w:val="708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basedOn w:val="708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basedOn w:val="708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Таблиця-список 5 (темний)1"/>
    <w:basedOn w:val="70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1"/>
    <w:basedOn w:val="708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2"/>
    <w:basedOn w:val="708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3"/>
    <w:basedOn w:val="708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4"/>
    <w:basedOn w:val="708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5"/>
    <w:basedOn w:val="708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6"/>
    <w:basedOn w:val="708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Таблиця-список 6 (кольоровий)1"/>
    <w:basedOn w:val="70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2" w:customStyle="1">
    <w:name w:val="List Table 6 Colorful - Accent 1"/>
    <w:basedOn w:val="708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3" w:customStyle="1">
    <w:name w:val="List Table 6 Colorful - Accent 2"/>
    <w:basedOn w:val="708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4" w:customStyle="1">
    <w:name w:val="List Table 6 Colorful - Accent 3"/>
    <w:basedOn w:val="708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5" w:customStyle="1">
    <w:name w:val="List Table 6 Colorful - Accent 4"/>
    <w:basedOn w:val="708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6" w:customStyle="1">
    <w:name w:val="List Table 6 Colorful - Accent 5"/>
    <w:basedOn w:val="708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7" w:customStyle="1">
    <w:name w:val="List Table 6 Colorful - Accent 6"/>
    <w:basedOn w:val="708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8" w:customStyle="1">
    <w:name w:val="Таблиця-список 7 (кольоровий)1"/>
    <w:basedOn w:val="70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1"/>
    <w:basedOn w:val="708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2"/>
    <w:basedOn w:val="70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3"/>
    <w:basedOn w:val="708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4"/>
    <w:basedOn w:val="70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5"/>
    <w:basedOn w:val="708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6"/>
    <w:basedOn w:val="708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ned - Accent"/>
    <w:basedOn w:val="708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"/>
    <w:basedOn w:val="708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67" w:customStyle="1">
    <w:name w:val="Footnote Text Char"/>
    <w:uiPriority w:val="99"/>
    <w:rPr>
      <w:sz w:val="18"/>
    </w:rPr>
  </w:style>
  <w:style w:type="paragraph" w:styleId="868" w:customStyle="1">
    <w:name w:val="Заголовок 11"/>
    <w:basedOn w:val="706"/>
    <w:next w:val="706"/>
    <w:link w:val="8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69" w:customStyle="1">
    <w:name w:val="Заголовок 21"/>
    <w:basedOn w:val="706"/>
    <w:next w:val="706"/>
    <w:link w:val="8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70" w:customStyle="1">
    <w:name w:val="Заголовок 31"/>
    <w:basedOn w:val="706"/>
    <w:next w:val="706"/>
    <w:link w:val="8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71" w:customStyle="1">
    <w:name w:val="Заголовок 41"/>
    <w:basedOn w:val="706"/>
    <w:next w:val="706"/>
    <w:link w:val="8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2" w:customStyle="1">
    <w:name w:val="Заголовок 51"/>
    <w:basedOn w:val="706"/>
    <w:next w:val="706"/>
    <w:link w:val="8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3" w:customStyle="1">
    <w:name w:val="Заголовок 61"/>
    <w:basedOn w:val="706"/>
    <w:next w:val="706"/>
    <w:link w:val="8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74" w:customStyle="1">
    <w:name w:val="Заголовок 71"/>
    <w:basedOn w:val="706"/>
    <w:next w:val="706"/>
    <w:link w:val="88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5" w:customStyle="1">
    <w:name w:val="Заголовок 81"/>
    <w:basedOn w:val="706"/>
    <w:next w:val="706"/>
    <w:link w:val="88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76" w:customStyle="1">
    <w:name w:val="Заголовок 91"/>
    <w:basedOn w:val="706"/>
    <w:next w:val="706"/>
    <w:link w:val="8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77" w:customStyle="1">
    <w:name w:val="Заголовок 1 Знак"/>
    <w:link w:val="868"/>
    <w:uiPriority w:val="9"/>
    <w:rPr>
      <w:rFonts w:ascii="Arial" w:hAnsi="Arial" w:cs="Arial" w:eastAsia="Arial"/>
      <w:sz w:val="40"/>
      <w:szCs w:val="40"/>
    </w:rPr>
  </w:style>
  <w:style w:type="character" w:styleId="878" w:customStyle="1">
    <w:name w:val="Заголовок 2 Знак"/>
    <w:link w:val="869"/>
    <w:uiPriority w:val="9"/>
    <w:rPr>
      <w:rFonts w:ascii="Arial" w:hAnsi="Arial" w:cs="Arial" w:eastAsia="Arial"/>
      <w:sz w:val="34"/>
    </w:rPr>
  </w:style>
  <w:style w:type="character" w:styleId="879" w:customStyle="1">
    <w:name w:val="Заголовок 3 Знак"/>
    <w:link w:val="870"/>
    <w:uiPriority w:val="9"/>
    <w:rPr>
      <w:rFonts w:ascii="Arial" w:hAnsi="Arial" w:cs="Arial" w:eastAsia="Arial"/>
      <w:sz w:val="30"/>
      <w:szCs w:val="30"/>
    </w:rPr>
  </w:style>
  <w:style w:type="character" w:styleId="880" w:customStyle="1">
    <w:name w:val="Заголовок 4 Знак"/>
    <w:link w:val="871"/>
    <w:uiPriority w:val="9"/>
    <w:rPr>
      <w:rFonts w:ascii="Arial" w:hAnsi="Arial" w:cs="Arial" w:eastAsia="Arial"/>
      <w:b/>
      <w:bCs/>
      <w:sz w:val="26"/>
      <w:szCs w:val="26"/>
    </w:rPr>
  </w:style>
  <w:style w:type="character" w:styleId="881" w:customStyle="1">
    <w:name w:val="Заголовок 5 Знак"/>
    <w:link w:val="872"/>
    <w:uiPriority w:val="9"/>
    <w:rPr>
      <w:rFonts w:ascii="Arial" w:hAnsi="Arial" w:cs="Arial" w:eastAsia="Arial"/>
      <w:b/>
      <w:bCs/>
      <w:sz w:val="24"/>
      <w:szCs w:val="24"/>
    </w:rPr>
  </w:style>
  <w:style w:type="character" w:styleId="882" w:customStyle="1">
    <w:name w:val="Заголовок 6 Знак"/>
    <w:link w:val="873"/>
    <w:uiPriority w:val="9"/>
    <w:rPr>
      <w:rFonts w:ascii="Arial" w:hAnsi="Arial" w:cs="Arial" w:eastAsia="Arial"/>
      <w:b/>
      <w:bCs/>
      <w:sz w:val="22"/>
      <w:szCs w:val="22"/>
    </w:rPr>
  </w:style>
  <w:style w:type="character" w:styleId="883" w:customStyle="1">
    <w:name w:val="Заголовок 7 Знак"/>
    <w:link w:val="8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4" w:customStyle="1">
    <w:name w:val="Заголовок 8 Знак"/>
    <w:link w:val="875"/>
    <w:uiPriority w:val="9"/>
    <w:rPr>
      <w:rFonts w:ascii="Arial" w:hAnsi="Arial" w:cs="Arial" w:eastAsia="Arial"/>
      <w:i/>
      <w:iCs/>
      <w:sz w:val="22"/>
      <w:szCs w:val="22"/>
    </w:rPr>
  </w:style>
  <w:style w:type="character" w:styleId="885" w:customStyle="1">
    <w:name w:val="Заголовок 9 Знак"/>
    <w:link w:val="876"/>
    <w:uiPriority w:val="9"/>
    <w:rPr>
      <w:rFonts w:ascii="Arial" w:hAnsi="Arial" w:cs="Arial" w:eastAsia="Arial"/>
      <w:i/>
      <w:iCs/>
      <w:sz w:val="21"/>
      <w:szCs w:val="21"/>
    </w:rPr>
  </w:style>
  <w:style w:type="paragraph" w:styleId="886">
    <w:name w:val="List Paragraph"/>
    <w:basedOn w:val="706"/>
    <w:qFormat/>
    <w:uiPriority w:val="99"/>
    <w:pPr>
      <w:contextualSpacing w:val="true"/>
      <w:ind w:left="720"/>
    </w:pPr>
  </w:style>
  <w:style w:type="paragraph" w:styleId="887">
    <w:name w:val="No Spacing"/>
    <w:qFormat/>
    <w:uiPriority w:val="1"/>
  </w:style>
  <w:style w:type="paragraph" w:styleId="888">
    <w:name w:val="Title"/>
    <w:basedOn w:val="706"/>
    <w:next w:val="706"/>
    <w:link w:val="8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89" w:customStyle="1">
    <w:name w:val="Название Знак"/>
    <w:link w:val="888"/>
    <w:uiPriority w:val="10"/>
    <w:rPr>
      <w:sz w:val="48"/>
      <w:szCs w:val="48"/>
    </w:rPr>
  </w:style>
  <w:style w:type="paragraph" w:styleId="890">
    <w:name w:val="Subtitle"/>
    <w:basedOn w:val="706"/>
    <w:next w:val="706"/>
    <w:link w:val="891"/>
    <w:qFormat/>
    <w:uiPriority w:val="11"/>
    <w:rPr>
      <w:sz w:val="24"/>
      <w:szCs w:val="24"/>
    </w:rPr>
    <w:pPr>
      <w:spacing w:after="200" w:before="200"/>
    </w:pPr>
  </w:style>
  <w:style w:type="character" w:styleId="891" w:customStyle="1">
    <w:name w:val="Подзаголовок Знак"/>
    <w:link w:val="890"/>
    <w:uiPriority w:val="11"/>
    <w:rPr>
      <w:sz w:val="24"/>
      <w:szCs w:val="24"/>
    </w:rPr>
  </w:style>
  <w:style w:type="paragraph" w:styleId="892">
    <w:name w:val="Quote"/>
    <w:basedOn w:val="706"/>
    <w:next w:val="706"/>
    <w:link w:val="893"/>
    <w:qFormat/>
    <w:uiPriority w:val="29"/>
    <w:rPr>
      <w:i/>
    </w:rPr>
    <w:pPr>
      <w:ind w:left="720" w:right="720"/>
    </w:pPr>
  </w:style>
  <w:style w:type="character" w:styleId="893" w:customStyle="1">
    <w:name w:val="Цитата 2 Знак"/>
    <w:link w:val="892"/>
    <w:uiPriority w:val="29"/>
    <w:rPr>
      <w:i/>
    </w:rPr>
  </w:style>
  <w:style w:type="paragraph" w:styleId="894">
    <w:name w:val="Intense Quote"/>
    <w:basedOn w:val="706"/>
    <w:next w:val="706"/>
    <w:link w:val="8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5" w:customStyle="1">
    <w:name w:val="Выделенная цитата Знак"/>
    <w:link w:val="894"/>
    <w:uiPriority w:val="30"/>
    <w:rPr>
      <w:i/>
    </w:rPr>
  </w:style>
  <w:style w:type="paragraph" w:styleId="896" w:customStyle="1">
    <w:name w:val="Верхній колонтитул1"/>
    <w:basedOn w:val="706"/>
    <w:link w:val="89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97" w:customStyle="1">
    <w:name w:val="Верхній колонтитул Знак"/>
    <w:link w:val="896"/>
    <w:uiPriority w:val="99"/>
  </w:style>
  <w:style w:type="paragraph" w:styleId="898" w:customStyle="1">
    <w:name w:val="Нижній колонтитул1"/>
    <w:basedOn w:val="706"/>
    <w:link w:val="8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99" w:customStyle="1">
    <w:name w:val="Нижній колонтитул Знак"/>
    <w:link w:val="898"/>
    <w:uiPriority w:val="99"/>
  </w:style>
  <w:style w:type="table" w:styleId="90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2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3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4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5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6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7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0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5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6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7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8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19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0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1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2">
    <w:name w:val="Hyperlink"/>
    <w:uiPriority w:val="99"/>
    <w:unhideWhenUsed/>
    <w:rPr>
      <w:color w:val="0000FF" w:themeColor="hyperlink"/>
      <w:u w:val="single"/>
    </w:rPr>
  </w:style>
  <w:style w:type="paragraph" w:styleId="923">
    <w:name w:val="footnote text"/>
    <w:basedOn w:val="706"/>
    <w:link w:val="924"/>
    <w:uiPriority w:val="99"/>
    <w:semiHidden/>
    <w:unhideWhenUsed/>
    <w:rPr>
      <w:sz w:val="18"/>
    </w:rPr>
    <w:pPr>
      <w:spacing w:after="40"/>
    </w:pPr>
  </w:style>
  <w:style w:type="character" w:styleId="924" w:customStyle="1">
    <w:name w:val="Текст сноски Знак"/>
    <w:link w:val="923"/>
    <w:uiPriority w:val="99"/>
    <w:rPr>
      <w:sz w:val="18"/>
    </w:rPr>
  </w:style>
  <w:style w:type="character" w:styleId="925">
    <w:name w:val="footnote reference"/>
    <w:uiPriority w:val="99"/>
    <w:unhideWhenUsed/>
    <w:rPr>
      <w:vertAlign w:val="superscript"/>
    </w:rPr>
  </w:style>
  <w:style w:type="paragraph" w:styleId="926">
    <w:name w:val="toc 1"/>
    <w:basedOn w:val="706"/>
    <w:next w:val="706"/>
    <w:uiPriority w:val="39"/>
    <w:unhideWhenUsed/>
    <w:pPr>
      <w:spacing w:after="57"/>
    </w:pPr>
  </w:style>
  <w:style w:type="paragraph" w:styleId="927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928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929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930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931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932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933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34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35">
    <w:name w:val="TOC Heading"/>
    <w:uiPriority w:val="39"/>
    <w:unhideWhenUsed/>
  </w:style>
  <w:style w:type="paragraph" w:styleId="936" w:customStyle="1">
    <w:name w:val="Обычный1"/>
    <w:link w:val="936"/>
    <w:uiPriority w:val="99"/>
    <w:rPr>
      <w:lang w:val="uk-UA" w:bidi="ar-SA"/>
    </w:rPr>
    <w:pPr>
      <w:spacing w:lineRule="auto" w:line="259" w:after="160"/>
    </w:pPr>
  </w:style>
  <w:style w:type="character" w:styleId="937" w:customStyle="1">
    <w:name w:val="Основной шрифт абзаца1"/>
  </w:style>
  <w:style w:type="table" w:styleId="938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39" w:customStyle="1">
    <w:name w:val="Нет списка1"/>
    <w:semiHidden/>
  </w:style>
  <w:style w:type="paragraph" w:styleId="940" w:customStyle="1">
    <w:name w:val="Текст выноски1"/>
    <w:basedOn w:val="936"/>
    <w:link w:val="941"/>
    <w:semiHidden/>
    <w:rPr>
      <w:rFonts w:ascii="Segoe UI" w:hAnsi="Segoe UI"/>
      <w:sz w:val="18"/>
      <w:szCs w:val="18"/>
      <w:lang w:val="en-US"/>
    </w:rPr>
    <w:pPr>
      <w:spacing w:lineRule="auto" w:line="240" w:after="0"/>
    </w:pPr>
  </w:style>
  <w:style w:type="character" w:styleId="941" w:customStyle="1">
    <w:name w:val="Текст выноски Знак"/>
    <w:link w:val="940"/>
    <w:semiHidden/>
    <w:rPr>
      <w:rFonts w:ascii="Segoe UI" w:hAnsi="Segoe UI"/>
      <w:sz w:val="18"/>
      <w:szCs w:val="18"/>
      <w:lang w:eastAsia="en-US"/>
    </w:rPr>
  </w:style>
  <w:style w:type="paragraph" w:styleId="942" w:customStyle="1">
    <w:name w:val="Верхний колонтитул1"/>
    <w:basedOn w:val="936"/>
    <w:link w:val="943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943" w:customStyle="1">
    <w:name w:val="Верхний колонтитул Знак"/>
    <w:link w:val="942"/>
    <w:rPr>
      <w:sz w:val="22"/>
      <w:szCs w:val="22"/>
      <w:lang w:eastAsia="en-US"/>
    </w:rPr>
  </w:style>
  <w:style w:type="paragraph" w:styleId="944" w:customStyle="1">
    <w:name w:val="Нижний колонтитул1"/>
    <w:basedOn w:val="936"/>
    <w:link w:val="945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945" w:customStyle="1">
    <w:name w:val="Нижний колонтитул Знак"/>
    <w:link w:val="944"/>
    <w:rPr>
      <w:sz w:val="22"/>
      <w:szCs w:val="22"/>
      <w:lang w:eastAsia="en-US"/>
    </w:rPr>
  </w:style>
  <w:style w:type="paragraph" w:styleId="946" w:customStyle="1">
    <w:name w:val="Normal1"/>
    <w:rPr>
      <w:rFonts w:ascii="Times New Roman" w:hAnsi="Times New Roman" w:eastAsia="Times New Roman"/>
      <w:lang w:bidi="ar-SA" w:eastAsia="ru-RU"/>
    </w:rPr>
  </w:style>
  <w:style w:type="paragraph" w:styleId="947" w:customStyle="1">
    <w:name w:val="Абзац списка1"/>
    <w:basedOn w:val="936"/>
    <w:rPr>
      <w:lang w:val="ru-RU"/>
    </w:rPr>
    <w:pPr>
      <w:contextualSpacing w:val="true"/>
      <w:ind w:left="720"/>
      <w:spacing w:lineRule="auto" w:line="276" w:after="200"/>
    </w:pPr>
  </w:style>
  <w:style w:type="table" w:styleId="948" w:customStyle="1">
    <w:name w:val="Сетка таблицы1"/>
    <w:basedOn w:val="938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9" w:customStyle="1">
    <w:name w:val="tj bmf"/>
    <w:basedOn w:val="936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50" w:customStyle="1">
    <w:name w:val="Гиперссылка1"/>
    <w:rPr>
      <w:color w:val="0000FF"/>
      <w:u w:val="single"/>
    </w:rPr>
  </w:style>
  <w:style w:type="paragraph" w:styleId="951" w:customStyle="1">
    <w:name w:val="Обычный (веб)1"/>
    <w:basedOn w:val="936"/>
    <w:uiPriority w:val="99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52" w:customStyle="1">
    <w:name w:val="rvps2"/>
    <w:basedOn w:val="706"/>
    <w:rPr>
      <w:sz w:val="24"/>
      <w:szCs w:val="24"/>
    </w:rPr>
    <w:pPr>
      <w:spacing w:after="100" w:afterAutospacing="1" w:before="100" w:beforeAutospacing="1"/>
    </w:pPr>
  </w:style>
  <w:style w:type="character" w:styleId="953" w:customStyle="1">
    <w:name w:val="rvts9"/>
    <w:basedOn w:val="707"/>
  </w:style>
  <w:style w:type="paragraph" w:styleId="954" w:customStyle="1">
    <w:name w:val="rvps7"/>
    <w:basedOn w:val="706"/>
    <w:rPr>
      <w:sz w:val="24"/>
      <w:szCs w:val="24"/>
    </w:rPr>
    <w:pPr>
      <w:spacing w:after="100" w:afterAutospacing="1" w:before="100" w:beforeAutospacing="1"/>
    </w:pPr>
  </w:style>
  <w:style w:type="character" w:styleId="955" w:customStyle="1">
    <w:name w:val="rvts37"/>
    <w:basedOn w:val="707"/>
  </w:style>
  <w:style w:type="paragraph" w:styleId="956">
    <w:name w:val="Normal (Web)"/>
    <w:basedOn w:val="706"/>
    <w:uiPriority w:val="99"/>
    <w:rPr>
      <w:sz w:val="20"/>
      <w:szCs w:val="20"/>
      <w:lang w:eastAsia="zh-CN"/>
    </w:rPr>
    <w:pPr>
      <w:spacing w:after="100" w:afterAutospacing="1" w:before="100" w:beforeAutospacing="1"/>
    </w:pPr>
  </w:style>
  <w:style w:type="paragraph" w:styleId="957">
    <w:name w:val="Balloon Text"/>
    <w:basedOn w:val="706"/>
    <w:link w:val="958"/>
    <w:uiPriority w:val="99"/>
    <w:semiHidden/>
    <w:unhideWhenUsed/>
    <w:rPr>
      <w:rFonts w:ascii="Tahoma" w:hAnsi="Tahoma" w:cs="Tahoma"/>
      <w:sz w:val="16"/>
      <w:szCs w:val="16"/>
    </w:rPr>
  </w:style>
  <w:style w:type="character" w:styleId="958" w:customStyle="1">
    <w:name w:val="Текст выноски Знак1"/>
    <w:basedOn w:val="707"/>
    <w:link w:val="957"/>
    <w:uiPriority w:val="99"/>
    <w:semiHidden/>
    <w:rPr>
      <w:rFonts w:ascii="Tahoma" w:hAnsi="Tahoma" w:cs="Tahoma" w:eastAsia="Times New Roman"/>
      <w:sz w:val="16"/>
      <w:szCs w:val="16"/>
      <w:lang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11</cp:revision>
  <dcterms:created xsi:type="dcterms:W3CDTF">2024-01-11T15:44:00Z</dcterms:created>
  <dcterms:modified xsi:type="dcterms:W3CDTF">2024-01-25T18:35:01Z</dcterms:modified>
</cp:coreProperties>
</file>