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11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20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21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ДНЗ «Веселка»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Школа.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 села.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старостинського округу;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старостинського округу;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2024-01-25T18:49:17Z</dcterms:modified>
</cp:coreProperties>
</file>