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 w:right="0" w:hanging="1"/>
        <w:rPr>
          <w:sz w:val="24"/>
        </w:rPr>
      </w:pPr>
      <w:r>
        <w:rPr>
          <w:bCs/>
          <w:sz w:val="24"/>
        </w:rPr>
        <w:t xml:space="preserve">Додаток</w:t>
      </w:r>
      <w:r>
        <w:rPr>
          <w:bCs/>
          <w:sz w:val="24"/>
          <w:lang w:val="uk-UA"/>
        </w:rPr>
        <w:t xml:space="preserve"> 1</w:t>
      </w:r>
      <w:r>
        <w:rPr>
          <w:bCs/>
          <w:sz w:val="24"/>
          <w:lang w:val="uk-UA"/>
        </w:rPr>
      </w:r>
      <w:r>
        <w:rPr>
          <w:sz w:val="24"/>
        </w:rPr>
      </w:r>
    </w:p>
    <w:p>
      <w:pPr>
        <w:ind w:left="5812" w:right="0" w:hanging="1"/>
        <w:jc w:val="both"/>
        <w:rPr>
          <w:sz w:val="24"/>
        </w:rPr>
      </w:pPr>
      <w:r>
        <w:rPr>
          <w:sz w:val="24"/>
        </w:rPr>
        <w:t xml:space="preserve">до </w:t>
      </w:r>
      <w:r>
        <w:rPr>
          <w:sz w:val="24"/>
        </w:rPr>
        <w:t xml:space="preserve">р</w:t>
      </w:r>
      <w:r>
        <w:rPr>
          <w:sz w:val="24"/>
        </w:rPr>
        <w:t xml:space="preserve">ішення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44</w:t>
      </w:r>
      <w:r>
        <w:rPr>
          <w:sz w:val="24"/>
        </w:rPr>
        <w:t xml:space="preserve"> </w:t>
      </w:r>
      <w:r>
        <w:rPr>
          <w:sz w:val="24"/>
        </w:rPr>
        <w:t xml:space="preserve">сесії</w:t>
      </w:r>
      <w:r>
        <w:rPr>
          <w:sz w:val="24"/>
        </w:rPr>
        <w:t xml:space="preserve"> </w:t>
      </w:r>
      <w:r>
        <w:rPr>
          <w:sz w:val="24"/>
        </w:rPr>
        <w:t xml:space="preserve">Менської</w:t>
      </w:r>
      <w:r>
        <w:rPr>
          <w:sz w:val="24"/>
        </w:rPr>
        <w:t xml:space="preserve"> </w:t>
      </w:r>
      <w:r>
        <w:rPr>
          <w:sz w:val="24"/>
        </w:rPr>
        <w:t xml:space="preserve">міської</w:t>
      </w:r>
      <w:r>
        <w:rPr>
          <w:sz w:val="24"/>
        </w:rPr>
        <w:t xml:space="preserve"> ради 8 </w:t>
      </w:r>
      <w:r>
        <w:rPr>
          <w:sz w:val="24"/>
        </w:rPr>
        <w:t xml:space="preserve">скликання</w:t>
      </w:r>
      <w:r>
        <w:rPr>
          <w:sz w:val="24"/>
        </w:rPr>
      </w:r>
      <w:r>
        <w:rPr>
          <w:sz w:val="24"/>
        </w:rPr>
      </w:r>
    </w:p>
    <w:p>
      <w:pPr>
        <w:pStyle w:val="861"/>
        <w:ind w:left="5812"/>
        <w:spacing w:after="0" w:afterAutospacing="0" w:before="0" w:beforeAutospacing="0"/>
        <w:rPr>
          <w:sz w:val="24"/>
        </w:rPr>
      </w:pPr>
      <w:r>
        <w:rPr>
          <w:sz w:val="24"/>
          <w:lang w:val="uk-UA"/>
        </w:rPr>
        <w:t xml:space="preserve">24</w:t>
      </w:r>
      <w:r>
        <w:rPr>
          <w:sz w:val="24"/>
          <w:lang w:val="uk-UA"/>
        </w:rPr>
        <w:t xml:space="preserve"> січня 202</w:t>
      </w:r>
      <w:r>
        <w:rPr>
          <w:sz w:val="24"/>
          <w:lang w:val="uk-UA"/>
        </w:rPr>
        <w:t xml:space="preserve">4</w:t>
      </w:r>
      <w:r>
        <w:rPr>
          <w:sz w:val="24"/>
          <w:lang w:val="uk-UA"/>
        </w:rPr>
        <w:t xml:space="preserve"> року № </w:t>
      </w:r>
      <w:r>
        <w:rPr>
          <w:sz w:val="24"/>
          <w:lang w:val="uk-UA"/>
        </w:rPr>
        <w:t xml:space="preserve">36</w:t>
      </w:r>
      <w:r>
        <w:rPr>
          <w:sz w:val="24"/>
        </w:rPr>
      </w:r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по місту Мена,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Кладовища міста.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біля міського озера.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по місту Мена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</w:t>
      </w:r>
      <w:r>
        <w:rPr>
          <w:rFonts w:ascii="Times New Roman" w:hAnsi="Times New Roman"/>
          <w:sz w:val="28"/>
          <w:szCs w:val="28"/>
        </w:rPr>
        <w:t xml:space="preserve">сміттєзвалищі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Рубання дров для міської лазні, для КНП «Менська міська лікарня»;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tabs>
          <w:tab w:val="left" w:pos="720" w:leader="none"/>
        </w:tabs>
      </w:pP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бір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різаку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прибережній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смузі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  <w:szCs w:val="28"/>
        </w:rPr>
      </w:r>
      <w:r/>
    </w:p>
    <w:p>
      <w:pPr>
        <w:pStyle w:val="862"/>
        <w:numPr>
          <w:ilvl w:val="0"/>
          <w:numId w:val="2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62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62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62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pPr>
        <w:pStyle w:val="8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fldSimple w:instr="PAGE \* MERGEFORMAT">
      <w:r>
        <w:t xml:space="preserve">1</w:t>
      </w:r>
    </w:fldSimple>
    <w:r/>
    <w:r/>
  </w:p>
  <w:p>
    <w:pPr>
      <w:pStyle w:val="8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Caption"/>
    <w:basedOn w:val="856"/>
    <w:next w:val="8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818"/>
    <w:uiPriority w:val="99"/>
  </w:style>
  <w:style w:type="paragraph" w:styleId="678">
    <w:name w:val="endnote text"/>
    <w:basedOn w:val="856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>
    <w:name w:val="Endnote Text Char"/>
    <w:link w:val="678"/>
    <w:uiPriority w:val="99"/>
    <w:rPr>
      <w:sz w:val="20"/>
    </w:rPr>
  </w:style>
  <w:style w:type="character" w:styleId="680">
    <w:name w:val="endnote reference"/>
    <w:basedOn w:val="857"/>
    <w:uiPriority w:val="99"/>
    <w:semiHidden/>
    <w:unhideWhenUsed/>
    <w:rPr>
      <w:vertAlign w:val="superscript"/>
    </w:rPr>
  </w:style>
  <w:style w:type="paragraph" w:styleId="681">
    <w:name w:val="table of figures"/>
    <w:basedOn w:val="856"/>
    <w:next w:val="856"/>
    <w:uiPriority w:val="99"/>
    <w:unhideWhenUsed/>
    <w:pPr>
      <w:spacing w:after="0" w:afterAutospacing="0"/>
    </w:pPr>
  </w:style>
  <w:style w:type="table" w:styleId="682">
    <w:name w:val="Table Grid Light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Bordered &amp; Lined - Accent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88">
    <w:name w:val="Heading 1"/>
    <w:basedOn w:val="856"/>
    <w:next w:val="856"/>
    <w:link w:val="7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9">
    <w:name w:val="Heading 1 Char"/>
    <w:basedOn w:val="857"/>
    <w:link w:val="788"/>
    <w:uiPriority w:val="9"/>
    <w:rPr>
      <w:rFonts w:ascii="Arial" w:hAnsi="Arial" w:cs="Arial" w:eastAsia="Arial"/>
      <w:sz w:val="40"/>
      <w:szCs w:val="40"/>
    </w:rPr>
  </w:style>
  <w:style w:type="paragraph" w:styleId="790">
    <w:name w:val="Heading 2"/>
    <w:basedOn w:val="856"/>
    <w:next w:val="856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91">
    <w:name w:val="Heading 2 Char"/>
    <w:basedOn w:val="857"/>
    <w:link w:val="790"/>
    <w:uiPriority w:val="9"/>
    <w:rPr>
      <w:rFonts w:ascii="Arial" w:hAnsi="Arial" w:cs="Arial" w:eastAsia="Arial"/>
      <w:sz w:val="34"/>
    </w:rPr>
  </w:style>
  <w:style w:type="paragraph" w:styleId="792">
    <w:name w:val="Heading 3"/>
    <w:basedOn w:val="856"/>
    <w:next w:val="856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3">
    <w:name w:val="Heading 3 Char"/>
    <w:basedOn w:val="857"/>
    <w:link w:val="792"/>
    <w:uiPriority w:val="9"/>
    <w:rPr>
      <w:rFonts w:ascii="Arial" w:hAnsi="Arial" w:cs="Arial" w:eastAsia="Arial"/>
      <w:sz w:val="30"/>
      <w:szCs w:val="30"/>
    </w:rPr>
  </w:style>
  <w:style w:type="paragraph" w:styleId="794">
    <w:name w:val="Heading 4"/>
    <w:basedOn w:val="856"/>
    <w:next w:val="856"/>
    <w:link w:val="7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5">
    <w:name w:val="Heading 4 Char"/>
    <w:basedOn w:val="857"/>
    <w:link w:val="794"/>
    <w:uiPriority w:val="9"/>
    <w:rPr>
      <w:rFonts w:ascii="Arial" w:hAnsi="Arial" w:cs="Arial" w:eastAsia="Arial"/>
      <w:b/>
      <w:bCs/>
      <w:sz w:val="26"/>
      <w:szCs w:val="26"/>
    </w:rPr>
  </w:style>
  <w:style w:type="paragraph" w:styleId="796">
    <w:name w:val="Heading 5"/>
    <w:basedOn w:val="856"/>
    <w:next w:val="856"/>
    <w:link w:val="7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7">
    <w:name w:val="Heading 5 Char"/>
    <w:basedOn w:val="857"/>
    <w:link w:val="796"/>
    <w:uiPriority w:val="9"/>
    <w:rPr>
      <w:rFonts w:ascii="Arial" w:hAnsi="Arial" w:cs="Arial" w:eastAsia="Arial"/>
      <w:b/>
      <w:bCs/>
      <w:sz w:val="24"/>
      <w:szCs w:val="24"/>
    </w:rPr>
  </w:style>
  <w:style w:type="paragraph" w:styleId="798">
    <w:name w:val="Heading 6"/>
    <w:basedOn w:val="856"/>
    <w:next w:val="856"/>
    <w:link w:val="7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9">
    <w:name w:val="Heading 6 Char"/>
    <w:basedOn w:val="857"/>
    <w:link w:val="798"/>
    <w:uiPriority w:val="9"/>
    <w:rPr>
      <w:rFonts w:ascii="Arial" w:hAnsi="Arial" w:cs="Arial" w:eastAsia="Arial"/>
      <w:b/>
      <w:bCs/>
      <w:sz w:val="22"/>
      <w:szCs w:val="22"/>
    </w:rPr>
  </w:style>
  <w:style w:type="paragraph" w:styleId="800">
    <w:name w:val="Heading 7"/>
    <w:basedOn w:val="856"/>
    <w:next w:val="856"/>
    <w:link w:val="8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1">
    <w:name w:val="Heading 7 Char"/>
    <w:basedOn w:val="857"/>
    <w:link w:val="8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2">
    <w:name w:val="Heading 8"/>
    <w:basedOn w:val="856"/>
    <w:next w:val="856"/>
    <w:link w:val="8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3">
    <w:name w:val="Heading 8 Char"/>
    <w:basedOn w:val="857"/>
    <w:link w:val="802"/>
    <w:uiPriority w:val="9"/>
    <w:rPr>
      <w:rFonts w:ascii="Arial" w:hAnsi="Arial" w:cs="Arial" w:eastAsia="Arial"/>
      <w:i/>
      <w:iCs/>
      <w:sz w:val="22"/>
      <w:szCs w:val="22"/>
    </w:rPr>
  </w:style>
  <w:style w:type="paragraph" w:styleId="804">
    <w:name w:val="Heading 9"/>
    <w:basedOn w:val="856"/>
    <w:next w:val="856"/>
    <w:link w:val="8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5">
    <w:name w:val="Heading 9 Char"/>
    <w:basedOn w:val="857"/>
    <w:link w:val="804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basedOn w:val="856"/>
    <w:qFormat/>
    <w:uiPriority w:val="34"/>
    <w:pPr>
      <w:contextualSpacing w:val="true"/>
      <w:ind w:left="720"/>
    </w:pPr>
  </w:style>
  <w:style w:type="paragraph" w:styleId="807">
    <w:name w:val="No Spacing"/>
    <w:qFormat/>
    <w:uiPriority w:val="1"/>
    <w:pPr>
      <w:spacing w:lineRule="auto" w:line="240" w:after="0" w:before="0"/>
    </w:pPr>
  </w:style>
  <w:style w:type="paragraph" w:styleId="808">
    <w:name w:val="Title"/>
    <w:basedOn w:val="856"/>
    <w:next w:val="856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>
    <w:name w:val="Title Char"/>
    <w:basedOn w:val="857"/>
    <w:link w:val="808"/>
    <w:uiPriority w:val="10"/>
    <w:rPr>
      <w:sz w:val="48"/>
      <w:szCs w:val="48"/>
    </w:rPr>
  </w:style>
  <w:style w:type="paragraph" w:styleId="810">
    <w:name w:val="Subtitle"/>
    <w:basedOn w:val="856"/>
    <w:next w:val="856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>
    <w:name w:val="Subtitle Char"/>
    <w:basedOn w:val="857"/>
    <w:link w:val="810"/>
    <w:uiPriority w:val="11"/>
    <w:rPr>
      <w:sz w:val="24"/>
      <w:szCs w:val="24"/>
    </w:rPr>
  </w:style>
  <w:style w:type="paragraph" w:styleId="812">
    <w:name w:val="Quote"/>
    <w:basedOn w:val="856"/>
    <w:next w:val="856"/>
    <w:link w:val="813"/>
    <w:qFormat/>
    <w:uiPriority w:val="29"/>
    <w:rPr>
      <w:i/>
    </w:rPr>
    <w:pPr>
      <w:ind w:left="720" w:right="720"/>
    </w:pPr>
  </w:style>
  <w:style w:type="character" w:styleId="813">
    <w:name w:val="Quote Char"/>
    <w:link w:val="812"/>
    <w:uiPriority w:val="29"/>
    <w:rPr>
      <w:i/>
    </w:rPr>
  </w:style>
  <w:style w:type="paragraph" w:styleId="814">
    <w:name w:val="Intense Quote"/>
    <w:basedOn w:val="856"/>
    <w:next w:val="856"/>
    <w:link w:val="8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>
    <w:name w:val="Intense Quote Char"/>
    <w:link w:val="814"/>
    <w:uiPriority w:val="30"/>
    <w:rPr>
      <w:i/>
    </w:rPr>
  </w:style>
  <w:style w:type="paragraph" w:styleId="816">
    <w:name w:val="Header"/>
    <w:basedOn w:val="856"/>
    <w:link w:val="8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7">
    <w:name w:val="Header Char"/>
    <w:basedOn w:val="857"/>
    <w:link w:val="816"/>
    <w:uiPriority w:val="99"/>
  </w:style>
  <w:style w:type="paragraph" w:styleId="818">
    <w:name w:val="Footer"/>
    <w:basedOn w:val="856"/>
    <w:link w:val="8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9">
    <w:name w:val="Footer Char"/>
    <w:basedOn w:val="857"/>
    <w:link w:val="818"/>
    <w:uiPriority w:val="99"/>
  </w:style>
  <w:style w:type="table" w:styleId="820">
    <w:name w:val="Table Grid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Lined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>
    <w:name w:val="Lined - Accent 1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>
    <w:name w:val="Lined - Accent 2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>
    <w:name w:val="Lined - Accent 3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>
    <w:name w:val="Lined - Accent 4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>
    <w:name w:val="Lined - Accent 5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>
    <w:name w:val="Lined - Accent 6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>
    <w:name w:val="Bordered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>
    <w:name w:val="Bordered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>
    <w:name w:val="Bordered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>
    <w:name w:val="Bordered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>
    <w:name w:val="Bordered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>
    <w:name w:val="Bordered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>
    <w:name w:val="Bordered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>
    <w:name w:val="Bordered &amp; Lined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>
    <w:name w:val="Bordered &amp; Lined - Accent 1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>
    <w:name w:val="Bordered &amp; Lined - Accent 2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>
    <w:name w:val="Bordered &amp; Lined - Accent 3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>
    <w:name w:val="Bordered &amp; Lined - Accent 4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>
    <w:name w:val="Bordered &amp; Lined - Accent 5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>
    <w:name w:val="Bordered &amp; Lined - Accent 6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56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57"/>
    <w:uiPriority w:val="99"/>
    <w:unhideWhenUsed/>
    <w:rPr>
      <w:vertAlign w:val="superscript"/>
    </w:rPr>
  </w:style>
  <w:style w:type="paragraph" w:styleId="846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 w:customStyle="1">
    <w:name w:val="docdata"/>
    <w:basedOn w:val="72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1">
    <w:name w:val="Normal (Web)"/>
    <w:basedOn w:val="722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12</cp:revision>
  <dcterms:modified xsi:type="dcterms:W3CDTF">2024-01-25T18:43:42Z</dcterms:modified>
</cp:coreProperties>
</file>