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56"/>
        <w:jc w:val="center"/>
        <w:spacing w:lineRule="auto" w:line="240" w:after="0" w:afterAutospacing="0" w:before="0" w:beforeAutospacing="0"/>
      </w:pPr>
      <w:r>
        <w:rPr>
          <w:b/>
          <w:bCs/>
          <w:color w:val="000000"/>
          <w:sz w:val="28"/>
          <w:szCs w:val="28"/>
        </w:rPr>
        <w:t xml:space="preserve">МЕНСЬКА МІСЬКА РАДА</w:t>
      </w:r>
      <w:r/>
    </w:p>
    <w:p>
      <w:pPr>
        <w:pStyle w:val="938"/>
        <w:jc w:val="center"/>
        <w:spacing w:lineRule="auto" w:line="240" w:after="0" w:afterAutospacing="0" w:before="0" w:beforeAutospacing="0"/>
        <w:rPr>
          <w:sz w:val="14"/>
        </w:rPr>
      </w:pPr>
      <w:r>
        <w:rPr>
          <w:sz w:val="14"/>
        </w:rPr>
        <w:t xml:space="preserve"> </w:t>
      </w:r>
      <w:r/>
    </w:p>
    <w:p>
      <w:pPr>
        <w:pStyle w:val="938"/>
        <w:jc w:val="center"/>
        <w:spacing w:lineRule="auto" w:line="240" w:after="0" w:afterAutospacing="0" w:before="0" w:beforeAutospacing="0"/>
      </w:pPr>
      <w:r>
        <w:rPr>
          <w:b/>
          <w:bCs/>
          <w:color w:val="000000"/>
          <w:sz w:val="28"/>
          <w:szCs w:val="28"/>
        </w:rPr>
        <w:t xml:space="preserve">(</w:t>
      </w:r>
      <w:r>
        <w:rPr>
          <w:b/>
          <w:bCs/>
          <w:color w:val="000000"/>
          <w:sz w:val="28"/>
          <w:szCs w:val="28"/>
          <w:lang w:val="uk-UA"/>
        </w:rPr>
        <w:t xml:space="preserve">сорок </w:t>
      </w:r>
      <w:r>
        <w:rPr>
          <w:b/>
          <w:bCs/>
          <w:color w:val="000000"/>
          <w:sz w:val="28"/>
          <w:szCs w:val="28"/>
          <w:lang w:val="uk-UA"/>
        </w:rPr>
        <w:t xml:space="preserve">четверта</w:t>
      </w:r>
      <w:r>
        <w:rPr>
          <w:b/>
          <w:bCs/>
          <w:color w:val="000000"/>
          <w:sz w:val="28"/>
          <w:szCs w:val="28"/>
        </w:rPr>
        <w:t xml:space="preserve"> сесія восьмого скликання) </w:t>
      </w:r>
      <w:r/>
    </w:p>
    <w:p>
      <w:pPr>
        <w:pStyle w:val="938"/>
        <w:jc w:val="center"/>
        <w:spacing w:lineRule="auto" w:line="240" w:after="0" w:afterAutospacing="0" w:before="0" w:beforeAutospacing="0"/>
        <w:widowControl w:val="off"/>
      </w:pPr>
      <w:r>
        <w:rPr>
          <w:b/>
          <w:bCs/>
          <w:color w:val="000000"/>
          <w:sz w:val="28"/>
          <w:szCs w:val="28"/>
        </w:rPr>
        <w:t xml:space="preserve">РІШЕННЯ</w:t>
      </w:r>
      <w:r/>
    </w:p>
    <w:p>
      <w:pPr>
        <w:pStyle w:val="938"/>
        <w:ind w:firstLine="567"/>
        <w:jc w:val="both"/>
        <w:spacing w:lineRule="auto" w:line="240" w:after="0" w:afterAutospacing="0" w:before="0" w:beforeAutospacing="0"/>
        <w:tabs>
          <w:tab w:val="left" w:pos="709" w:leader="none"/>
          <w:tab w:val="left" w:pos="7089" w:leader="none"/>
        </w:tabs>
        <w:rPr>
          <w:sz w:val="14"/>
        </w:rPr>
      </w:pPr>
      <w:r>
        <w:rPr>
          <w:sz w:val="14"/>
        </w:rPr>
        <w:t xml:space="preserve"> </w:t>
      </w:r>
      <w:r/>
    </w:p>
    <w:p>
      <w:pPr>
        <w:pStyle w:val="938"/>
        <w:spacing w:lineRule="auto" w:line="240" w:after="0" w:afterAutospacing="0" w:before="0" w:beforeAutospacing="0"/>
        <w:widowControl w:val="off"/>
        <w:tabs>
          <w:tab w:val="left" w:pos="4394" w:leader="none"/>
          <w:tab w:val="left" w:pos="7370" w:leader="none"/>
        </w:tabs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24</w:t>
      </w:r>
      <w:r>
        <w:rPr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  <w:lang w:val="uk-UA"/>
        </w:rPr>
        <w:t xml:space="preserve">січня</w:t>
      </w:r>
      <w:r>
        <w:rPr>
          <w:color w:val="000000"/>
          <w:sz w:val="28"/>
          <w:szCs w:val="28"/>
        </w:rPr>
        <w:t xml:space="preserve"> 202</w:t>
      </w:r>
      <w:r>
        <w:rPr>
          <w:color w:val="000000"/>
          <w:sz w:val="28"/>
          <w:szCs w:val="28"/>
          <w:lang w:val="uk-UA"/>
        </w:rPr>
        <w:t xml:space="preserve">4</w:t>
      </w:r>
      <w:r>
        <w:rPr>
          <w:color w:val="000000"/>
          <w:sz w:val="28"/>
          <w:szCs w:val="28"/>
        </w:rPr>
        <w:t xml:space="preserve"> року</w:t>
      </w:r>
      <w:r>
        <w:rPr>
          <w:color w:val="000000"/>
          <w:sz w:val="28"/>
          <w:szCs w:val="28"/>
        </w:rPr>
        <w:tab/>
        <w:t xml:space="preserve">м. Мена</w:t>
      </w:r>
      <w:r>
        <w:rPr>
          <w:color w:val="000000"/>
          <w:sz w:val="28"/>
          <w:szCs w:val="28"/>
        </w:rPr>
        <w:tab/>
        <w:t xml:space="preserve">№ </w:t>
      </w:r>
      <w:r>
        <w:rPr>
          <w:color w:val="000000"/>
          <w:sz w:val="28"/>
          <w:szCs w:val="28"/>
          <w:lang w:val="uk-UA"/>
        </w:rPr>
        <w:t xml:space="preserve">25</w:t>
      </w:r>
      <w:r/>
    </w:p>
    <w:p>
      <w:pPr>
        <w:pStyle w:val="938"/>
        <w:ind w:right="5528"/>
        <w:spacing w:lineRule="auto" w:line="240" w:after="0" w:afterAutospacing="0" w:before="0" w:beforeAutospacing="0"/>
        <w:rPr>
          <w:sz w:val="16"/>
        </w:rPr>
      </w:pPr>
      <w:r>
        <w:rPr>
          <w:sz w:val="16"/>
        </w:rPr>
        <w:t xml:space="preserve"> </w:t>
      </w:r>
      <w:r/>
    </w:p>
    <w:p>
      <w:pPr>
        <w:pStyle w:val="938"/>
        <w:ind w:right="5528"/>
        <w:jc w:val="both"/>
        <w:spacing w:lineRule="auto" w:line="240" w:after="0" w:afterAutospacing="0" w:before="0" w:beforeAutospacing="0"/>
      </w:pPr>
      <w:r>
        <w:rPr>
          <w:b/>
          <w:bCs/>
          <w:color w:val="000000"/>
          <w:sz w:val="28"/>
          <w:szCs w:val="28"/>
        </w:rPr>
        <w:t xml:space="preserve">Про внесення </w:t>
      </w:r>
      <w:r>
        <w:rPr>
          <w:b/>
          <w:bCs/>
          <w:color w:val="000000"/>
          <w:sz w:val="28"/>
          <w:szCs w:val="28"/>
          <w:lang w:val="uk-UA"/>
        </w:rPr>
        <w:t xml:space="preserve">змін до Програми соціальної підтримки жителів Менської міської територіальної громади на 2022-2024 роки</w:t>
      </w:r>
      <w:r/>
    </w:p>
    <w:p>
      <w:pPr>
        <w:pStyle w:val="938"/>
        <w:ind w:firstLine="567"/>
        <w:jc w:val="both"/>
        <w:spacing w:lineRule="auto" w:line="240" w:after="0" w:afterAutospacing="0" w:before="0" w:beforeAutospacing="0"/>
        <w:tabs>
          <w:tab w:val="left" w:pos="3850" w:leader="none"/>
        </w:tabs>
        <w:rPr>
          <w:sz w:val="16"/>
        </w:rPr>
      </w:pPr>
      <w:r>
        <w:rPr>
          <w:sz w:val="16"/>
        </w:rPr>
        <w:t xml:space="preserve"> </w:t>
      </w:r>
      <w:r/>
    </w:p>
    <w:p>
      <w:pPr>
        <w:pStyle w:val="938"/>
        <w:ind w:firstLine="567"/>
        <w:jc w:val="both"/>
        <w:spacing w:lineRule="auto" w:line="240" w:after="0" w:afterAutospacing="0" w:before="0" w:beforeAutospacing="0"/>
        <w:tabs>
          <w:tab w:val="left" w:pos="3850" w:leader="none"/>
        </w:tabs>
      </w:pPr>
      <w:r>
        <w:rPr>
          <w:color w:val="000000"/>
          <w:sz w:val="28"/>
          <w:szCs w:val="28"/>
          <w:shd w:val="clear" w:fill="FFFFFF" w:color="auto"/>
          <w:lang w:val="uk-UA"/>
        </w:rPr>
        <w:t xml:space="preserve">З метою </w:t>
      </w:r>
      <w:r>
        <w:rPr>
          <w:color w:val="000000"/>
          <w:sz w:val="28"/>
          <w:szCs w:val="28"/>
          <w:shd w:val="clear" w:fill="FFFFFF" w:color="auto"/>
          <w:lang w:val="uk-UA"/>
        </w:rPr>
        <w:t xml:space="preserve">належної реалізації у 2024 році Програми соціальної підтримки жителів Менської міської територіальної громади та враховуючи рішення рішення 42 сесії 8 скликання Менської міської  ради №683 від 22.11.2023 року</w:t>
      </w:r>
      <w:r>
        <w:rPr>
          <w:color w:val="000000"/>
          <w:sz w:val="28"/>
          <w:szCs w:val="28"/>
          <w:shd w:val="clear" w:fill="FFFFFF" w:color="auto"/>
          <w:lang w:val="uk-UA"/>
        </w:rPr>
        <w:t xml:space="preserve"> </w:t>
      </w:r>
      <w:r>
        <w:rPr>
          <w:color w:val="000000"/>
          <w:sz w:val="28"/>
          <w:szCs w:val="28"/>
          <w:shd w:val="clear" w:fill="FFFFFF" w:color="auto"/>
        </w:rPr>
        <w:t xml:space="preserve">«</w:t>
      </w:r>
      <w:r>
        <w:rPr>
          <w:color w:val="000000"/>
          <w:sz w:val="28"/>
          <w:szCs w:val="28"/>
          <w:shd w:val="clear" w:fill="FFFFFF" w:color="auto"/>
          <w:lang w:val="uk-UA"/>
        </w:rPr>
        <w:t xml:space="preserve">Про затвердження організаційної структури і граничної чисельності КНП </w:t>
      </w:r>
      <w:r>
        <w:rPr>
          <w:color w:val="000000"/>
          <w:sz w:val="28"/>
          <w:szCs w:val="28"/>
          <w:shd w:val="clear" w:fill="FFFFFF" w:color="auto"/>
        </w:rPr>
        <w:t xml:space="preserve">«</w:t>
      </w:r>
      <w:r>
        <w:rPr>
          <w:color w:val="000000"/>
          <w:sz w:val="28"/>
          <w:szCs w:val="28"/>
          <w:shd w:val="clear" w:fill="FFFFFF" w:color="auto"/>
          <w:lang w:val="uk-UA"/>
        </w:rPr>
        <w:t xml:space="preserve">Менська міська лікарня</w:t>
      </w:r>
      <w:r>
        <w:rPr>
          <w:color w:val="000000"/>
          <w:sz w:val="28"/>
          <w:szCs w:val="28"/>
          <w:shd w:val="clear" w:fill="FFFFFF" w:color="auto"/>
        </w:rPr>
        <w:t xml:space="preserve">»</w:t>
      </w:r>
      <w:r>
        <w:rPr>
          <w:color w:val="000000"/>
          <w:sz w:val="28"/>
          <w:szCs w:val="28"/>
          <w:shd w:val="clear" w:fill="FFFFFF" w:color="auto"/>
          <w:lang w:val="uk-UA"/>
        </w:rPr>
        <w:t xml:space="preserve">,</w:t>
      </w:r>
      <w:r>
        <w:rPr>
          <w:sz w:val="28"/>
          <w:szCs w:val="28"/>
          <w:shd w:val="clear" w:fill="FFFFFF" w:color="auto"/>
          <w:lang w:val="uk-UA"/>
        </w:rPr>
        <w:t xml:space="preserve"> </w:t>
      </w:r>
      <w:r>
        <w:rPr>
          <w:sz w:val="28"/>
          <w:szCs w:val="28"/>
          <w:shd w:val="clear" w:fill="FFFFFF" w:color="auto"/>
          <w:lang w:val="uk-UA"/>
        </w:rPr>
        <w:t xml:space="preserve">керуючись </w:t>
      </w:r>
      <w:r>
        <w:rPr>
          <w:color w:val="000000"/>
          <w:sz w:val="28"/>
          <w:szCs w:val="28"/>
          <w:shd w:val="clear" w:fill="FFFFFF" w:color="auto"/>
        </w:rPr>
        <w:t xml:space="preserve">Закон</w:t>
      </w:r>
      <w:r>
        <w:rPr>
          <w:color w:val="000000"/>
          <w:sz w:val="28"/>
          <w:szCs w:val="28"/>
          <w:shd w:val="clear" w:fill="FFFFFF" w:color="auto"/>
          <w:lang w:val="uk-UA"/>
        </w:rPr>
        <w:t xml:space="preserve">ом</w:t>
      </w:r>
      <w:r>
        <w:rPr>
          <w:color w:val="000000"/>
          <w:sz w:val="28"/>
          <w:szCs w:val="28"/>
          <w:shd w:val="clear" w:fill="FFFFFF" w:color="auto"/>
        </w:rPr>
        <w:t xml:space="preserve"> України «Про місцеве самоврядування в Україні»</w:t>
      </w:r>
      <w:r>
        <w:rPr>
          <w:color w:val="000000"/>
          <w:sz w:val="28"/>
          <w:szCs w:val="28"/>
          <w:shd w:val="clear" w:fill="FFFFFF" w:color="auto"/>
          <w:lang w:val="uk-UA"/>
        </w:rPr>
        <w:t xml:space="preserve">, </w:t>
      </w:r>
      <w:r>
        <w:rPr>
          <w:color w:val="000000"/>
          <w:sz w:val="28"/>
          <w:szCs w:val="28"/>
        </w:rPr>
        <w:t xml:space="preserve">Менська міська рада</w:t>
      </w:r>
      <w:r/>
    </w:p>
    <w:p>
      <w:pPr>
        <w:pStyle w:val="938"/>
        <w:jc w:val="both"/>
        <w:spacing w:lineRule="auto" w:line="240" w:after="0" w:afterAutospacing="0" w:before="0" w:beforeAutospacing="0"/>
        <w:tabs>
          <w:tab w:val="left" w:pos="3850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ВИРІШИЛА:</w:t>
      </w:r>
      <w:r/>
    </w:p>
    <w:p>
      <w:pPr>
        <w:pStyle w:val="938"/>
        <w:ind w:firstLine="567"/>
        <w:jc w:val="both"/>
        <w:spacing w:lineRule="auto" w:line="240" w:after="0" w:afterAutospacing="0" w:before="0" w:beforeAutospacing="0"/>
        <w:tabs>
          <w:tab w:val="left" w:pos="3850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</w:rPr>
        <w:t xml:space="preserve">1.</w:t>
      </w:r>
      <w:r>
        <w:rPr>
          <w:color w:val="000000"/>
          <w:sz w:val="28"/>
          <w:lang w:val="uk-UA"/>
        </w:rPr>
        <w:t xml:space="preserve"> </w:t>
      </w:r>
      <w:r>
        <w:rPr>
          <w:color w:val="000000"/>
          <w:sz w:val="28"/>
        </w:rPr>
        <w:t xml:space="preserve">Внести</w:t>
      </w:r>
      <w:r>
        <w:rPr>
          <w:color w:val="000000"/>
          <w:sz w:val="28"/>
          <w:lang w:val="uk-UA"/>
        </w:rPr>
        <w:t xml:space="preserve"> </w:t>
      </w:r>
      <w:r>
        <w:rPr>
          <w:color w:val="000000"/>
          <w:sz w:val="28"/>
        </w:rPr>
        <w:t xml:space="preserve">зміни</w:t>
      </w:r>
      <w:r>
        <w:rPr>
          <w:color w:val="000000"/>
          <w:sz w:val="28"/>
          <w:lang w:val="uk-UA"/>
        </w:rPr>
        <w:t xml:space="preserve"> </w:t>
      </w:r>
      <w:r>
        <w:rPr>
          <w:color w:val="000000"/>
          <w:sz w:val="28"/>
        </w:rPr>
        <w:t xml:space="preserve">до</w:t>
      </w:r>
      <w:r>
        <w:rPr>
          <w:color w:val="000000"/>
          <w:sz w:val="28"/>
          <w:lang w:val="uk-UA"/>
        </w:rPr>
        <w:t xml:space="preserve"> </w:t>
      </w:r>
      <w:r>
        <w:rPr>
          <w:color w:val="000000"/>
          <w:sz w:val="28"/>
        </w:rPr>
        <w:t xml:space="preserve">Програми</w:t>
      </w:r>
      <w:r>
        <w:rPr>
          <w:color w:val="000000"/>
          <w:sz w:val="28"/>
          <w:lang w:val="uk-UA"/>
        </w:rPr>
        <w:t xml:space="preserve"> </w:t>
      </w:r>
      <w:r>
        <w:rPr>
          <w:color w:val="000000"/>
          <w:sz w:val="28"/>
        </w:rPr>
        <w:t xml:space="preserve">соціальної</w:t>
      </w:r>
      <w:r>
        <w:rPr>
          <w:color w:val="000000"/>
          <w:sz w:val="28"/>
          <w:lang w:val="uk-UA"/>
        </w:rPr>
        <w:t xml:space="preserve"> </w:t>
      </w:r>
      <w:r>
        <w:rPr>
          <w:color w:val="000000"/>
          <w:sz w:val="28"/>
        </w:rPr>
        <w:t xml:space="preserve">підтримки</w:t>
      </w:r>
      <w:r>
        <w:rPr>
          <w:color w:val="000000"/>
          <w:sz w:val="28"/>
          <w:lang w:val="uk-UA"/>
        </w:rPr>
        <w:t xml:space="preserve"> </w:t>
      </w:r>
      <w:r>
        <w:rPr>
          <w:color w:val="000000"/>
          <w:sz w:val="28"/>
        </w:rPr>
        <w:t xml:space="preserve">жителів</w:t>
      </w:r>
      <w:r>
        <w:rPr>
          <w:color w:val="000000"/>
          <w:sz w:val="28"/>
          <w:lang w:val="uk-UA"/>
        </w:rPr>
        <w:t xml:space="preserve"> </w:t>
      </w:r>
      <w:r>
        <w:rPr>
          <w:color w:val="000000"/>
          <w:sz w:val="28"/>
        </w:rPr>
        <w:t xml:space="preserve">Менської</w:t>
      </w:r>
      <w:r>
        <w:rPr>
          <w:color w:val="000000"/>
          <w:sz w:val="28"/>
          <w:lang w:val="uk-UA"/>
        </w:rPr>
        <w:t xml:space="preserve"> </w:t>
      </w:r>
      <w:r>
        <w:rPr>
          <w:color w:val="000000"/>
          <w:sz w:val="28"/>
        </w:rPr>
        <w:t xml:space="preserve">міської</w:t>
      </w:r>
      <w:r>
        <w:rPr>
          <w:color w:val="000000"/>
          <w:sz w:val="28"/>
          <w:lang w:val="uk-UA"/>
        </w:rPr>
        <w:t xml:space="preserve"> </w:t>
      </w:r>
      <w:r>
        <w:rPr>
          <w:color w:val="000000"/>
          <w:sz w:val="28"/>
        </w:rPr>
        <w:t xml:space="preserve">територіальної</w:t>
      </w:r>
      <w:r>
        <w:rPr>
          <w:color w:val="000000"/>
          <w:sz w:val="28"/>
          <w:lang w:val="uk-UA"/>
        </w:rPr>
        <w:t xml:space="preserve"> </w:t>
      </w:r>
      <w:r>
        <w:rPr>
          <w:color w:val="000000"/>
          <w:sz w:val="28"/>
        </w:rPr>
        <w:t xml:space="preserve">громадина 2022</w:t>
      </w:r>
      <w:r>
        <w:rPr>
          <w:color w:val="000000"/>
          <w:sz w:val="28"/>
          <w:lang w:val="uk-UA"/>
        </w:rPr>
        <w:t xml:space="preserve"> </w:t>
      </w:r>
      <w:r>
        <w:rPr>
          <w:color w:val="000000"/>
          <w:sz w:val="28"/>
        </w:rPr>
        <w:t xml:space="preserve">- 2024 роки, затвердженої</w:t>
      </w:r>
      <w:r>
        <w:rPr>
          <w:color w:val="000000"/>
          <w:sz w:val="28"/>
          <w:lang w:val="uk-UA"/>
        </w:rPr>
        <w:t xml:space="preserve"> у новій редакції </w:t>
      </w:r>
      <w:r>
        <w:rPr>
          <w:color w:val="000000"/>
          <w:sz w:val="28"/>
        </w:rPr>
        <w:t xml:space="preserve">рішенням</w:t>
      </w:r>
      <w:r>
        <w:rPr>
          <w:color w:val="000000"/>
          <w:sz w:val="28"/>
          <w:lang w:val="uk-UA"/>
        </w:rPr>
        <w:t xml:space="preserve"> </w:t>
      </w:r>
      <w:r>
        <w:rPr>
          <w:color w:val="000000"/>
          <w:sz w:val="28"/>
        </w:rPr>
        <w:t xml:space="preserve">36 сесії</w:t>
      </w:r>
      <w:r>
        <w:rPr>
          <w:color w:val="000000"/>
          <w:sz w:val="28"/>
          <w:lang w:val="uk-UA"/>
        </w:rPr>
        <w:t xml:space="preserve"> </w:t>
      </w:r>
      <w:r>
        <w:rPr>
          <w:color w:val="000000"/>
          <w:sz w:val="28"/>
          <w:lang w:val="uk-UA"/>
        </w:rPr>
        <w:t xml:space="preserve">Менської </w:t>
      </w:r>
      <w:r>
        <w:rPr>
          <w:color w:val="000000"/>
          <w:sz w:val="28"/>
          <w:lang w:val="uk-UA"/>
        </w:rPr>
        <w:t xml:space="preserve">м</w:t>
      </w:r>
      <w:r>
        <w:rPr>
          <w:color w:val="000000"/>
          <w:sz w:val="28"/>
          <w:lang w:val="uk-UA"/>
        </w:rPr>
        <w:t xml:space="preserve">іської ради 8 скликання від 14.06.2023 </w:t>
      </w:r>
      <w:r>
        <w:rPr>
          <w:color w:val="000000"/>
          <w:sz w:val="28"/>
        </w:rPr>
        <w:t xml:space="preserve">№355, а</w:t>
      </w:r>
      <w:r>
        <w:rPr>
          <w:color w:val="000000"/>
          <w:sz w:val="28"/>
          <w:lang w:val="uk-UA"/>
        </w:rPr>
        <w:t xml:space="preserve"> </w:t>
      </w:r>
      <w:r>
        <w:rPr>
          <w:color w:val="000000"/>
          <w:sz w:val="28"/>
        </w:rPr>
        <w:t xml:space="preserve">саме</w:t>
      </w:r>
      <w:r>
        <w:rPr>
          <w:color w:val="000000"/>
          <w:sz w:val="28"/>
          <w:lang w:val="uk-UA"/>
        </w:rPr>
        <w:t xml:space="preserve">:</w:t>
      </w:r>
      <w:r/>
    </w:p>
    <w:p>
      <w:pPr>
        <w:pStyle w:val="782"/>
        <w:numPr>
          <w:ilvl w:val="1"/>
          <w:numId w:val="24"/>
        </w:numPr>
        <w:ind w:left="2" w:firstLine="565"/>
        <w:jc w:val="both"/>
        <w:spacing w:lineRule="auto" w:line="240" w:after="0" w:afterAutospacing="0" w:before="0" w:beforeAutospacing="0"/>
        <w:tabs>
          <w:tab w:val="left" w:pos="567" w:leader="none"/>
        </w:tabs>
      </w:pPr>
      <w:r>
        <w:rPr>
          <w:lang w:val="uk-UA"/>
        </w:rPr>
        <w:t xml:space="preserve">1.</w:t>
      </w:r>
      <w:r>
        <w:rPr>
          <w:lang w:val="uk-UA"/>
        </w:rPr>
        <w:t xml:space="preserve">1</w:t>
      </w:r>
      <w:r>
        <w:rPr>
          <w:lang w:val="uk-UA"/>
        </w:rPr>
        <w:t xml:space="preserve">. </w:t>
      </w:r>
      <w:r>
        <w:rPr>
          <w:lang w:val="uk-UA"/>
        </w:rPr>
        <w:t xml:space="preserve">П</w:t>
      </w:r>
      <w:r>
        <w:rPr>
          <w:lang w:val="uk-UA"/>
        </w:rPr>
        <w:t xml:space="preserve">рипинити </w:t>
      </w:r>
      <w:r>
        <w:rPr>
          <w:lang w:val="uk-UA"/>
        </w:rPr>
        <w:t xml:space="preserve"> </w:t>
      </w:r>
      <w:r>
        <w:rPr>
          <w:lang w:val="uk-UA"/>
        </w:rPr>
        <w:t xml:space="preserve">на 2024 рік дію </w:t>
      </w:r>
      <w:r>
        <w:rPr>
          <w:lang w:val="uk-UA"/>
        </w:rPr>
        <w:t xml:space="preserve">пункту 3 </w:t>
      </w:r>
      <w:r>
        <w:rPr>
          <w:rFonts w:eastAsia="Times New Roman"/>
        </w:rPr>
        <w:t xml:space="preserve">«</w:t>
      </w:r>
      <w:r>
        <w:rPr>
          <w:lang w:val="uk-UA"/>
        </w:rPr>
        <w:t xml:space="preserve">Надання грошової допомоги родині при народженні дитини – 2000,0 грн.</w:t>
      </w:r>
      <w:r>
        <w:rPr>
          <w:rFonts w:eastAsia="Times New Roman"/>
        </w:rPr>
        <w:t xml:space="preserve">»</w:t>
      </w:r>
      <w:r>
        <w:rPr>
          <w:rFonts w:eastAsia="Times New Roman"/>
          <w:lang w:val="uk-UA"/>
        </w:rPr>
        <w:t xml:space="preserve"> </w:t>
      </w:r>
      <w:r>
        <w:t xml:space="preserve">розділ</w:t>
      </w:r>
      <w:r>
        <w:rPr>
          <w:lang w:val="uk-UA"/>
        </w:rPr>
        <w:t xml:space="preserve">у 7</w:t>
      </w:r>
      <w:r>
        <w:t xml:space="preserve"> </w:t>
      </w:r>
      <w:r>
        <w:rPr>
          <w:rFonts w:eastAsia="Times New Roman"/>
        </w:rPr>
        <w:t xml:space="preserve">«</w:t>
      </w:r>
      <w:r>
        <w:t xml:space="preserve">Заходи та фінансове забезпечення Програми</w:t>
      </w:r>
      <w:r>
        <w:rPr>
          <w:rFonts w:eastAsia="Times New Roman"/>
        </w:rPr>
        <w:t xml:space="preserve">» та</w:t>
      </w:r>
      <w:r>
        <w:rPr>
          <w:rFonts w:eastAsia="Times New Roman"/>
          <w:lang w:val="uk-UA"/>
        </w:rPr>
        <w:t xml:space="preserve"> викласти </w:t>
      </w:r>
      <w:r>
        <w:rPr>
          <w:rFonts w:eastAsia="Times New Roman"/>
          <w:lang w:val="uk-UA"/>
        </w:rPr>
        <w:t xml:space="preserve">даний </w:t>
      </w:r>
      <w:r>
        <w:rPr>
          <w:rFonts w:eastAsia="Times New Roman"/>
          <w:lang w:val="uk-UA"/>
        </w:rPr>
        <w:t xml:space="preserve">розділ</w:t>
      </w:r>
      <w:r>
        <w:rPr>
          <w:rFonts w:eastAsia="Times New Roman"/>
          <w:lang w:val="uk-UA"/>
        </w:rPr>
        <w:t xml:space="preserve"> в новій редакції</w:t>
      </w:r>
      <w:r>
        <w:rPr>
          <w:rFonts w:eastAsia="Times New Roman"/>
          <w:lang w:val="uk-UA"/>
        </w:rPr>
        <w:t xml:space="preserve">:</w:t>
      </w:r>
      <w:r/>
    </w:p>
    <w:p>
      <w:pPr>
        <w:pStyle w:val="955"/>
        <w:jc w:val="center"/>
        <w:spacing w:lineRule="auto" w:line="240" w:after="0" w:afterAutospacing="0" w:before="0" w:beforeAutospacing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7. Заходи та фінансове забезпечення Програми</w:t>
      </w:r>
      <w:r/>
    </w:p>
    <w:tbl>
      <w:tblPr>
        <w:tblStyle w:val="794"/>
        <w:tblW w:w="0" w:type="auto"/>
        <w:tblCellSpacing w:w="0" w:type="dxa"/>
        <w:tblLayout w:type="fixed"/>
        <w:tblLook w:val="04A0" w:firstRow="1" w:lastRow="0" w:firstColumn="1" w:lastColumn="0" w:noHBand="0" w:noVBand="1"/>
      </w:tblPr>
      <w:tblGrid>
        <w:gridCol w:w="535"/>
        <w:gridCol w:w="5824"/>
        <w:gridCol w:w="866"/>
        <w:gridCol w:w="866"/>
        <w:gridCol w:w="866"/>
        <w:gridCol w:w="866"/>
      </w:tblGrid>
      <w:tr>
        <w:trPr>
          <w:tblCellSpacing w:w="0" w:type="dxa"/>
          <w:trHeight w:val="192"/>
          <w:tblHeader/>
        </w:trPr>
        <w:tc>
          <w:tcPr>
            <w:tcBorders>
              <w:left w:val="single" w:color="000000" w:sz="4" w:space="0"/>
              <w:top w:val="single" w:sz="4" w:space="0" w:color="auto"/>
              <w:right w:val="single" w:color="000000" w:sz="4" w:space="0"/>
              <w:bottom w:val="single" w:color="000000" w:sz="4" w:space="0"/>
            </w:tcBorders>
            <w:tcW w:w="535" w:type="dxa"/>
            <w:vAlign w:val="center"/>
            <w:vMerge w:val="restart"/>
            <w:textDirection w:val="lrTb"/>
            <w:noWrap/>
          </w:tcPr>
          <w:p>
            <w:pPr>
              <w:jc w:val="both"/>
              <w:spacing w:lineRule="auto" w:line="240" w:after="0" w:afterAutospacing="0" w:before="0" w:beforeAutospacing="0"/>
              <w:tabs>
                <w:tab w:val="left" w:pos="720" w:leader="none"/>
                <w:tab w:val="left" w:pos="4677" w:leader="none"/>
                <w:tab w:val="left" w:pos="6561" w:leader="none"/>
              </w:tabs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№п/п</w:t>
            </w:r>
            <w:r/>
          </w:p>
        </w:tc>
        <w:tc>
          <w:tcPr>
            <w:tcBorders>
              <w:left w:val="single" w:color="000000" w:sz="4" w:space="0"/>
              <w:top w:val="single" w:sz="4" w:space="0" w:color="auto"/>
              <w:right w:val="single" w:color="000000" w:sz="4" w:space="0"/>
              <w:bottom w:val="single" w:color="000000" w:sz="4" w:space="0"/>
            </w:tcBorders>
            <w:tcW w:w="5824" w:type="dxa"/>
            <w:vAlign w:val="center"/>
            <w:vMerge w:val="restart"/>
            <w:textDirection w:val="lrTb"/>
            <w:noWrap/>
          </w:tcPr>
          <w:p>
            <w:pPr>
              <w:jc w:val="center"/>
              <w:spacing w:lineRule="auto" w:line="240" w:after="0" w:afterAutospacing="0" w:before="0" w:beforeAutospacing="0"/>
              <w:tabs>
                <w:tab w:val="left" w:pos="720" w:leader="none"/>
                <w:tab w:val="left" w:pos="4677" w:leader="none"/>
                <w:tab w:val="left" w:pos="6561" w:leader="none"/>
              </w:tabs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Заходи та розмір грошової допомоги на одну особу/сім’ю на рік (грн).</w:t>
            </w:r>
            <w:r/>
          </w:p>
        </w:tc>
        <w:tc>
          <w:tcPr>
            <w:gridSpan w:val="4"/>
            <w:tcBorders>
              <w:left w:val="single" w:color="000000" w:sz="4" w:space="0"/>
              <w:top w:val="single" w:sz="4" w:space="0" w:color="auto"/>
              <w:right w:val="single" w:color="000000" w:sz="4" w:space="0"/>
              <w:bottom w:val="single" w:color="000000" w:sz="4" w:space="0"/>
            </w:tcBorders>
            <w:tcW w:w="3464" w:type="dxa"/>
            <w:vAlign w:val="center"/>
            <w:vMerge w:val="restart"/>
            <w:textDirection w:val="lrTb"/>
            <w:noWrap/>
          </w:tcPr>
          <w:p>
            <w:pPr>
              <w:jc w:val="center"/>
              <w:spacing w:lineRule="auto" w:line="240" w:after="0" w:afterAutospacing="0" w:before="0" w:beforeAutospacing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Орієнтовна сума (тис.грн)</w:t>
            </w:r>
            <w:r/>
          </w:p>
        </w:tc>
      </w:tr>
      <w:tr>
        <w:trPr>
          <w:tblCellSpacing w:w="0" w:type="dxa"/>
          <w:trHeight w:val="25"/>
          <w:tblHeader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35" w:type="dxa"/>
            <w:vAlign w:val="center"/>
            <w:vMerge w:val="continue"/>
            <w:textDirection w:val="lrTb"/>
            <w:noWrap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24" w:type="dxa"/>
            <w:vAlign w:val="center"/>
            <w:vMerge w:val="continue"/>
            <w:textDirection w:val="lrTb"/>
            <w:noWrap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66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 w:afterAutospacing="0" w:before="0" w:beforeAutospacing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2022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66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 w:afterAutospacing="0" w:before="0" w:beforeAutospacing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2023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66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 w:afterAutospacing="0" w:before="0" w:beforeAutospacing="0"/>
              <w:tabs>
                <w:tab w:val="left" w:pos="874" w:leader="none"/>
                <w:tab w:val="left" w:pos="4677" w:leader="none"/>
                <w:tab w:val="left" w:pos="6561" w:leader="none"/>
              </w:tabs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2024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66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 w:afterAutospacing="0" w:before="0" w:beforeAutospacing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всього</w:t>
            </w:r>
            <w:r/>
          </w:p>
        </w:tc>
      </w:tr>
      <w:tr>
        <w:trPr>
          <w:tblCellSpacing w:w="0" w:type="dxa"/>
          <w:trHeight w:val="712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35" w:type="dxa"/>
            <w:vAlign w:val="center"/>
            <w:textDirection w:val="lrTb"/>
            <w:noWrap/>
          </w:tcPr>
          <w:p>
            <w:pPr>
              <w:spacing w:lineRule="auto" w:line="240" w:after="0" w:afterAutospacing="0" w:before="0" w:beforeAutospacing="0"/>
            </w:pPr>
            <w: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24" w:type="dxa"/>
            <w:vAlign w:val="center"/>
            <w:textDirection w:val="lrTb"/>
            <w:noWrap/>
          </w:tcPr>
          <w:p>
            <w:pPr>
              <w:jc w:val="both"/>
              <w:spacing w:lineRule="auto" w:line="240" w:after="0" w:afterAutospacing="0" w:before="0" w:beforeAutospacing="0"/>
              <w:rPr>
                <w:lang w:val="uk-UA"/>
              </w:rPr>
            </w:pPr>
            <w:r>
              <w:t xml:space="preserve">Надання грошової допомоги громадянам:</w:t>
            </w:r>
            <w:r/>
          </w:p>
          <w:p>
            <w:pPr>
              <w:jc w:val="both"/>
              <w:spacing w:lineRule="auto" w:line="240" w:after="0" w:afterAutospacing="0" w:before="0" w:beforeAutospacing="0"/>
              <w:rPr>
                <w:lang w:val="uk-UA"/>
              </w:rPr>
            </w:pPr>
            <w:r>
              <w:rPr>
                <w:lang w:val="uk-UA"/>
              </w:rPr>
              <w:t xml:space="preserve">-</w:t>
            </w:r>
            <w:r>
              <w:rPr>
                <w:spacing w:val="1"/>
                <w:lang w:val="uk-UA"/>
              </w:rPr>
              <w:t xml:space="preserve">потребують довготривалого високовартісного </w:t>
            </w:r>
            <w:r>
              <w:rPr>
                <w:lang w:val="uk-UA"/>
              </w:rPr>
              <w:t xml:space="preserve">лікування</w:t>
            </w:r>
            <w:r>
              <w:rPr>
                <w:spacing w:val="1"/>
                <w:lang w:val="uk-UA"/>
              </w:rPr>
              <w:t xml:space="preserve">, </w:t>
            </w:r>
            <w:r>
              <w:rPr>
                <w:lang w:val="uk-UA"/>
              </w:rPr>
              <w:t xml:space="preserve">проведення медичних операцій, лікувальної реабілітації після поранень, контузій, каліцтв, захворювань, отриманих внаслідок бойових дій – до 10 000,00 грн.;</w:t>
            </w:r>
            <w:r/>
          </w:p>
          <w:p>
            <w:pPr>
              <w:jc w:val="both"/>
              <w:spacing w:lineRule="auto" w:line="240" w:after="0" w:afterAutospacing="0" w:before="0" w:beforeAutospacing="0"/>
              <w:rPr>
                <w:spacing w:val="1"/>
              </w:rPr>
            </w:pPr>
            <w:r>
              <w:t xml:space="preserve">- опинились в складних життєвих обставинах:</w:t>
            </w:r>
            <w:r>
              <w:rPr>
                <w:lang w:val="uk-UA"/>
              </w:rPr>
              <w:t xml:space="preserve"> </w:t>
            </w:r>
            <w:r>
              <w:rPr>
                <w:spacing w:val="1"/>
              </w:rPr>
              <w:t xml:space="preserve">потребують довготривалого високовартісного </w:t>
            </w:r>
            <w:r>
              <w:t xml:space="preserve">лікування</w:t>
            </w:r>
            <w:r>
              <w:rPr>
                <w:spacing w:val="1"/>
              </w:rPr>
              <w:t xml:space="preserve">, </w:t>
            </w:r>
            <w:r>
              <w:t xml:space="preserve">проведення медичних операцій – до 5 000,00 грн.;</w:t>
            </w:r>
            <w:r/>
          </w:p>
          <w:p>
            <w:pPr>
              <w:ind w:right="-114"/>
              <w:spacing w:lineRule="auto" w:line="240" w:after="0" w:afterAutospacing="0" w:before="0" w:beforeAutospacing="0"/>
            </w:pPr>
            <w:r>
              <w:t xml:space="preserve">- постраждали від пожежі, стихійного лиха чи інших надзвичайних ситуацій – </w:t>
            </w:r>
            <w:r>
              <w:rPr>
                <w:lang w:val="uk-UA"/>
              </w:rPr>
              <w:t xml:space="preserve">д</w:t>
            </w:r>
            <w:r>
              <w:t xml:space="preserve">о 5000,00 </w:t>
            </w:r>
            <w:r>
              <w:rPr>
                <w:lang w:val="uk-UA"/>
              </w:rPr>
              <w:t xml:space="preserve">г</w:t>
            </w:r>
            <w:r>
              <w:t xml:space="preserve">рн.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66" w:type="dxa"/>
            <w:vAlign w:val="center"/>
            <w:textDirection w:val="lrTb"/>
            <w:noWrap/>
          </w:tcPr>
          <w:p>
            <w:pPr>
              <w:spacing w:lineRule="auto" w:line="240" w:after="0" w:afterAutospacing="0" w:before="0" w:beforeAutospacing="0"/>
            </w:pPr>
            <w:r>
              <w:t xml:space="preserve">400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66" w:type="dxa"/>
            <w:vAlign w:val="center"/>
            <w:textDirection w:val="lrTb"/>
            <w:noWrap/>
          </w:tcPr>
          <w:p>
            <w:pPr>
              <w:spacing w:lineRule="auto" w:line="240" w:after="0" w:afterAutospacing="0" w:before="0" w:beforeAutospacing="0"/>
            </w:pPr>
            <w:r>
              <w:t xml:space="preserve">400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66" w:type="dxa"/>
            <w:vAlign w:val="center"/>
            <w:textDirection w:val="lrTb"/>
            <w:noWrap/>
          </w:tcPr>
          <w:p>
            <w:pPr>
              <w:spacing w:lineRule="auto" w:line="240" w:after="0" w:afterAutospacing="0" w:before="0" w:beforeAutospacing="0"/>
            </w:pPr>
            <w:r>
              <w:rPr>
                <w:lang w:val="uk-UA"/>
              </w:rPr>
              <w:t xml:space="preserve">5</w:t>
            </w:r>
            <w:r>
              <w:t xml:space="preserve">00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66" w:type="dxa"/>
            <w:vAlign w:val="center"/>
            <w:textDirection w:val="lrTb"/>
            <w:noWrap/>
          </w:tcPr>
          <w:p>
            <w:pPr>
              <w:spacing w:lineRule="auto" w:line="240" w:after="0" w:afterAutospacing="0" w:before="0" w:beforeAutospacing="0"/>
            </w:pPr>
            <w:r>
              <w:t xml:space="preserve">1</w:t>
            </w:r>
            <w:r>
              <w:rPr>
                <w:lang w:val="uk-UA"/>
              </w:rPr>
              <w:t xml:space="preserve">3</w:t>
            </w:r>
            <w:r>
              <w:t xml:space="preserve">00</w:t>
            </w:r>
            <w:r/>
          </w:p>
        </w:tc>
      </w:tr>
      <w:tr>
        <w:trPr>
          <w:tblCellSpacing w:w="0" w:type="dxa"/>
          <w:trHeight w:val="1562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35" w:type="dxa"/>
            <w:vAlign w:val="center"/>
            <w:textDirection w:val="lrTb"/>
            <w:noWrap/>
          </w:tcPr>
          <w:p>
            <w:pPr>
              <w:jc w:val="both"/>
              <w:spacing w:lineRule="auto" w:line="240" w:after="0" w:afterAutospacing="0" w:before="0" w:beforeAutospacing="0"/>
              <w:tabs>
                <w:tab w:val="left" w:pos="720" w:leader="none"/>
                <w:tab w:val="left" w:pos="4677" w:leader="none"/>
                <w:tab w:val="left" w:pos="6561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24" w:type="dxa"/>
            <w:vAlign w:val="center"/>
            <w:textDirection w:val="lrTb"/>
            <w:noWrap/>
          </w:tcPr>
          <w:p>
            <w:pPr>
              <w:jc w:val="both"/>
              <w:spacing w:lineRule="auto" w:line="240" w:after="0" w:afterAutospacing="0" w:before="0" w:beforeAutospacing="0"/>
              <w:tabs>
                <w:tab w:val="left" w:pos="720" w:leader="none"/>
                <w:tab w:val="left" w:pos="4677" w:leader="none"/>
                <w:tab w:val="left" w:pos="6561" w:leader="none"/>
              </w:tabs>
              <w:rPr>
                <w:bCs/>
                <w:sz w:val="28"/>
                <w:szCs w:val="24"/>
              </w:rPr>
            </w:pPr>
            <w:r>
              <w:rPr>
                <w:bCs/>
                <w:sz w:val="28"/>
                <w:szCs w:val="24"/>
              </w:rPr>
              <w:t xml:space="preserve">Надання грошової допомоги на оплату проїзду особам, які отримують програмний гемодіаліз в медичних закладах Чернігівської області  (розмір допомоги залежить від середньої вартості проїзду).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66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 w:afterAutospacing="0" w:before="0" w:beforeAutospacing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250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66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 w:afterAutospacing="0" w:before="0" w:beforeAutospacing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300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66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 w:afterAutospacing="0" w:before="0" w:beforeAutospacing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400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66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 w:afterAutospacing="0" w:before="0" w:beforeAutospacing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950</w:t>
            </w:r>
            <w:r>
              <w:rPr>
                <w:sz w:val="28"/>
              </w:rPr>
            </w:r>
            <w:r/>
          </w:p>
        </w:tc>
      </w:tr>
      <w:tr>
        <w:trPr>
          <w:tblCellSpacing w:w="0" w:type="dxa"/>
          <w:trHeight w:val="646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35" w:type="dxa"/>
            <w:vAlign w:val="center"/>
            <w:textDirection w:val="lrTb"/>
            <w:noWrap/>
          </w:tcPr>
          <w:p>
            <w:pPr>
              <w:jc w:val="both"/>
              <w:spacing w:lineRule="auto" w:line="240" w:after="0" w:afterAutospacing="0" w:before="0" w:beforeAutospacing="0"/>
              <w:tabs>
                <w:tab w:val="left" w:pos="720" w:leader="none"/>
                <w:tab w:val="left" w:pos="4677" w:leader="none"/>
                <w:tab w:val="left" w:pos="6561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24" w:type="dxa"/>
            <w:vAlign w:val="center"/>
            <w:textDirection w:val="lrTb"/>
            <w:noWrap/>
          </w:tcPr>
          <w:p>
            <w:pPr>
              <w:jc w:val="both"/>
              <w:spacing w:lineRule="auto" w:line="240" w:after="0" w:afterAutospacing="0" w:before="0" w:beforeAutospacing="0"/>
              <w:shd w:val="clear" w:fill="FFFFFF" w:color="auto"/>
              <w:tabs>
                <w:tab w:val="left" w:pos="1022" w:leader="none"/>
              </w:tabs>
              <w:rPr>
                <w:bCs/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Надання грошової допомоги родині при народженні дитини – 2 000,00 грн.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66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 w:afterAutospacing="0" w:before="0" w:beforeAutospacing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210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66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 w:afterAutospacing="0" w:before="0" w:beforeAutospacing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300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66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 w:afterAutospacing="0" w:before="0" w:beforeAutospacing="0"/>
              <w:rPr>
                <w:sz w:val="28"/>
                <w:szCs w:val="24"/>
              </w:rPr>
            </w:pPr>
            <w:r>
              <w:rPr>
                <w:sz w:val="28"/>
                <w:szCs w:val="24"/>
                <w:lang w:val="uk-UA"/>
              </w:rPr>
              <w:t xml:space="preserve">0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66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 w:afterAutospacing="0" w:before="0" w:beforeAutospacing="0"/>
              <w:rPr>
                <w:sz w:val="28"/>
                <w:szCs w:val="24"/>
              </w:rPr>
            </w:pPr>
            <w:r>
              <w:rPr>
                <w:sz w:val="28"/>
                <w:szCs w:val="24"/>
                <w:lang w:val="uk-UA"/>
              </w:rPr>
              <w:t xml:space="preserve">510</w:t>
            </w:r>
            <w:r>
              <w:rPr>
                <w:sz w:val="28"/>
              </w:rPr>
            </w:r>
            <w:r/>
          </w:p>
        </w:tc>
      </w:tr>
      <w:tr>
        <w:trPr>
          <w:tblCellSpacing w:w="0" w:type="dxa"/>
          <w:trHeight w:val="609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35" w:type="dxa"/>
            <w:vAlign w:val="center"/>
            <w:textDirection w:val="lrTb"/>
            <w:noWrap/>
          </w:tcPr>
          <w:p>
            <w:pPr>
              <w:jc w:val="both"/>
              <w:spacing w:lineRule="auto" w:line="240" w:after="0" w:afterAutospacing="0" w:before="0" w:beforeAutospacing="0"/>
              <w:tabs>
                <w:tab w:val="left" w:pos="720" w:leader="none"/>
                <w:tab w:val="left" w:pos="4677" w:leader="none"/>
                <w:tab w:val="left" w:pos="6561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24" w:type="dxa"/>
            <w:vAlign w:val="center"/>
            <w:textDirection w:val="lrTb"/>
            <w:noWrap/>
          </w:tcPr>
          <w:p>
            <w:pPr>
              <w:pStyle w:val="955"/>
              <w:jc w:val="both"/>
              <w:spacing w:lineRule="auto" w:line="240" w:after="0" w:afterAutospacing="0" w:before="0" w:beforeAutospacing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Надання грошової допомоги на поховання деяких категорій громадян – 1 000,00 грн.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66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 w:afterAutospacing="0" w:before="0" w:beforeAutospacing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50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66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 w:afterAutospacing="0" w:before="0" w:beforeAutospacing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60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66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 w:afterAutospacing="0" w:before="0" w:beforeAutospacing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60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66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 w:afterAutospacing="0" w:before="0" w:beforeAutospacing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170</w:t>
            </w:r>
            <w:r>
              <w:rPr>
                <w:sz w:val="28"/>
              </w:rPr>
            </w:r>
            <w:r/>
          </w:p>
        </w:tc>
      </w:tr>
      <w:tr>
        <w:trPr>
          <w:tblCellSpacing w:w="0" w:type="dxa"/>
          <w:trHeight w:val="1114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35" w:type="dxa"/>
            <w:vAlign w:val="center"/>
            <w:textDirection w:val="lrTb"/>
            <w:noWrap/>
          </w:tcPr>
          <w:p>
            <w:pPr>
              <w:jc w:val="both"/>
              <w:spacing w:lineRule="auto" w:line="240" w:after="0" w:afterAutospacing="0" w:before="0" w:beforeAutospacing="0"/>
              <w:tabs>
                <w:tab w:val="left" w:pos="720" w:leader="none"/>
                <w:tab w:val="left" w:pos="4677" w:leader="none"/>
                <w:tab w:val="left" w:pos="6561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24" w:type="dxa"/>
            <w:vAlign w:val="center"/>
            <w:textDirection w:val="lrTb"/>
            <w:noWrap/>
          </w:tcPr>
          <w:p>
            <w:pPr>
              <w:jc w:val="both"/>
              <w:spacing w:lineRule="auto" w:line="240" w:after="0" w:afterAutospacing="0" w:before="0" w:beforeAutospacing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Надання грошової допомоги членам сім’ї в разі загибелі/смерті цивільної особи внаслідок ведення бойових дій (під час обстрілів, від вибухових предметів та інше) - 5 000,00 грн.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66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 w:afterAutospacing="0" w:before="0" w:beforeAutospacing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50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66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 w:afterAutospacing="0" w:before="0" w:beforeAutospacing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50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66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 w:afterAutospacing="0" w:before="0" w:beforeAutospacing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50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66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 w:afterAutospacing="0" w:before="0" w:beforeAutospacing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150</w:t>
            </w:r>
            <w:r>
              <w:rPr>
                <w:sz w:val="28"/>
              </w:rPr>
            </w:r>
            <w:r/>
          </w:p>
        </w:tc>
      </w:tr>
      <w:tr>
        <w:trPr>
          <w:tblCellSpacing w:w="0" w:type="dxa"/>
          <w:trHeight w:val="1114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35" w:type="dxa"/>
            <w:vAlign w:val="center"/>
            <w:textDirection w:val="lrTb"/>
            <w:noWrap/>
          </w:tcPr>
          <w:p>
            <w:pPr>
              <w:jc w:val="both"/>
              <w:spacing w:lineRule="auto" w:line="240" w:after="0" w:afterAutospacing="0" w:before="0" w:beforeAutospacing="0"/>
              <w:tabs>
                <w:tab w:val="left" w:pos="720" w:leader="none"/>
                <w:tab w:val="left" w:pos="4677" w:leader="none"/>
                <w:tab w:val="left" w:pos="6561" w:leader="none"/>
              </w:tabs>
              <w:rPr>
                <w:sz w:val="24"/>
                <w:szCs w:val="24"/>
              </w:rPr>
            </w:pPr>
            <w:r>
              <w:t xml:space="preserve">5¹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24" w:type="dxa"/>
            <w:vAlign w:val="center"/>
            <w:textDirection w:val="lrTb"/>
            <w:noWrap/>
          </w:tcPr>
          <w:p>
            <w:pPr>
              <w:pStyle w:val="955"/>
              <w:jc w:val="both"/>
              <w:spacing w:lineRule="auto" w:line="240" w:after="0" w:afterAutospacing="0" w:before="0" w:beforeAutospacing="0"/>
              <w:rPr>
                <w:lang w:val="uk-UA"/>
              </w:rPr>
            </w:pPr>
            <w:r>
              <w:t xml:space="preserve">Надання у 2023 р. грошової допомоги одному з членів сім’ї загиблої/ померлої цивільної особи внаслідок ведення бойових дій (під час обстрілів, від вибухових предметів та інше) - 35000,00 грн</w:t>
            </w:r>
            <w:r>
              <w:rPr>
                <w:lang w:val="uk-UA"/>
              </w:rPr>
              <w:t xml:space="preserve">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66" w:type="dxa"/>
            <w:vAlign w:val="center"/>
            <w:textDirection w:val="lrTb"/>
            <w:noWrap/>
          </w:tcPr>
          <w:p>
            <w:pPr>
              <w:pStyle w:val="955"/>
              <w:jc w:val="center"/>
              <w:spacing w:lineRule="auto" w:line="240" w:after="0" w:afterAutospacing="0" w:before="0" w:beforeAutospacing="0"/>
              <w:rPr>
                <w:lang w:val="uk-UA"/>
              </w:rPr>
            </w:pPr>
            <w:r>
              <w:rPr>
                <w:lang w:val="uk-UA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66" w:type="dxa"/>
            <w:vAlign w:val="center"/>
            <w:textDirection w:val="lrTb"/>
            <w:noWrap/>
          </w:tcPr>
          <w:p>
            <w:pPr>
              <w:pStyle w:val="955"/>
              <w:jc w:val="center"/>
              <w:spacing w:lineRule="auto" w:line="240" w:after="0" w:afterAutospacing="0" w:before="0" w:beforeAutospacing="0"/>
            </w:pPr>
            <w:r>
              <w:t xml:space="preserve">175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66" w:type="dxa"/>
            <w:vAlign w:val="center"/>
            <w:textDirection w:val="lrTb"/>
            <w:noWrap/>
          </w:tcPr>
          <w:p>
            <w:pPr>
              <w:pStyle w:val="955"/>
              <w:jc w:val="center"/>
              <w:spacing w:lineRule="auto" w:line="240" w:after="0" w:afterAutospacing="0" w:before="0" w:beforeAutospacing="0"/>
              <w:rPr>
                <w:lang w:val="uk-UA"/>
              </w:rPr>
            </w:pPr>
            <w:r>
              <w:rPr>
                <w:lang w:val="uk-UA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66" w:type="dxa"/>
            <w:vAlign w:val="center"/>
            <w:textDirection w:val="lrTb"/>
            <w:noWrap/>
          </w:tcPr>
          <w:p>
            <w:pPr>
              <w:pStyle w:val="955"/>
              <w:jc w:val="center"/>
              <w:spacing w:lineRule="auto" w:line="240" w:after="0" w:afterAutospacing="0" w:before="0" w:beforeAutospacing="0"/>
            </w:pPr>
            <w:r>
              <w:t xml:space="preserve">175</w:t>
            </w:r>
            <w:r/>
          </w:p>
        </w:tc>
      </w:tr>
      <w:tr>
        <w:trPr>
          <w:tblCellSpacing w:w="0" w:type="dxa"/>
          <w:trHeight w:val="286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35" w:type="dxa"/>
            <w:vAlign w:val="center"/>
            <w:textDirection w:val="lrTb"/>
            <w:noWrap/>
          </w:tcPr>
          <w:p>
            <w:pPr>
              <w:jc w:val="both"/>
              <w:spacing w:lineRule="auto" w:line="240" w:after="0" w:afterAutospacing="0" w:before="0" w:beforeAutospacing="0"/>
              <w:tabs>
                <w:tab w:val="left" w:pos="720" w:leader="none"/>
                <w:tab w:val="left" w:pos="4677" w:leader="none"/>
                <w:tab w:val="left" w:pos="6561" w:leader="none"/>
              </w:tabs>
              <w:rPr>
                <w:lang w:val="uk-UA"/>
              </w:rPr>
            </w:pPr>
            <w:r>
              <w:rPr>
                <w:lang w:val="uk-UA"/>
              </w:rPr>
              <w:t xml:space="preserve">6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24" w:type="dxa"/>
            <w:vAlign w:val="center"/>
            <w:textDirection w:val="lrTb"/>
            <w:noWrap/>
          </w:tcPr>
          <w:p>
            <w:pPr>
              <w:jc w:val="both"/>
              <w:spacing w:lineRule="auto" w:line="240" w:after="0" w:afterAutospacing="0" w:before="0" w:beforeAutospacing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Надання допомоги членам сімей  Захисників та Захисниць України:</w:t>
            </w:r>
            <w:r>
              <w:rPr>
                <w:sz w:val="28"/>
              </w:rPr>
            </w:r>
            <w:r/>
          </w:p>
          <w:p>
            <w:pPr>
              <w:pStyle w:val="782"/>
              <w:ind w:left="0"/>
              <w:jc w:val="both"/>
              <w:spacing w:lineRule="auto" w:line="240" w:after="0" w:afterAutospacing="0" w:before="0" w:beforeAutospacing="0"/>
              <w:rPr>
                <w:sz w:val="28"/>
                <w:szCs w:val="24"/>
              </w:rPr>
            </w:pPr>
            <w:r>
              <w:rPr>
                <w:sz w:val="28"/>
                <w:szCs w:val="24"/>
                <w:shd w:val="clear" w:fill="FFFFFF" w:color="auto"/>
              </w:rPr>
              <w:t xml:space="preserve">- надання  грошової допомоги на поховання</w:t>
            </w:r>
            <w:r>
              <w:rPr>
                <w:sz w:val="28"/>
                <w:szCs w:val="24"/>
              </w:rPr>
              <w:t xml:space="preserve"> військовослужбовця Збройних Сил України або інших військових формувань України, який загинув/помер під час виконання заходів із захисту України – 10 000,00 грн.;</w:t>
            </w:r>
            <w:r>
              <w:rPr>
                <w:sz w:val="28"/>
              </w:rPr>
            </w:r>
            <w:r/>
          </w:p>
          <w:p>
            <w:pPr>
              <w:jc w:val="both"/>
              <w:spacing w:lineRule="auto" w:line="240" w:after="0" w:afterAutospacing="0" w:before="0" w:beforeAutospacing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- надання одноразової грошової допомоги в разі загибелі/смерті військовослужбовця Збройних Сил України або інших військових формувань України під час виконання заходів з захисту України - 30 000,00 грн.;</w:t>
            </w:r>
            <w:r>
              <w:rPr>
                <w:sz w:val="28"/>
              </w:rPr>
            </w:r>
            <w:r/>
          </w:p>
          <w:p>
            <w:pPr>
              <w:jc w:val="both"/>
              <w:spacing w:lineRule="auto" w:line="240" w:after="0" w:afterAutospacing="0" w:before="0" w:beforeAutospacing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- надання щорічної грошової допомоги члену сім’ї загиблого/померлого Захисника і Захисниці України – 5 000,0 грн.;</w:t>
            </w:r>
            <w:r>
              <w:rPr>
                <w:sz w:val="28"/>
              </w:rPr>
            </w:r>
            <w:r/>
          </w:p>
          <w:p>
            <w:pPr>
              <w:jc w:val="both"/>
              <w:spacing w:lineRule="auto" w:line="240" w:after="0" w:afterAutospacing="0" w:before="0" w:beforeAutospacing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-  надання щорічної грошової допомоги дітям загиблих/померлих Захисників і Захисниць України – 3000,0 грн.;</w:t>
            </w:r>
            <w:r>
              <w:rPr>
                <w:sz w:val="28"/>
              </w:rPr>
            </w:r>
            <w:r/>
          </w:p>
          <w:p>
            <w:pPr>
              <w:pStyle w:val="955"/>
              <w:jc w:val="both"/>
              <w:spacing w:lineRule="auto" w:line="240" w:after="0" w:afterAutospacing="0" w:before="0" w:beforeAutospacing="0"/>
              <w:rPr>
                <w:sz w:val="28"/>
              </w:rPr>
            </w:pPr>
            <w:r>
              <w:rPr>
                <w:sz w:val="28"/>
                <w:szCs w:val="24"/>
              </w:rPr>
              <w:t xml:space="preserve">-</w:t>
            </w:r>
            <w:r>
              <w:rPr>
                <w:color w:val="FF0000"/>
                <w:sz w:val="28"/>
                <w:szCs w:val="24"/>
              </w:rPr>
              <w:t xml:space="preserve"> </w:t>
            </w:r>
            <w:r>
              <w:rPr>
                <w:sz w:val="28"/>
                <w:szCs w:val="24"/>
              </w:rPr>
              <w:t xml:space="preserve">забезпечення підвозу членів сімей загиблих (померлих) Захисників і Захисниць України на офіційні пам’ятні та меморіальні дати (транспортні послуги, придбання ПММ тощо) </w:t>
            </w:r>
            <w:r>
              <w:rPr>
                <w:sz w:val="28"/>
                <w:szCs w:val="24"/>
              </w:rPr>
              <w:t xml:space="preserve">– до 4 000,00 грн.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66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 w:afterAutospacing="0" w:before="0" w:beforeAutospacing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520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66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 w:afterAutospacing="0" w:before="0" w:beforeAutospacing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700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66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 w:afterAutospacing="0" w:before="0" w:beforeAutospacing="0"/>
              <w:rPr>
                <w:sz w:val="28"/>
                <w:szCs w:val="24"/>
              </w:rPr>
            </w:pPr>
            <w:r>
              <w:rPr>
                <w:sz w:val="28"/>
                <w:szCs w:val="24"/>
                <w:lang w:val="uk-UA"/>
              </w:rPr>
              <w:t xml:space="preserve">9</w:t>
            </w:r>
            <w:r>
              <w:rPr>
                <w:sz w:val="28"/>
                <w:szCs w:val="24"/>
              </w:rPr>
              <w:t xml:space="preserve">00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66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 w:afterAutospacing="0" w:before="0" w:beforeAutospacing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2</w:t>
            </w:r>
            <w:r>
              <w:rPr>
                <w:sz w:val="28"/>
                <w:szCs w:val="24"/>
                <w:lang w:val="uk-UA"/>
              </w:rPr>
              <w:t xml:space="preserve">1</w:t>
            </w:r>
            <w:r>
              <w:rPr>
                <w:sz w:val="28"/>
                <w:szCs w:val="24"/>
              </w:rPr>
              <w:t xml:space="preserve">20</w:t>
            </w:r>
            <w:r>
              <w:rPr>
                <w:sz w:val="28"/>
              </w:rPr>
            </w:r>
            <w:r/>
          </w:p>
        </w:tc>
      </w:tr>
      <w:tr>
        <w:trPr>
          <w:tblCellSpacing w:w="0" w:type="dxa"/>
          <w:trHeight w:val="1114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35" w:type="dxa"/>
            <w:vAlign w:val="center"/>
            <w:textDirection w:val="lrTb"/>
            <w:noWrap/>
          </w:tcPr>
          <w:p>
            <w:pPr>
              <w:jc w:val="both"/>
              <w:spacing w:lineRule="auto" w:line="240" w:after="0" w:afterAutospacing="0" w:before="0" w:beforeAutospacing="0"/>
              <w:tabs>
                <w:tab w:val="left" w:pos="720" w:leader="none"/>
                <w:tab w:val="left" w:pos="4677" w:leader="none"/>
                <w:tab w:val="left" w:pos="6561" w:leader="none"/>
              </w:tabs>
              <w:rPr>
                <w:lang w:val="uk-UA"/>
              </w:rPr>
            </w:pPr>
            <w:r>
              <w:rPr>
                <w:lang w:val="uk-UA"/>
              </w:rPr>
              <w:t xml:space="preserve">7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24" w:type="dxa"/>
            <w:vAlign w:val="center"/>
            <w:textDirection w:val="lrTb"/>
            <w:noWrap/>
          </w:tcPr>
          <w:p>
            <w:pPr>
              <w:spacing w:lineRule="auto" w:line="240" w:after="0" w:afterAutospacing="0" w:before="0" w:beforeAutospacing="0"/>
              <w:rPr>
                <w:lang w:val="uk-UA"/>
              </w:rPr>
            </w:pPr>
            <w:r>
              <w:rPr>
                <w:lang w:val="uk-UA"/>
              </w:rPr>
              <w:t xml:space="preserve">Оплата/відшкодування вартості</w:t>
            </w:r>
            <w:r>
              <w:rPr>
                <w:lang w:val="uk-UA"/>
              </w:rPr>
              <w:t xml:space="preserve">:</w:t>
            </w:r>
            <w:r/>
          </w:p>
          <w:p>
            <w:pPr>
              <w:spacing w:lineRule="auto" w:line="240" w:after="0" w:afterAutospacing="0" w:before="0" w:beforeAutospacing="0"/>
              <w:rPr>
                <w:lang w:val="uk-UA"/>
              </w:rPr>
            </w:pPr>
            <w:r>
              <w:rPr>
                <w:lang w:val="uk-UA"/>
              </w:rPr>
              <w:t xml:space="preserve">-</w:t>
            </w:r>
            <w:r>
              <w:rPr>
                <w:lang w:val="uk-UA"/>
              </w:rPr>
              <w:t xml:space="preserve">  наданих ритуальних послуг з поховання</w:t>
            </w:r>
            <w:r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/</w:t>
            </w:r>
            <w:r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перепоховання </w:t>
            </w:r>
            <w:r>
              <w:rPr>
                <w:color w:val="000000" w:themeColor="text1"/>
                <w:lang w:val="uk-UA"/>
              </w:rPr>
              <w:t xml:space="preserve">військовослужбовців Збройних Сил України та інших військових формувань України, які загинули/померли </w:t>
            </w:r>
            <w:r>
              <w:rPr>
                <w:lang w:val="uk-UA"/>
              </w:rPr>
              <w:t xml:space="preserve">під час виконання заходів із захисту України – до 50 000,00 грн.;</w:t>
            </w:r>
            <w:r/>
          </w:p>
          <w:p>
            <w:pPr>
              <w:spacing w:lineRule="auto" w:line="240" w:after="0" w:afterAutospacing="0" w:before="0" w:beforeAutospacing="0"/>
              <w:rPr>
                <w:lang w:val="uk-UA"/>
              </w:rPr>
            </w:pPr>
            <w:r>
              <w:rPr>
                <w:lang w:val="uk-UA"/>
              </w:rPr>
              <w:t xml:space="preserve">-</w:t>
            </w:r>
            <w:r>
              <w:rPr>
                <w:lang w:val="uk-UA"/>
              </w:rPr>
              <w:t xml:space="preserve"> підвезення членів родин загиблих/</w:t>
            </w:r>
            <w:r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померлих/</w:t>
            </w:r>
            <w:r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визнаних безвісти зниклими військовослужбовців для впізнання тіл та/або відбору зразків ДНК для подальшого впізнання – до 20000,00 грн.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66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 w:afterAutospacing="0" w:before="0" w:beforeAutospacing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400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66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 w:afterAutospacing="0" w:before="0" w:beforeAutospacing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700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66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 w:afterAutospacing="0" w:before="0" w:beforeAutospacing="0"/>
              <w:rPr>
                <w:sz w:val="28"/>
                <w:szCs w:val="24"/>
              </w:rPr>
            </w:pPr>
            <w:r>
              <w:rPr>
                <w:sz w:val="28"/>
                <w:szCs w:val="24"/>
                <w:lang w:val="uk-UA"/>
              </w:rPr>
              <w:t xml:space="preserve">7</w:t>
            </w:r>
            <w:r>
              <w:rPr>
                <w:sz w:val="28"/>
                <w:szCs w:val="24"/>
              </w:rPr>
              <w:t xml:space="preserve">00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66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 w:afterAutospacing="0" w:before="0" w:beforeAutospacing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1</w:t>
            </w:r>
            <w:r>
              <w:rPr>
                <w:sz w:val="28"/>
                <w:szCs w:val="24"/>
                <w:lang w:val="uk-UA"/>
              </w:rPr>
              <w:t xml:space="preserve">8</w:t>
            </w:r>
            <w:r>
              <w:rPr>
                <w:sz w:val="28"/>
                <w:szCs w:val="24"/>
              </w:rPr>
              <w:t xml:space="preserve">00</w:t>
            </w:r>
            <w:r>
              <w:rPr>
                <w:sz w:val="28"/>
              </w:rPr>
            </w:r>
            <w:r/>
          </w:p>
        </w:tc>
      </w:tr>
      <w:tr>
        <w:trPr>
          <w:tblCellSpacing w:w="0" w:type="dxa"/>
          <w:trHeight w:val="1114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35" w:type="dxa"/>
            <w:vAlign w:val="center"/>
            <w:textDirection w:val="lrTb"/>
            <w:noWrap/>
          </w:tcPr>
          <w:p>
            <w:pPr>
              <w:jc w:val="both"/>
              <w:spacing w:lineRule="auto" w:line="240" w:after="0" w:afterAutospacing="0" w:before="0" w:beforeAutospacing="0"/>
              <w:tabs>
                <w:tab w:val="left" w:pos="720" w:leader="none"/>
                <w:tab w:val="left" w:pos="4677" w:leader="none"/>
                <w:tab w:val="left" w:pos="6561" w:leader="none"/>
              </w:tabs>
              <w:rPr>
                <w:lang w:val="uk-UA"/>
              </w:rPr>
            </w:pPr>
            <w:r>
              <w:rPr>
                <w:lang w:val="uk-UA"/>
              </w:rPr>
              <w:t xml:space="preserve">8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24" w:type="dxa"/>
            <w:vAlign w:val="center"/>
            <w:textDirection w:val="lrTb"/>
            <w:noWrap/>
          </w:tcPr>
          <w:p>
            <w:pPr>
              <w:jc w:val="both"/>
              <w:spacing w:lineRule="auto" w:line="240" w:after="0" w:afterAutospacing="0" w:before="0" w:beforeAutospacing="0"/>
              <w:tabs>
                <w:tab w:val="left" w:pos="720" w:leader="none"/>
                <w:tab w:val="left" w:pos="4677" w:leader="none"/>
                <w:tab w:val="left" w:pos="6561" w:leader="none"/>
              </w:tabs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Оплата/відшкодування вартості наданих  ритуальних послуг при похованні безрідних, бездомних, невідомих та осіб від поховання, яких відмовились родичі – до 10 000,00 грн.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66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 w:afterAutospacing="0" w:before="0" w:beforeAutospacing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50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66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 w:afterAutospacing="0" w:before="0" w:beforeAutospacing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60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66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 w:afterAutospacing="0" w:before="0" w:beforeAutospacing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60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66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 w:afterAutospacing="0" w:before="0" w:beforeAutospacing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170</w:t>
            </w:r>
            <w:r>
              <w:rPr>
                <w:sz w:val="28"/>
              </w:rPr>
            </w:r>
            <w:r/>
          </w:p>
        </w:tc>
      </w:tr>
      <w:tr>
        <w:trPr>
          <w:tblCellSpacing w:w="0" w:type="dxa"/>
          <w:trHeight w:val="1114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35" w:type="dxa"/>
            <w:vAlign w:val="center"/>
            <w:textDirection w:val="lrTb"/>
            <w:noWrap/>
          </w:tcPr>
          <w:p>
            <w:pPr>
              <w:jc w:val="both"/>
              <w:spacing w:lineRule="auto" w:line="240" w:after="0" w:afterAutospacing="0" w:before="0" w:beforeAutospacing="0"/>
              <w:tabs>
                <w:tab w:val="left" w:pos="720" w:leader="none"/>
                <w:tab w:val="left" w:pos="4677" w:leader="none"/>
                <w:tab w:val="left" w:pos="6561" w:leader="none"/>
              </w:tabs>
              <w:rPr>
                <w:lang w:val="uk-UA"/>
              </w:rPr>
            </w:pPr>
            <w:r>
              <w:rPr>
                <w:lang w:val="uk-UA"/>
              </w:rPr>
              <w:t xml:space="preserve">9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24" w:type="dxa"/>
            <w:vAlign w:val="center"/>
            <w:textDirection w:val="lrTb"/>
            <w:noWrap/>
          </w:tcPr>
          <w:p>
            <w:pPr>
              <w:pStyle w:val="955"/>
              <w:jc w:val="both"/>
              <w:spacing w:lineRule="auto" w:line="240" w:after="0" w:afterAutospacing="0" w:before="0" w:beforeAutospacing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Оплата/відшкодування вартості наданих послуг з доставки гуманітарної допомоги до місця проживання родин, які потребують особливої соціальної підтримки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66" w:type="dxa"/>
            <w:vAlign w:val="center"/>
            <w:textDirection w:val="lrTb"/>
            <w:noWrap/>
          </w:tcPr>
          <w:p>
            <w:pPr>
              <w:pStyle w:val="955"/>
              <w:jc w:val="center"/>
              <w:spacing w:lineRule="auto" w:line="240" w:after="0" w:afterAutospacing="0" w:before="0" w:beforeAutospacing="0"/>
            </w:pPr>
            <w: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66" w:type="dxa"/>
            <w:vAlign w:val="center"/>
            <w:textDirection w:val="lrTb"/>
            <w:noWrap/>
          </w:tcPr>
          <w:p>
            <w:pPr>
              <w:pStyle w:val="955"/>
              <w:jc w:val="center"/>
              <w:spacing w:lineRule="auto" w:line="240" w:after="0" w:afterAutospacing="0" w:before="0" w:beforeAutospacing="0"/>
            </w:pPr>
            <w:r>
              <w:t xml:space="preserve">100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66" w:type="dxa"/>
            <w:vAlign w:val="center"/>
            <w:textDirection w:val="lrTb"/>
            <w:noWrap/>
          </w:tcPr>
          <w:p>
            <w:pPr>
              <w:pStyle w:val="955"/>
              <w:jc w:val="center"/>
              <w:spacing w:lineRule="auto" w:line="240" w:after="0" w:afterAutospacing="0" w:before="0" w:beforeAutospacing="0"/>
            </w:pPr>
            <w:r>
              <w:t xml:space="preserve">100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66" w:type="dxa"/>
            <w:vAlign w:val="center"/>
            <w:textDirection w:val="lrTb"/>
            <w:noWrap/>
          </w:tcPr>
          <w:p>
            <w:pPr>
              <w:pStyle w:val="955"/>
              <w:jc w:val="center"/>
              <w:spacing w:lineRule="auto" w:line="240" w:after="0" w:afterAutospacing="0" w:before="0" w:beforeAutospacing="0"/>
            </w:pPr>
            <w:r>
              <w:t xml:space="preserve">200</w:t>
            </w:r>
            <w:r/>
          </w:p>
        </w:tc>
      </w:tr>
      <w:tr>
        <w:trPr>
          <w:tblCellSpacing w:w="0" w:type="dxa"/>
          <w:trHeight w:val="1333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35" w:type="dxa"/>
            <w:vAlign w:val="center"/>
            <w:textDirection w:val="lrTb"/>
            <w:noWrap/>
          </w:tcPr>
          <w:p>
            <w:pPr>
              <w:jc w:val="both"/>
              <w:spacing w:lineRule="auto" w:line="240" w:after="0" w:afterAutospacing="0" w:before="0" w:beforeAutospacing="0"/>
              <w:tabs>
                <w:tab w:val="left" w:pos="720" w:leader="none"/>
                <w:tab w:val="left" w:pos="4677" w:leader="none"/>
                <w:tab w:val="left" w:pos="6561" w:leader="none"/>
              </w:tabs>
              <w:rPr>
                <w:lang w:val="uk-UA"/>
              </w:rPr>
            </w:pPr>
            <w:r>
              <w:rPr>
                <w:lang w:val="uk-UA"/>
              </w:rPr>
              <w:t xml:space="preserve">10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24" w:type="dxa"/>
            <w:vAlign w:val="center"/>
            <w:textDirection w:val="lrTb"/>
            <w:noWrap/>
          </w:tcPr>
          <w:p>
            <w:pPr>
              <w:spacing w:lineRule="auto" w:line="240" w:after="0" w:afterAutospacing="0" w:before="0" w:beforeAutospacing="0"/>
              <w:rPr>
                <w:lang w:val="uk-UA"/>
              </w:rPr>
            </w:pPr>
            <w:r>
              <w:rPr>
                <w:lang w:val="uk-UA"/>
              </w:rPr>
              <w:t xml:space="preserve">Надання одноразової матеріальної допомоги працівникам комунальних підприємств Менської міської ради, які надають </w:t>
            </w:r>
            <w:r>
              <w:rPr>
                <w:color w:val="000000" w:themeColor="text1"/>
                <w:lang w:val="uk-UA"/>
              </w:rPr>
              <w:t xml:space="preserve">послуги у сфері благоустрою населених пунктів громади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66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 w:afterAutospacing="0" w:before="0" w:beforeAutospacing="0"/>
            </w:pPr>
            <w: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66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 w:afterAutospacing="0" w:before="0" w:beforeAutospacing="0"/>
              <w:rPr>
                <w:lang w:val="uk-UA"/>
              </w:rPr>
            </w:pPr>
            <w:r>
              <w:t xml:space="preserve">270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66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 w:afterAutospacing="0" w:before="0" w:beforeAutospacing="0"/>
              <w:rPr>
                <w:lang w:val="uk-UA"/>
              </w:rPr>
            </w:pPr>
            <w:r>
              <w:rPr>
                <w:lang w:val="uk-UA"/>
              </w:rPr>
              <w:t xml:space="preserve">270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66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 w:afterAutospacing="0" w:before="0" w:beforeAutospacing="0"/>
              <w:rPr>
                <w:lang w:val="uk-UA"/>
              </w:rPr>
            </w:pPr>
            <w:r>
              <w:t xml:space="preserve">540</w:t>
            </w:r>
            <w:r/>
          </w:p>
        </w:tc>
      </w:tr>
      <w:tr>
        <w:trPr>
          <w:tblCellSpacing w:w="0" w:type="dxa"/>
          <w:trHeight w:val="1114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35" w:type="dxa"/>
            <w:vAlign w:val="center"/>
            <w:textDirection w:val="lrTb"/>
            <w:noWrap/>
          </w:tcPr>
          <w:p>
            <w:pPr>
              <w:jc w:val="both"/>
              <w:spacing w:lineRule="auto" w:line="240" w:after="0" w:afterAutospacing="0" w:before="0" w:beforeAutospacing="0"/>
              <w:tabs>
                <w:tab w:val="left" w:pos="720" w:leader="none"/>
                <w:tab w:val="left" w:pos="4677" w:leader="none"/>
                <w:tab w:val="left" w:pos="6561" w:leader="none"/>
              </w:tabs>
              <w:rPr>
                <w:lang w:val="uk-UA"/>
              </w:rPr>
            </w:pPr>
            <w:r>
              <w:rPr>
                <w:lang w:val="uk-UA"/>
              </w:rPr>
              <w:t xml:space="preserve">11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24" w:type="dxa"/>
            <w:vAlign w:val="center"/>
            <w:textDirection w:val="lrTb"/>
            <w:noWrap/>
          </w:tcPr>
          <w:p>
            <w:pPr>
              <w:spacing w:lineRule="auto" w:line="240" w:after="0" w:afterAutospacing="0" w:before="0" w:beforeAutospacing="0"/>
              <w:rPr>
                <w:lang w:val="uk-UA"/>
              </w:rPr>
            </w:pPr>
            <w:r>
              <w:rPr>
                <w:lang w:val="uk-UA"/>
              </w:rPr>
              <w:t xml:space="preserve">Надання</w:t>
            </w:r>
            <w:r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допомоги</w:t>
            </w:r>
            <w:r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військовослужбов</w:t>
            </w:r>
            <w:r>
              <w:rPr>
                <w:lang w:val="uk-UA"/>
              </w:rPr>
              <w:t xml:space="preserve">цям</w:t>
            </w:r>
            <w:r>
              <w:rPr>
                <w:lang w:val="uk-UA"/>
              </w:rPr>
              <w:t xml:space="preserve">, призван</w:t>
            </w:r>
            <w:r>
              <w:rPr>
                <w:lang w:val="uk-UA"/>
              </w:rPr>
              <w:t xml:space="preserve">им на військову службу</w:t>
            </w:r>
            <w:r>
              <w:rPr>
                <w:lang w:val="uk-UA"/>
              </w:rPr>
              <w:t xml:space="preserve"> під час мобілізації до</w:t>
            </w:r>
            <w:r>
              <w:rPr>
                <w:lang w:val="uk-UA"/>
              </w:rPr>
              <w:t xml:space="preserve"> лав</w:t>
            </w:r>
            <w:r>
              <w:rPr>
                <w:lang w:val="uk-UA"/>
              </w:rPr>
              <w:t xml:space="preserve"> Збройних сил України та інших військових формувань</w:t>
            </w:r>
            <w:r>
              <w:rPr>
                <w:spacing w:val="1"/>
                <w:lang w:val="uk-UA"/>
              </w:rPr>
              <w:t xml:space="preserve"> </w:t>
            </w:r>
            <w:r>
              <w:rPr>
                <w:lang w:val="uk-UA"/>
              </w:rPr>
              <w:t xml:space="preserve">для</w:t>
            </w:r>
            <w:r>
              <w:rPr>
                <w:spacing w:val="12"/>
                <w:lang w:val="uk-UA"/>
              </w:rPr>
              <w:t xml:space="preserve"> </w:t>
            </w:r>
            <w:r>
              <w:rPr>
                <w:lang w:val="uk-UA"/>
              </w:rPr>
              <w:t xml:space="preserve">захисту</w:t>
            </w:r>
            <w:r>
              <w:rPr>
                <w:spacing w:val="16"/>
                <w:lang w:val="uk-UA"/>
              </w:rPr>
              <w:t xml:space="preserve"> </w:t>
            </w:r>
            <w:r>
              <w:rPr>
                <w:lang w:val="uk-UA"/>
              </w:rPr>
              <w:t xml:space="preserve">України</w:t>
            </w:r>
            <w:r>
              <w:rPr>
                <w:spacing w:val="17"/>
                <w:lang w:val="uk-UA"/>
              </w:rPr>
              <w:t xml:space="preserve"> </w:t>
            </w:r>
            <w:r>
              <w:rPr>
                <w:lang w:val="uk-UA"/>
              </w:rPr>
              <w:t xml:space="preserve">від</w:t>
            </w:r>
            <w:r>
              <w:rPr>
                <w:spacing w:val="3"/>
                <w:lang w:val="uk-UA"/>
              </w:rPr>
              <w:t xml:space="preserve"> </w:t>
            </w:r>
            <w:r>
              <w:rPr>
                <w:lang w:val="uk-UA"/>
              </w:rPr>
              <w:t xml:space="preserve">збройної</w:t>
            </w:r>
            <w:r>
              <w:rPr>
                <w:spacing w:val="10"/>
                <w:lang w:val="uk-UA"/>
              </w:rPr>
              <w:t xml:space="preserve"> агресії </w:t>
            </w:r>
            <w:r>
              <w:rPr>
                <w:lang w:val="uk-UA"/>
              </w:rPr>
              <w:t xml:space="preserve">російської</w:t>
            </w:r>
            <w:r>
              <w:rPr>
                <w:spacing w:val="11"/>
                <w:lang w:val="uk-UA"/>
              </w:rPr>
              <w:t xml:space="preserve"> </w:t>
            </w:r>
            <w:r>
              <w:rPr>
                <w:lang w:val="uk-UA"/>
              </w:rPr>
              <w:t xml:space="preserve">федерації</w:t>
            </w:r>
            <w:r>
              <w:rPr>
                <w:lang w:val="uk-UA"/>
              </w:rPr>
              <w:t xml:space="preserve"> - 3000,00 грн.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66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 w:afterAutospacing="0" w:before="0" w:beforeAutospacing="0"/>
              <w:rPr>
                <w:lang w:val="uk-UA"/>
              </w:rPr>
            </w:pPr>
            <w:r>
              <w:rPr>
                <w:lang w:val="uk-UA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66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 w:afterAutospacing="0" w:before="0" w:beforeAutospacing="0"/>
              <w:rPr>
                <w:lang w:val="uk-UA"/>
              </w:rPr>
            </w:pPr>
            <w:r>
              <w:rPr>
                <w:lang w:val="uk-UA"/>
              </w:rPr>
              <w:t xml:space="preserve">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66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 w:afterAutospacing="0" w:before="0" w:beforeAutospacing="0"/>
              <w:rPr>
                <w:lang w:val="uk-UA"/>
              </w:rPr>
            </w:pPr>
            <w:r>
              <w:rPr>
                <w:lang w:val="uk-UA"/>
              </w:rPr>
              <w:t xml:space="preserve">500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66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 w:afterAutospacing="0" w:before="0" w:beforeAutospacing="0"/>
              <w:rPr>
                <w:lang w:val="uk-UA"/>
              </w:rPr>
            </w:pPr>
            <w:r>
              <w:rPr>
                <w:lang w:val="uk-UA"/>
              </w:rPr>
              <w:t xml:space="preserve">500</w:t>
            </w:r>
            <w:r/>
          </w:p>
        </w:tc>
      </w:tr>
      <w:tr>
        <w:trPr>
          <w:tblCellSpacing w:w="0" w:type="dxa"/>
          <w:trHeight w:val="329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35" w:type="dxa"/>
            <w:vAlign w:val="center"/>
            <w:textDirection w:val="lrTb"/>
            <w:noWrap/>
          </w:tcPr>
          <w:p>
            <w:pPr>
              <w:jc w:val="both"/>
              <w:spacing w:lineRule="auto" w:line="240" w:after="0" w:afterAutospacing="0" w:before="0" w:beforeAutospacing="0"/>
              <w:tabs>
                <w:tab w:val="left" w:pos="720" w:leader="none"/>
                <w:tab w:val="left" w:pos="4677" w:leader="none"/>
                <w:tab w:val="left" w:pos="6561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824" w:type="dxa"/>
            <w:vAlign w:val="center"/>
            <w:textDirection w:val="lrTb"/>
            <w:noWrap/>
          </w:tcPr>
          <w:p>
            <w:pPr>
              <w:spacing w:lineRule="auto" w:line="240" w:after="0" w:afterAutospacing="0" w:before="0" w:beforeAutospacing="0"/>
              <w:tabs>
                <w:tab w:val="left" w:pos="720" w:leader="none"/>
                <w:tab w:val="left" w:pos="4677" w:leader="none"/>
                <w:tab w:val="left" w:pos="6561" w:leader="none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Всього: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66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 w:afterAutospacing="0" w:before="0" w:beforeAutospacing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1930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66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 w:afterAutospacing="0" w:before="0" w:beforeAutospacing="0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3115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66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 w:afterAutospacing="0" w:before="0" w:beforeAutospacing="0"/>
              <w:tabs>
                <w:tab w:val="left" w:pos="720" w:leader="none"/>
                <w:tab w:val="left" w:pos="4677" w:leader="none"/>
                <w:tab w:val="left" w:pos="6561" w:leader="none"/>
              </w:tabs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3540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66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 w:afterAutospacing="0" w:before="0" w:beforeAutospacing="0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8585</w:t>
            </w:r>
            <w:r/>
          </w:p>
        </w:tc>
      </w:tr>
    </w:tbl>
    <w:p>
      <w:pPr>
        <w:pStyle w:val="955"/>
        <w:ind w:firstLine="567"/>
        <w:jc w:val="both"/>
        <w:spacing w:lineRule="auto" w:line="240" w:after="0" w:afterAutospacing="0" w:before="0" w:beforeAutospacing="0"/>
        <w:rPr>
          <w:lang w:val="uk-UA"/>
        </w:rPr>
      </w:pPr>
      <w:r>
        <w:rPr>
          <w:lang w:val="uk-UA"/>
        </w:rPr>
        <w:t xml:space="preserve">2. Загальний обсяг фінансових ресурсів, необхідний для реалізації Програми </w:t>
      </w:r>
      <w:r>
        <w:rPr>
          <w:lang w:val="uk-UA"/>
        </w:rPr>
        <w:t xml:space="preserve">залишається незмінним</w:t>
      </w:r>
      <w:r>
        <w:rPr>
          <w:lang w:val="uk-UA"/>
        </w:rPr>
        <w:t xml:space="preserve">.</w:t>
      </w:r>
      <w:r/>
    </w:p>
    <w:p>
      <w:pPr>
        <w:pStyle w:val="955"/>
        <w:ind w:firstLine="567"/>
        <w:jc w:val="both"/>
        <w:spacing w:lineRule="auto" w:line="240" w:after="0" w:afterAutospacing="0" w:before="0" w:beforeAutospacing="0"/>
        <w:rPr>
          <w:sz w:val="28"/>
        </w:rPr>
      </w:pPr>
      <w:r>
        <w:rPr>
          <w:lang w:val="uk-UA"/>
        </w:rPr>
        <w:t xml:space="preserve">3</w:t>
      </w:r>
      <w:r>
        <w:rPr>
          <w:lang w:val="uk-UA"/>
        </w:rPr>
        <w:t xml:space="preserve">.У Порядку реалізації Програми соціальної підтримки жителів Менської міської територіальної громади на 2022 – 2024 роки (додаток до Програми) </w:t>
      </w:r>
      <w:r>
        <w:rPr>
          <w:lang w:val="uk-UA"/>
        </w:rPr>
        <w:t xml:space="preserve">припинити дію </w:t>
      </w:r>
      <w:r>
        <w:rPr>
          <w:lang w:val="uk-UA"/>
        </w:rPr>
        <w:t xml:space="preserve">Розділ</w:t>
      </w:r>
      <w:r>
        <w:rPr>
          <w:lang w:val="uk-UA"/>
        </w:rPr>
        <w:t xml:space="preserve">у 3</w:t>
      </w:r>
      <w:r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«</w:t>
      </w:r>
      <w:r>
        <w:rPr>
          <w:sz w:val="28"/>
          <w:szCs w:val="24"/>
          <w:lang w:val="uk-UA"/>
        </w:rPr>
        <w:t xml:space="preserve">Надання допомоги при народженні дитини</w:t>
      </w:r>
      <w:r>
        <w:rPr>
          <w:sz w:val="28"/>
          <w:lang w:val="uk-UA"/>
        </w:rPr>
        <w:t xml:space="preserve">».</w:t>
      </w:r>
      <w:r>
        <w:rPr>
          <w:sz w:val="28"/>
        </w:rPr>
      </w:r>
      <w:r/>
    </w:p>
    <w:p>
      <w:pPr>
        <w:pStyle w:val="955"/>
        <w:ind w:firstLine="567"/>
        <w:jc w:val="both"/>
        <w:spacing w:lineRule="auto" w:line="240" w:after="0" w:afterAutospacing="0" w:before="0" w:beforeAutospacing="0"/>
        <w:rPr>
          <w:b/>
        </w:rPr>
      </w:pPr>
      <w:r>
        <w:rPr>
          <w:lang w:val="uk-UA"/>
        </w:rPr>
        <w:t xml:space="preserve">4</w:t>
      </w:r>
      <w:r>
        <w:t xml:space="preserve">. Контроль за ви</w:t>
      </w:r>
      <w:r>
        <w:t xml:space="preserve">конанням цього рішення покласти на постійну комісію міської ради з питань охорони здоров’я, соціального захисту населення, освіти, культури, молоді, фізкультури і спорту та заступника міського голови з питань діяльності виконавчих органів ради В.В. Прищепу</w:t>
      </w:r>
      <w:r>
        <w:rPr>
          <w:b/>
        </w:rPr>
        <w:t xml:space="preserve">.</w:t>
      </w:r>
      <w:r/>
    </w:p>
    <w:p>
      <w:pPr>
        <w:pStyle w:val="955"/>
        <w:ind w:firstLine="567"/>
        <w:jc w:val="both"/>
        <w:spacing w:lineRule="auto" w:line="240" w:after="0" w:afterAutospacing="0" w:before="0" w:beforeAutospacing="0"/>
      </w:pPr>
      <w:r/>
      <w:r/>
    </w:p>
    <w:p>
      <w:pPr>
        <w:pStyle w:val="955"/>
        <w:ind w:firstLine="567"/>
        <w:jc w:val="both"/>
        <w:spacing w:lineRule="auto" w:line="240" w:after="0" w:afterAutospacing="0" w:before="0" w:beforeAutospacing="0"/>
      </w:pPr>
      <w:r/>
      <w:r/>
    </w:p>
    <w:p>
      <w:pPr>
        <w:pStyle w:val="955"/>
        <w:jc w:val="both"/>
        <w:spacing w:lineRule="auto" w:line="240" w:after="0" w:afterAutospacing="0" w:before="0" w:beforeAutospacing="0"/>
        <w:tabs>
          <w:tab w:val="left" w:pos="6803" w:leader="none"/>
        </w:tabs>
      </w:pPr>
      <w:r>
        <w:t xml:space="preserve">Міський голова</w:t>
      </w:r>
      <w:r>
        <w:tab/>
        <w:t xml:space="preserve">Геннадій ПРИМАКОВ</w:t>
      </w:r>
      <w:r/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1134" w:right="567" w:bottom="1134" w:left="1701" w:header="283" w:footer="217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68"/>
      <w:jc w:val="center"/>
    </w:pPr>
    <w:fldSimple w:instr="PAGE \* MERGEFORMAT">
      <w:r>
        <w:t xml:space="preserve">1</w:t>
      </w:r>
    </w:fldSimple>
    <w:r/>
    <w:r/>
  </w:p>
  <w:p>
    <w:pPr>
      <w:pStyle w:val="968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8150" cy="609600"/>
              <wp:effectExtent l="0" t="0" r="0" b="0"/>
              <wp:docPr id="1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9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none"/>
      <w:isLgl w:val="false"/>
      <w:suff w:val="tab"/>
      <w:lvlText w:val=""/>
      <w:lvlJc w:val="left"/>
      <w:pPr>
        <w:tabs>
          <w:tab w:val="num" w:pos="36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lang w:val="uk-UA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68" w:hanging="168"/>
      </w:pPr>
      <w:rPr>
        <w:rFonts w:ascii="Times New Roman" w:hAnsi="Times New Roman" w:cs="Times New Roman" w:eastAsia="Times New Roman" w:hint="default"/>
        <w:sz w:val="28"/>
        <w:szCs w:val="28"/>
        <w:lang w:val="uk-UA" w:bidi="ar-SA" w:eastAsia="en-US"/>
      </w:rPr>
    </w:lvl>
    <w:lvl w:ilvl="1">
      <w:start w:val="1"/>
      <w:numFmt w:val="bullet"/>
      <w:isLgl w:val="false"/>
      <w:suff w:val="tab"/>
      <w:lvlText w:val="-"/>
      <w:lvlJc w:val="left"/>
      <w:pPr>
        <w:ind w:left="222" w:hanging="164"/>
      </w:pPr>
      <w:rPr>
        <w:rFonts w:ascii="Times New Roman" w:hAnsi="Times New Roman" w:cs="Times New Roman" w:eastAsia="Times New Roman" w:hint="default"/>
        <w:b/>
        <w:sz w:val="28"/>
        <w:szCs w:val="28"/>
        <w:lang w:val="uk-UA" w:bidi="ar-SA" w:eastAsia="en-US"/>
      </w:rPr>
    </w:lvl>
    <w:lvl w:ilvl="2">
      <w:start w:val="1"/>
      <w:numFmt w:val="bullet"/>
      <w:isLgl w:val="false"/>
      <w:suff w:val="tab"/>
      <w:lvlText w:val="•"/>
      <w:lvlJc w:val="left"/>
      <w:pPr>
        <w:ind w:left="2260" w:hanging="164"/>
      </w:pPr>
      <w:rPr>
        <w:rFonts w:hint="default"/>
        <w:lang w:val="uk-UA" w:bidi="ar-SA" w:eastAsia="en-US"/>
      </w:rPr>
    </w:lvl>
    <w:lvl w:ilvl="3">
      <w:start w:val="1"/>
      <w:numFmt w:val="bullet"/>
      <w:isLgl w:val="false"/>
      <w:suff w:val="tab"/>
      <w:lvlText w:val="•"/>
      <w:lvlJc w:val="left"/>
      <w:pPr>
        <w:ind w:left="3281" w:hanging="164"/>
      </w:pPr>
      <w:rPr>
        <w:rFonts w:hint="default"/>
        <w:lang w:val="uk-UA" w:bidi="ar-SA" w:eastAsia="en-US"/>
      </w:rPr>
    </w:lvl>
    <w:lvl w:ilvl="4">
      <w:start w:val="1"/>
      <w:numFmt w:val="bullet"/>
      <w:isLgl w:val="false"/>
      <w:suff w:val="tab"/>
      <w:lvlText w:val="•"/>
      <w:lvlJc w:val="left"/>
      <w:pPr>
        <w:ind w:left="4301" w:hanging="164"/>
      </w:pPr>
      <w:rPr>
        <w:rFonts w:hint="default"/>
        <w:lang w:val="uk-UA" w:bidi="ar-SA" w:eastAsia="en-US"/>
      </w:rPr>
    </w:lvl>
    <w:lvl w:ilvl="5">
      <w:start w:val="1"/>
      <w:numFmt w:val="bullet"/>
      <w:isLgl w:val="false"/>
      <w:suff w:val="tab"/>
      <w:lvlText w:val="•"/>
      <w:lvlJc w:val="left"/>
      <w:pPr>
        <w:ind w:left="5322" w:hanging="164"/>
      </w:pPr>
      <w:rPr>
        <w:rFonts w:hint="default"/>
        <w:lang w:val="uk-UA" w:bidi="ar-SA" w:eastAsia="en-US"/>
      </w:rPr>
    </w:lvl>
    <w:lvl w:ilvl="6">
      <w:start w:val="1"/>
      <w:numFmt w:val="bullet"/>
      <w:isLgl w:val="false"/>
      <w:suff w:val="tab"/>
      <w:lvlText w:val="•"/>
      <w:lvlJc w:val="left"/>
      <w:pPr>
        <w:ind w:left="6342" w:hanging="164"/>
      </w:pPr>
      <w:rPr>
        <w:rFonts w:hint="default"/>
        <w:lang w:val="uk-UA" w:bidi="ar-SA" w:eastAsia="en-US"/>
      </w:rPr>
    </w:lvl>
    <w:lvl w:ilvl="7">
      <w:start w:val="1"/>
      <w:numFmt w:val="bullet"/>
      <w:isLgl w:val="false"/>
      <w:suff w:val="tab"/>
      <w:lvlText w:val="•"/>
      <w:lvlJc w:val="left"/>
      <w:pPr>
        <w:ind w:left="7362" w:hanging="164"/>
      </w:pPr>
      <w:rPr>
        <w:rFonts w:hint="default"/>
        <w:lang w:val="uk-UA" w:bidi="ar-SA" w:eastAsia="en-US"/>
      </w:rPr>
    </w:lvl>
    <w:lvl w:ilvl="8">
      <w:start w:val="1"/>
      <w:numFmt w:val="bullet"/>
      <w:isLgl w:val="false"/>
      <w:suff w:val="tab"/>
      <w:lvlText w:val="•"/>
      <w:lvlJc w:val="left"/>
      <w:pPr>
        <w:ind w:left="8383" w:hanging="164"/>
      </w:pPr>
      <w:rPr>
        <w:rFonts w:hint="default"/>
        <w:lang w:val="uk-UA" w:bidi="ar-SA" w:eastAsia="en-US"/>
      </w:r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86" w:hanging="360"/>
        <w:tabs>
          <w:tab w:val="left" w:pos="786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left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left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left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left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left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left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left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left" w:pos="6480" w:leader="none"/>
        </w:tabs>
      </w:pPr>
      <w:rPr>
        <w:rFonts w:ascii="Wingdings" w:hAnsi="Wingdings" w:hint="default"/>
        <w:sz w:val="20"/>
      </w:r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19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20" w:hanging="360"/>
      </w:pPr>
      <w:rPr>
        <w:rFonts w:cs="Times New Roman" w:hint="default"/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/>
      </w:rPr>
    </w:lvl>
  </w:abstractNum>
  <w:abstractNum w:abstractNumId="2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left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left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left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left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left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left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left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left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left" w:pos="6480" w:leader="none"/>
        </w:tabs>
      </w:pPr>
      <w:rPr>
        <w:rFonts w:ascii="Wingdings" w:hAnsi="Wingdings" w:hint="default"/>
        <w:sz w:val="20"/>
      </w:rPr>
    </w:lvl>
  </w:abstractNum>
  <w:abstractNum w:abstractNumId="2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num w:numId="1">
    <w:abstractNumId w:val="21"/>
  </w:num>
  <w:num w:numId="2">
    <w:abstractNumId w:val="23"/>
  </w:num>
  <w:num w:numId="3">
    <w:abstractNumId w:val="17"/>
  </w:num>
  <w:num w:numId="4">
    <w:abstractNumId w:val="5"/>
  </w:num>
  <w:num w:numId="5">
    <w:abstractNumId w:val="0"/>
  </w:num>
  <w:num w:numId="6">
    <w:abstractNumId w:val="12"/>
  </w:num>
  <w:num w:numId="7">
    <w:abstractNumId w:val="11"/>
  </w:num>
  <w:num w:numId="8">
    <w:abstractNumId w:val="20"/>
  </w:num>
  <w:num w:numId="9">
    <w:abstractNumId w:val="1"/>
  </w:num>
  <w:num w:numId="10">
    <w:abstractNumId w:val="22"/>
  </w:num>
  <w:num w:numId="11">
    <w:abstractNumId w:val="8"/>
  </w:num>
  <w:num w:numId="12">
    <w:abstractNumId w:val="7"/>
  </w:num>
  <w:num w:numId="13">
    <w:abstractNumId w:val="6"/>
  </w:num>
  <w:num w:numId="14">
    <w:abstractNumId w:val="3"/>
  </w:num>
  <w:num w:numId="15">
    <w:abstractNumId w:val="24"/>
  </w:num>
  <w:num w:numId="16">
    <w:abstractNumId w:val="2"/>
  </w:num>
  <w:num w:numId="17">
    <w:abstractNumId w:val="18"/>
  </w:num>
  <w:num w:numId="18">
    <w:abstractNumId w:val="15"/>
  </w:num>
  <w:num w:numId="19">
    <w:abstractNumId w:val="10"/>
  </w:num>
  <w:num w:numId="20">
    <w:abstractNumId w:val="14"/>
  </w:num>
  <w:num w:numId="21">
    <w:abstractNumId w:val="19"/>
  </w:num>
  <w:num w:numId="22">
    <w:abstractNumId w:val="9"/>
  </w:num>
  <w:num w:numId="23">
    <w:abstractNumId w:val="13"/>
  </w:num>
  <w:num w:numId="24">
    <w:abstractNumId w:val="4"/>
  </w:num>
  <w:num w:numId="25">
    <w:abstractNumId w:val="16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21" w:default="1">
    <w:name w:val="Normal"/>
    <w:qFormat/>
    <w:rPr>
      <w:rFonts w:ascii="Times New Roman" w:hAnsi="Times New Roman" w:cs="Times New Roman"/>
      <w:sz w:val="28"/>
      <w:szCs w:val="28"/>
      <w:lang w:val="ru-RU" w:eastAsia="ru-RU"/>
    </w:rPr>
    <w:pPr>
      <w:spacing w:lineRule="auto" w:line="276" w:after="200"/>
    </w:pPr>
  </w:style>
  <w:style w:type="character" w:styleId="722" w:default="1">
    <w:name w:val="Default Paragraph Font"/>
    <w:uiPriority w:val="1"/>
    <w:semiHidden/>
    <w:unhideWhenUsed/>
  </w:style>
  <w:style w:type="table" w:styleId="723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24" w:default="1">
    <w:name w:val="No List"/>
    <w:uiPriority w:val="99"/>
    <w:semiHidden/>
    <w:unhideWhenUsed/>
  </w:style>
  <w:style w:type="character" w:styleId="725" w:customStyle="1">
    <w:name w:val="Endnote Text Char"/>
    <w:link w:val="728"/>
    <w:uiPriority w:val="99"/>
    <w:rPr>
      <w:sz w:val="20"/>
    </w:rPr>
  </w:style>
  <w:style w:type="paragraph" w:styleId="726" w:customStyle="1">
    <w:name w:val="Caption"/>
    <w:basedOn w:val="721"/>
    <w:next w:val="721"/>
    <w:qFormat/>
    <w:uiPriority w:val="35"/>
    <w:semiHidden/>
    <w:unhideWhenUsed/>
    <w:rPr>
      <w:b/>
      <w:bCs/>
      <w:color w:val="5B9BD5" w:themeColor="accent1"/>
      <w:sz w:val="18"/>
      <w:szCs w:val="18"/>
    </w:rPr>
  </w:style>
  <w:style w:type="character" w:styleId="727" w:customStyle="1">
    <w:name w:val="Caption Char"/>
    <w:link w:val="966"/>
    <w:uiPriority w:val="99"/>
  </w:style>
  <w:style w:type="paragraph" w:styleId="728">
    <w:name w:val="endnote text"/>
    <w:basedOn w:val="721"/>
    <w:link w:val="729"/>
    <w:uiPriority w:val="99"/>
    <w:semiHidden/>
    <w:unhideWhenUsed/>
    <w:rPr>
      <w:sz w:val="20"/>
    </w:rPr>
    <w:pPr>
      <w:spacing w:lineRule="auto" w:line="240" w:after="0"/>
    </w:pPr>
  </w:style>
  <w:style w:type="character" w:styleId="729" w:customStyle="1">
    <w:name w:val="Текст концевой сноски Знак"/>
    <w:link w:val="728"/>
    <w:uiPriority w:val="99"/>
    <w:rPr>
      <w:sz w:val="20"/>
    </w:rPr>
  </w:style>
  <w:style w:type="character" w:styleId="730">
    <w:name w:val="endnote reference"/>
    <w:basedOn w:val="722"/>
    <w:uiPriority w:val="99"/>
    <w:semiHidden/>
    <w:unhideWhenUsed/>
    <w:rPr>
      <w:vertAlign w:val="superscript"/>
    </w:rPr>
  </w:style>
  <w:style w:type="paragraph" w:styleId="731">
    <w:name w:val="table of figures"/>
    <w:basedOn w:val="721"/>
    <w:next w:val="721"/>
    <w:uiPriority w:val="99"/>
    <w:unhideWhenUsed/>
    <w:pPr>
      <w:spacing w:after="0"/>
    </w:pPr>
  </w:style>
  <w:style w:type="paragraph" w:styleId="732" w:customStyle="1">
    <w:name w:val="Heading 1"/>
    <w:basedOn w:val="721"/>
    <w:next w:val="721"/>
    <w:link w:val="766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paragraph" w:styleId="733" w:customStyle="1">
    <w:name w:val="Heading 2"/>
    <w:basedOn w:val="721"/>
    <w:next w:val="721"/>
    <w:link w:val="76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paragraph" w:styleId="734" w:customStyle="1">
    <w:name w:val="Heading 3"/>
    <w:basedOn w:val="721"/>
    <w:next w:val="721"/>
    <w:link w:val="76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paragraph" w:styleId="735" w:customStyle="1">
    <w:name w:val="Heading 4"/>
    <w:basedOn w:val="721"/>
    <w:next w:val="721"/>
    <w:link w:val="77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736" w:customStyle="1">
    <w:name w:val="Heading 5"/>
    <w:basedOn w:val="721"/>
    <w:next w:val="721"/>
    <w:link w:val="77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737" w:customStyle="1">
    <w:name w:val="Heading 6"/>
    <w:basedOn w:val="721"/>
    <w:next w:val="721"/>
    <w:link w:val="77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before="320"/>
      <w:outlineLvl w:val="5"/>
    </w:pPr>
  </w:style>
  <w:style w:type="paragraph" w:styleId="738" w:customStyle="1">
    <w:name w:val="Heading 7"/>
    <w:basedOn w:val="721"/>
    <w:next w:val="721"/>
    <w:link w:val="77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before="320"/>
      <w:outlineLvl w:val="6"/>
    </w:pPr>
  </w:style>
  <w:style w:type="paragraph" w:styleId="739" w:customStyle="1">
    <w:name w:val="Heading 8"/>
    <w:basedOn w:val="721"/>
    <w:next w:val="721"/>
    <w:link w:val="77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before="320"/>
      <w:outlineLvl w:val="7"/>
    </w:pPr>
  </w:style>
  <w:style w:type="paragraph" w:styleId="740" w:customStyle="1">
    <w:name w:val="Heading 9"/>
    <w:basedOn w:val="721"/>
    <w:next w:val="721"/>
    <w:link w:val="78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741" w:customStyle="1">
    <w:name w:val="Subtitle Char"/>
    <w:basedOn w:val="722"/>
    <w:link w:val="784"/>
    <w:uiPriority w:val="11"/>
    <w:rPr>
      <w:sz w:val="24"/>
      <w:szCs w:val="24"/>
    </w:rPr>
  </w:style>
  <w:style w:type="character" w:styleId="742" w:customStyle="1">
    <w:name w:val="Quote Char"/>
    <w:link w:val="786"/>
    <w:uiPriority w:val="29"/>
    <w:rPr>
      <w:i/>
    </w:rPr>
  </w:style>
  <w:style w:type="character" w:styleId="743" w:customStyle="1">
    <w:name w:val="Intense Quote Char"/>
    <w:link w:val="788"/>
    <w:uiPriority w:val="30"/>
    <w:rPr>
      <w:i/>
    </w:rPr>
  </w:style>
  <w:style w:type="paragraph" w:styleId="744" w:customStyle="1">
    <w:name w:val="Header"/>
    <w:basedOn w:val="721"/>
    <w:link w:val="79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745" w:customStyle="1">
    <w:name w:val="Footer"/>
    <w:basedOn w:val="721"/>
    <w:link w:val="79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table" w:styleId="746" w:customStyle="1">
    <w:name w:val="Plain Table 1"/>
    <w:basedOn w:val="723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7" w:customStyle="1">
    <w:name w:val="Plain Table 2"/>
    <w:basedOn w:val="723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8" w:customStyle="1">
    <w:name w:val="Plain Table 3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49" w:customStyle="1">
    <w:name w:val="Plain Table 4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 w:customStyle="1">
    <w:name w:val="Plain Table 5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51" w:customStyle="1">
    <w:name w:val="Grid Table 1 Light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 w:customStyle="1">
    <w:name w:val="Grid Table 2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53" w:customStyle="1">
    <w:name w:val="Grid Table 3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4" w:customStyle="1">
    <w:name w:val="Grid Table 4"/>
    <w:basedOn w:val="72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5" w:customStyle="1">
    <w:name w:val="Grid Table 5 Dark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56" w:customStyle="1">
    <w:name w:val="Grid Table 6 Colorful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57" w:customStyle="1">
    <w:name w:val="Grid Table 7 Colorful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58" w:customStyle="1">
    <w:name w:val="List Table 1 Light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59" w:customStyle="1">
    <w:name w:val="List Table 2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60" w:customStyle="1">
    <w:name w:val="List Table 3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 w:customStyle="1">
    <w:name w:val="List Table 4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 w:customStyle="1">
    <w:name w:val="List Table 5 Dark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63" w:customStyle="1">
    <w:name w:val="List Table 6 Colorful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64" w:customStyle="1">
    <w:name w:val="List Table 7 Colorful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character" w:styleId="765" w:customStyle="1">
    <w:name w:val="Footnote Text Char"/>
    <w:link w:val="921"/>
    <w:uiPriority w:val="99"/>
    <w:rPr>
      <w:sz w:val="18"/>
    </w:rPr>
  </w:style>
  <w:style w:type="character" w:styleId="766" w:customStyle="1">
    <w:name w:val="Heading 1 Char"/>
    <w:basedOn w:val="722"/>
    <w:link w:val="732"/>
    <w:uiPriority w:val="9"/>
    <w:rPr>
      <w:rFonts w:ascii="Arial" w:hAnsi="Arial" w:cs="Arial" w:eastAsia="Arial"/>
      <w:sz w:val="40"/>
      <w:szCs w:val="40"/>
    </w:rPr>
  </w:style>
  <w:style w:type="character" w:styleId="767" w:customStyle="1">
    <w:name w:val="Heading 2 Char"/>
    <w:basedOn w:val="722"/>
    <w:link w:val="733"/>
    <w:uiPriority w:val="9"/>
    <w:rPr>
      <w:rFonts w:ascii="Arial" w:hAnsi="Arial" w:cs="Arial" w:eastAsia="Arial"/>
      <w:sz w:val="34"/>
    </w:rPr>
  </w:style>
  <w:style w:type="paragraph" w:styleId="768" w:customStyle="1">
    <w:name w:val="Заголовок 31"/>
    <w:basedOn w:val="721"/>
    <w:next w:val="721"/>
    <w:link w:val="76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character" w:styleId="769" w:customStyle="1">
    <w:name w:val="Heading 3 Char"/>
    <w:basedOn w:val="722"/>
    <w:link w:val="768"/>
    <w:uiPriority w:val="9"/>
    <w:rPr>
      <w:rFonts w:ascii="Arial" w:hAnsi="Arial" w:cs="Arial" w:eastAsia="Arial"/>
      <w:sz w:val="30"/>
      <w:szCs w:val="30"/>
    </w:rPr>
  </w:style>
  <w:style w:type="paragraph" w:styleId="770" w:customStyle="1">
    <w:name w:val="Заголовок 41"/>
    <w:basedOn w:val="721"/>
    <w:next w:val="721"/>
    <w:link w:val="77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character" w:styleId="771" w:customStyle="1">
    <w:name w:val="Heading 4 Char"/>
    <w:basedOn w:val="722"/>
    <w:link w:val="770"/>
    <w:uiPriority w:val="9"/>
    <w:rPr>
      <w:rFonts w:ascii="Arial" w:hAnsi="Arial" w:cs="Arial" w:eastAsia="Arial"/>
      <w:b/>
      <w:bCs/>
      <w:sz w:val="26"/>
      <w:szCs w:val="26"/>
    </w:rPr>
  </w:style>
  <w:style w:type="paragraph" w:styleId="772" w:customStyle="1">
    <w:name w:val="Заголовок 51"/>
    <w:basedOn w:val="721"/>
    <w:next w:val="721"/>
    <w:link w:val="77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character" w:styleId="773" w:customStyle="1">
    <w:name w:val="Heading 5 Char"/>
    <w:basedOn w:val="722"/>
    <w:link w:val="772"/>
    <w:uiPriority w:val="9"/>
    <w:rPr>
      <w:rFonts w:ascii="Arial" w:hAnsi="Arial" w:cs="Arial" w:eastAsia="Arial"/>
      <w:b/>
      <w:bCs/>
      <w:sz w:val="24"/>
      <w:szCs w:val="24"/>
    </w:rPr>
  </w:style>
  <w:style w:type="paragraph" w:styleId="774" w:customStyle="1">
    <w:name w:val="Заголовок 61"/>
    <w:basedOn w:val="721"/>
    <w:next w:val="721"/>
    <w:link w:val="77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before="320"/>
      <w:outlineLvl w:val="5"/>
    </w:pPr>
  </w:style>
  <w:style w:type="character" w:styleId="775" w:customStyle="1">
    <w:name w:val="Heading 6 Char"/>
    <w:basedOn w:val="722"/>
    <w:link w:val="774"/>
    <w:uiPriority w:val="9"/>
    <w:rPr>
      <w:rFonts w:ascii="Arial" w:hAnsi="Arial" w:cs="Arial" w:eastAsia="Arial"/>
      <w:b/>
      <w:bCs/>
      <w:sz w:val="22"/>
      <w:szCs w:val="22"/>
    </w:rPr>
  </w:style>
  <w:style w:type="paragraph" w:styleId="776" w:customStyle="1">
    <w:name w:val="Заголовок 71"/>
    <w:basedOn w:val="721"/>
    <w:next w:val="721"/>
    <w:link w:val="77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before="320"/>
      <w:outlineLvl w:val="6"/>
    </w:pPr>
  </w:style>
  <w:style w:type="character" w:styleId="777" w:customStyle="1">
    <w:name w:val="Heading 7 Char"/>
    <w:basedOn w:val="722"/>
    <w:link w:val="77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78" w:customStyle="1">
    <w:name w:val="Заголовок 81"/>
    <w:basedOn w:val="721"/>
    <w:next w:val="721"/>
    <w:link w:val="77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before="320"/>
      <w:outlineLvl w:val="7"/>
    </w:pPr>
  </w:style>
  <w:style w:type="character" w:styleId="779" w:customStyle="1">
    <w:name w:val="Heading 8 Char"/>
    <w:basedOn w:val="722"/>
    <w:link w:val="778"/>
    <w:uiPriority w:val="9"/>
    <w:rPr>
      <w:rFonts w:ascii="Arial" w:hAnsi="Arial" w:cs="Arial" w:eastAsia="Arial"/>
      <w:i/>
      <w:iCs/>
      <w:sz w:val="22"/>
      <w:szCs w:val="22"/>
    </w:rPr>
  </w:style>
  <w:style w:type="paragraph" w:styleId="780" w:customStyle="1">
    <w:name w:val="Заголовок 91"/>
    <w:basedOn w:val="721"/>
    <w:next w:val="721"/>
    <w:link w:val="78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781" w:customStyle="1">
    <w:name w:val="Heading 9 Char"/>
    <w:basedOn w:val="722"/>
    <w:link w:val="780"/>
    <w:uiPriority w:val="9"/>
    <w:rPr>
      <w:rFonts w:ascii="Arial" w:hAnsi="Arial" w:cs="Arial" w:eastAsia="Arial"/>
      <w:i/>
      <w:iCs/>
      <w:sz w:val="21"/>
      <w:szCs w:val="21"/>
    </w:rPr>
  </w:style>
  <w:style w:type="paragraph" w:styleId="782">
    <w:name w:val="List Paragraph"/>
    <w:basedOn w:val="721"/>
    <w:qFormat/>
    <w:uiPriority w:val="1"/>
    <w:pPr>
      <w:contextualSpacing w:val="true"/>
      <w:ind w:left="720"/>
    </w:pPr>
  </w:style>
  <w:style w:type="character" w:styleId="783" w:customStyle="1">
    <w:name w:val="Title Char"/>
    <w:basedOn w:val="722"/>
    <w:uiPriority w:val="10"/>
    <w:rPr>
      <w:sz w:val="48"/>
      <w:szCs w:val="48"/>
    </w:rPr>
  </w:style>
  <w:style w:type="paragraph" w:styleId="784">
    <w:name w:val="Subtitle"/>
    <w:basedOn w:val="721"/>
    <w:next w:val="721"/>
    <w:link w:val="785"/>
    <w:qFormat/>
    <w:uiPriority w:val="11"/>
    <w:rPr>
      <w:sz w:val="24"/>
      <w:szCs w:val="24"/>
    </w:rPr>
    <w:pPr>
      <w:spacing w:before="200"/>
    </w:pPr>
  </w:style>
  <w:style w:type="character" w:styleId="785" w:customStyle="1">
    <w:name w:val="Подзаголовок Знак"/>
    <w:basedOn w:val="722"/>
    <w:link w:val="784"/>
    <w:uiPriority w:val="11"/>
    <w:rPr>
      <w:sz w:val="24"/>
      <w:szCs w:val="24"/>
    </w:rPr>
  </w:style>
  <w:style w:type="paragraph" w:styleId="786">
    <w:name w:val="Quote"/>
    <w:basedOn w:val="721"/>
    <w:next w:val="721"/>
    <w:link w:val="787"/>
    <w:qFormat/>
    <w:uiPriority w:val="29"/>
    <w:rPr>
      <w:i/>
    </w:rPr>
    <w:pPr>
      <w:ind w:left="720" w:right="720"/>
    </w:pPr>
  </w:style>
  <w:style w:type="character" w:styleId="787" w:customStyle="1">
    <w:name w:val="Цитата 2 Знак"/>
    <w:link w:val="786"/>
    <w:uiPriority w:val="29"/>
    <w:rPr>
      <w:i/>
    </w:rPr>
  </w:style>
  <w:style w:type="paragraph" w:styleId="788">
    <w:name w:val="Intense Quote"/>
    <w:basedOn w:val="721"/>
    <w:next w:val="721"/>
    <w:link w:val="789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89" w:customStyle="1">
    <w:name w:val="Выделенная цитата Знак"/>
    <w:link w:val="788"/>
    <w:uiPriority w:val="30"/>
    <w:rPr>
      <w:i/>
    </w:rPr>
  </w:style>
  <w:style w:type="paragraph" w:styleId="790" w:customStyle="1">
    <w:name w:val="Верхний колонтитул1"/>
    <w:basedOn w:val="721"/>
    <w:link w:val="79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91" w:customStyle="1">
    <w:name w:val="Header Char"/>
    <w:basedOn w:val="722"/>
    <w:link w:val="790"/>
    <w:uiPriority w:val="99"/>
  </w:style>
  <w:style w:type="paragraph" w:styleId="792" w:customStyle="1">
    <w:name w:val="Нижний колонтитул1"/>
    <w:basedOn w:val="721"/>
    <w:link w:val="79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93" w:customStyle="1">
    <w:name w:val="Footer Char"/>
    <w:basedOn w:val="722"/>
    <w:link w:val="792"/>
    <w:uiPriority w:val="99"/>
  </w:style>
  <w:style w:type="table" w:styleId="794">
    <w:name w:val="Table Grid"/>
    <w:basedOn w:val="723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5" w:customStyle="1">
    <w:name w:val="Table Grid Light"/>
    <w:basedOn w:val="723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6" w:customStyle="1">
    <w:name w:val="Таблица простая 11"/>
    <w:basedOn w:val="723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97" w:customStyle="1">
    <w:name w:val="Таблица простая 21"/>
    <w:basedOn w:val="723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98" w:customStyle="1">
    <w:name w:val="Таблица простая 31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99" w:customStyle="1">
    <w:name w:val="Таблица простая 41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 w:customStyle="1">
    <w:name w:val="Таблица простая 51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801" w:customStyle="1">
    <w:name w:val="Таблица-сетка 1 светлая1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 w:customStyle="1">
    <w:name w:val="Grid Table 1 Light - Accent 1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 w:customStyle="1">
    <w:name w:val="Grid Table 1 Light - Accent 2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 w:customStyle="1">
    <w:name w:val="Grid Table 1 Light - Accent 3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 w:customStyle="1">
    <w:name w:val="Grid Table 1 Light - Accent 4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 w:customStyle="1">
    <w:name w:val="Grid Table 1 Light - Accent 5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 w:customStyle="1">
    <w:name w:val="Grid Table 1 Light - Accent 6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 w:customStyle="1">
    <w:name w:val="Таблица-сетка 21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809" w:customStyle="1">
    <w:name w:val="Grid Table 2 - Accent 1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8A2D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8A2D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810" w:customStyle="1">
    <w:name w:val="Grid Table 2 - Accent 2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11" w:customStyle="1">
    <w:name w:val="Grid Table 2 - Accent 3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12" w:customStyle="1">
    <w:name w:val="Grid Table 2 - Accent 4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13" w:customStyle="1">
    <w:name w:val="Grid Table 2 - Accent 5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14" w:customStyle="1">
    <w:name w:val="Grid Table 2 - Accent 6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15" w:customStyle="1">
    <w:name w:val="Таблица-сетка 31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6" w:customStyle="1">
    <w:name w:val="Grid Table 3 - Accent 1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7" w:customStyle="1">
    <w:name w:val="Grid Table 3 - Accent 2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8" w:customStyle="1">
    <w:name w:val="Grid Table 3 - Accent 3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9" w:customStyle="1">
    <w:name w:val="Grid Table 3 - Accent 4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0" w:customStyle="1">
    <w:name w:val="Grid Table 3 - Accent 5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1" w:customStyle="1">
    <w:name w:val="Grid Table 3 - Accent 6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2" w:customStyle="1">
    <w:name w:val="Таблица-сетка 41"/>
    <w:basedOn w:val="72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23" w:customStyle="1">
    <w:name w:val="Grid Table 4 - Accent 1"/>
    <w:basedOn w:val="72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V w:val="single" w:color="A2C6E7" w:sz="4" w:space="0" w:themeColor="accent1" w:themeTint="90"/>
        <w:insideH w:val="single" w:color="A2C6E7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EEB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EEBF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68A2D8" w:color="auto"/>
        <w:tcBorders>
          <w:left w:val="single" w:color="68A2D8" w:sz="4" w:space="0" w:themeColor="accent1" w:themeTint="EA"/>
          <w:top w:val="single" w:color="68A2D8" w:sz="4" w:space="0" w:themeColor="accent1" w:themeTint="EA"/>
          <w:right w:val="single" w:color="68A2D8" w:sz="4" w:space="0" w:themeColor="accent1" w:themeTint="EA"/>
          <w:bottom w:val="single" w:color="68A2D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sz="4" w:space="0" w:themeColor="accent1" w:themeTint="EA"/>
        </w:tcBorders>
      </w:tcPr>
    </w:tblStylePr>
  </w:style>
  <w:style w:type="table" w:styleId="824" w:customStyle="1">
    <w:name w:val="Grid Table 4 - Accent 2"/>
    <w:basedOn w:val="72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825" w:customStyle="1">
    <w:name w:val="Grid Table 4 - Accent 3"/>
    <w:basedOn w:val="72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826" w:customStyle="1">
    <w:name w:val="Grid Table 4 - Accent 4"/>
    <w:basedOn w:val="72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827" w:customStyle="1">
    <w:name w:val="Grid Table 4 - Accent 5"/>
    <w:basedOn w:val="72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  <w:tcBorders>
          <w:left w:val="single" w:color="4472C4" w:sz="4" w:space="0" w:themeColor="accent5"/>
          <w:top w:val="single" w:color="4472C4" w:sz="4" w:space="0" w:themeColor="accent5"/>
          <w:right w:val="single" w:color="4472C4" w:sz="4" w:space="0" w:themeColor="accent5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sz="4" w:space="0" w:themeColor="accent5"/>
        </w:tcBorders>
      </w:tcPr>
    </w:tblStylePr>
  </w:style>
  <w:style w:type="table" w:styleId="828" w:customStyle="1">
    <w:name w:val="Grid Table 4 - Accent 6"/>
    <w:basedOn w:val="72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829" w:customStyle="1">
    <w:name w:val="Таблица-сетка 5 темная1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830" w:customStyle="1">
    <w:name w:val="Grid Table 5 Dark- Accent 1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DEAF6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3D0EB" w:color="auto"/>
      </w:tcPr>
    </w:tblStylePr>
    <w:tblStylePr w:type="band1Vert">
      <w:tcPr>
        <w:shd w:val="clear" w:fill="B3D0EB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5B9BD5" w:color="auto"/>
        <w:tcBorders>
          <w:top w:val="single" w:color="FFFFFF" w:sz="4" w:space="0" w:themeColor="light1"/>
        </w:tcBorders>
      </w:tcPr>
    </w:tblStylePr>
  </w:style>
  <w:style w:type="table" w:styleId="831" w:customStyle="1">
    <w:name w:val="Grid Table 5 Dark - Accent 2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BE5D6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6C3A0" w:color="auto"/>
      </w:tcPr>
    </w:tblStylePr>
    <w:tblStylePr w:type="band1Vert">
      <w:tcPr>
        <w:shd w:val="clear" w:fill="F6C3A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ED7D31" w:color="auto"/>
        <w:tcBorders>
          <w:top w:val="single" w:color="FFFFFF" w:sz="4" w:space="0" w:themeColor="light1"/>
        </w:tcBorders>
      </w:tcPr>
    </w:tblStylePr>
  </w:style>
  <w:style w:type="table" w:styleId="832" w:customStyle="1">
    <w:name w:val="Grid Table 5 Dark - Accent 3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CECE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5D5D5" w:color="auto"/>
      </w:tcPr>
    </w:tblStylePr>
    <w:tblStylePr w:type="band1Vert">
      <w:tcPr>
        <w:shd w:val="clear" w:fill="D5D5D5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A5A5A5" w:color="auto"/>
        <w:tcBorders>
          <w:top w:val="single" w:color="FFFFFF" w:sz="4" w:space="0" w:themeColor="light1"/>
        </w:tcBorders>
      </w:tcPr>
    </w:tblStylePr>
  </w:style>
  <w:style w:type="table" w:styleId="833" w:customStyle="1">
    <w:name w:val="Grid Table 5 Dark- Accent 4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2CB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E28A" w:color="auto"/>
      </w:tcPr>
    </w:tblStylePr>
    <w:tblStylePr w:type="band1Vert">
      <w:tcPr>
        <w:shd w:val="clear" w:fill="FFE2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C000" w:color="auto"/>
        <w:tcBorders>
          <w:top w:val="single" w:color="FFFFFF" w:sz="4" w:space="0" w:themeColor="light1"/>
        </w:tcBorders>
      </w:tcPr>
    </w:tblStylePr>
  </w:style>
  <w:style w:type="table" w:styleId="834" w:customStyle="1">
    <w:name w:val="Grid Table 5 Dark - Accent 5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8E2F3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9BEE4" w:color="auto"/>
      </w:tcPr>
    </w:tblStylePr>
    <w:tblStylePr w:type="band1Vert">
      <w:tcPr>
        <w:shd w:val="clear" w:fill="A9BE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472C4" w:color="auto"/>
        <w:tcBorders>
          <w:top w:val="single" w:color="FFFFFF" w:sz="4" w:space="0" w:themeColor="light1"/>
        </w:tcBorders>
      </w:tcPr>
    </w:tblStylePr>
  </w:style>
  <w:style w:type="table" w:styleId="835" w:customStyle="1">
    <w:name w:val="Grid Table 5 Dark - Accent 6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1EFD8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CDBA8" w:color="auto"/>
      </w:tcPr>
    </w:tblStylePr>
    <w:tblStylePr w:type="band1Vert">
      <w:tcPr>
        <w:shd w:val="clear" w:fill="BCDBA8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70AD47" w:color="auto"/>
        <w:tcBorders>
          <w:top w:val="single" w:color="FFFFFF" w:sz="4" w:space="0" w:themeColor="light1"/>
        </w:tcBorders>
      </w:tcPr>
    </w:tblStylePr>
  </w:style>
  <w:style w:type="table" w:styleId="836" w:customStyle="1">
    <w:name w:val="Таблица-сетка 6 цветная1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37" w:customStyle="1">
    <w:name w:val="Grid Table 6 Colorful - Accent 1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CCCEA" w:sz="4" w:space="0" w:themeColor="accent1" w:themeTint="80"/>
        <w:top w:val="single" w:color="ACCCEA" w:sz="4" w:space="0" w:themeColor="accent1" w:themeTint="80"/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sz="12" w:space="0" w:themeColor="accent1" w:themeTint="8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838" w:customStyle="1">
    <w:name w:val="Grid Table 6 Colorful - Accent 2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839" w:customStyle="1">
    <w:name w:val="Grid Table 6 Colorful - Accent 3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840" w:customStyle="1">
    <w:name w:val="Grid Table 6 Colorful - Accent 4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841" w:customStyle="1">
    <w:name w:val="Grid Table 6 Colorful - Accent 5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472C4" w:sz="4" w:space="0" w:themeColor="accent5"/>
        <w:top w:val="single" w:color="4472C4" w:sz="4" w:space="0" w:themeColor="accent5"/>
        <w:right w:val="single" w:color="4472C4" w:sz="4" w:space="0" w:themeColor="accent5"/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sz="12" w:space="0" w:themeColor="accent5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842" w:customStyle="1">
    <w:name w:val="Grid Table 6 Colorful - Accent 6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843" w:customStyle="1">
    <w:name w:val="Таблица-сетка 7 цветная1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44" w:customStyle="1">
    <w:name w:val="Grid Table 7 Colorful - Accent 1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CCCEA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CCCEA" w:sz="4" w:space="0" w:themeColor="accent1" w:themeTint="8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fill="FFFFFF" w:color="auto"/>
        <w:tcBorders>
          <w:left w:val="single" w:color="ACCCEA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CCCEA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45" w:customStyle="1">
    <w:name w:val="Grid Table 7 Colorful - Accent 2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46" w:customStyle="1">
    <w:name w:val="Grid Table 7 Colorful - Accent 3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fill="FFFFFF" w:color="auto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47" w:customStyle="1">
    <w:name w:val="Grid Table 7 Colorful - Accent 4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48" w:customStyle="1">
    <w:name w:val="Grid Table 7 Colorful - Accent 5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5AFDD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fill="FFFFFF" w:color="auto"/>
        <w:tcBorders>
          <w:left w:val="single" w:color="95AFDD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49" w:customStyle="1">
    <w:name w:val="Grid Table 7 Colorful - Accent 6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fill="FFFFFF" w:color="auto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50" w:customStyle="1">
    <w:name w:val="Список-таблица 1 светлая1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51" w:customStyle="1">
    <w:name w:val="List Table 1 Light - Accent 1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52" w:customStyle="1">
    <w:name w:val="List Table 1 Light - Accent 2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53" w:customStyle="1">
    <w:name w:val="List Table 1 Light - Accent 3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54" w:customStyle="1">
    <w:name w:val="List Table 1 Light - Accent 4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55" w:customStyle="1">
    <w:name w:val="List Table 1 Light - Accent 5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56" w:customStyle="1">
    <w:name w:val="List Table 1 Light - Accent 6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57" w:customStyle="1">
    <w:name w:val="Список-таблица 21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58" w:customStyle="1">
    <w:name w:val="List Table 2 - Accent 1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</w:style>
  <w:style w:type="table" w:styleId="859" w:customStyle="1">
    <w:name w:val="List Table 2 - Accent 2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860" w:customStyle="1">
    <w:name w:val="List Table 2 - Accent 3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861" w:customStyle="1">
    <w:name w:val="List Table 2 - Accent 4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862" w:customStyle="1">
    <w:name w:val="List Table 2 - Accent 5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</w:style>
  <w:style w:type="table" w:styleId="863" w:customStyle="1">
    <w:name w:val="List Table 2 - Accent 6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864" w:customStyle="1">
    <w:name w:val="Список-таблица 31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5" w:customStyle="1">
    <w:name w:val="List Table 3 - Accent 1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9BD5" w:sz="4" w:space="0" w:themeColor="accent1"/>
        <w:top w:val="single" w:color="5B9BD5" w:sz="4" w:space="0" w:themeColor="accent1"/>
        <w:right w:val="single" w:color="5B9BD5" w:sz="4" w:space="0" w:themeColor="accent1"/>
        <w:bottom w:val="single" w:color="5B9BD5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sz="4" w:space="0" w:themeColor="accent1"/>
          <w:bottom w:val="single" w:color="5B9BD5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sz="4" w:space="0" w:themeColor="accent1"/>
          <w:right w:val="single" w:color="5B9BD5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6" w:customStyle="1">
    <w:name w:val="List Table 3 - Accent 2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7" w:customStyle="1">
    <w:name w:val="List Table 3 - Accent 3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9C9C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8" w:customStyle="1">
    <w:name w:val="List Table 3 - Accent 4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9" w:customStyle="1">
    <w:name w:val="List Table 3 - Accent 5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DA9DB" w:sz="4" w:space="0" w:themeColor="accent5" w:themeTint="9A"/>
        <w:top w:val="single" w:color="8DA9DB" w:sz="4" w:space="0" w:themeColor="accent5" w:themeTint="9A"/>
        <w:right w:val="single" w:color="8DA9DB" w:sz="4" w:space="0" w:themeColor="accent5" w:themeTint="9A"/>
        <w:bottom w:val="single" w:color="8DA9DB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sz="4" w:space="0" w:themeColor="accent5" w:themeTint="9A"/>
          <w:bottom w:val="single" w:color="8DA9DB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sz="4" w:space="0" w:themeColor="accent5" w:themeTint="9A"/>
          <w:right w:val="single" w:color="8DA9DB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DA9D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0" w:customStyle="1">
    <w:name w:val="List Table 3 - Accent 6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9D08E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1" w:customStyle="1">
    <w:name w:val="Список-таблица 41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2" w:customStyle="1">
    <w:name w:val="List Table 4 - Accent 1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3" w:customStyle="1">
    <w:name w:val="List Table 4 - Accent 2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4" w:customStyle="1">
    <w:name w:val="List Table 4 - Accent 3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5" w:customStyle="1">
    <w:name w:val="List Table 4 - Accent 4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6" w:customStyle="1">
    <w:name w:val="List Table 4 - Accent 5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7" w:customStyle="1">
    <w:name w:val="List Table 4 - Accent 6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8" w:customStyle="1">
    <w:name w:val="Список-таблица 5 темная1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9" w:customStyle="1">
    <w:name w:val="List Table 5 Dark - Accent 1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9BD5" w:sz="32" w:space="0" w:themeColor="accent1"/>
        <w:top w:val="single" w:color="5B9BD5" w:sz="32" w:space="0" w:themeColor="accent1"/>
        <w:right w:val="single" w:color="5B9BD5" w:sz="32" w:space="0" w:themeColor="accent1"/>
        <w:bottom w:val="single" w:color="5B9BD5" w:sz="32" w:space="0" w:themeColor="accent1"/>
      </w:tblBorders>
      <w:shd w:val="clear" w:fill="5B9BD5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5B9BD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5B9BD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5B9BD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5B9BD5" w:color="auto"/>
        <w:tcBorders>
          <w:top w:val="single" w:color="5B9BD5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5B9BD5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0" w:customStyle="1">
    <w:name w:val="List Table 5 Dark - Accent 2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fill="F4B184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4B18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4B184" w:color="auto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1" w:customStyle="1">
    <w:name w:val="List Table 5 Dark - Accent 3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fill="C9C9C9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9C9C9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9C9C9" w:color="auto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2" w:customStyle="1">
    <w:name w:val="List Table 5 Dark - Accent 4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fill="FFD865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D86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D865" w:color="auto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3" w:customStyle="1">
    <w:name w:val="List Table 5 Dark - Accent 5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DA9DB" w:sz="32" w:space="0" w:themeColor="accent5" w:themeTint="9A"/>
        <w:top w:val="single" w:color="8DA9DB" w:sz="32" w:space="0" w:themeColor="accent5" w:themeTint="9A"/>
        <w:right w:val="single" w:color="8DA9DB" w:sz="32" w:space="0" w:themeColor="accent5" w:themeTint="9A"/>
        <w:bottom w:val="single" w:color="8DA9DB" w:sz="32" w:space="0" w:themeColor="accent5" w:themeTint="9A"/>
      </w:tblBorders>
      <w:shd w:val="clear" w:fill="8DA9DB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8DA9D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8DA9DB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8DA9D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8DA9DB" w:color="auto"/>
        <w:tcBorders>
          <w:top w:val="single" w:color="8DA9DB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8DA9DB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4" w:customStyle="1">
    <w:name w:val="List Table 5 Dark - Accent 6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fill="A9D08E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A9D08E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A9D08E" w:color="auto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5" w:customStyle="1">
    <w:name w:val="Список-таблица 6 цветная1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86" w:customStyle="1">
    <w:name w:val="List Table 6 Colorful - Accent 1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5B9BD5" w:sz="4" w:space="0" w:themeColor="accent1"/>
        <w:bottom w:val="single" w:color="5B9BD5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sz="4" w:space="0" w:themeColor="accent1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sz="4" w:space="0" w:themeColor="accent1"/>
        </w:tcBorders>
      </w:tcPr>
    </w:tblStylePr>
  </w:style>
  <w:style w:type="table" w:styleId="887" w:customStyle="1">
    <w:name w:val="List Table 6 Colorful - Accent 2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888" w:customStyle="1">
    <w:name w:val="List Table 6 Colorful - Accent 3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889" w:customStyle="1">
    <w:name w:val="List Table 6 Colorful - Accent 4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890" w:customStyle="1">
    <w:name w:val="List Table 6 Colorful - Accent 5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8DA9DB" w:sz="4" w:space="0" w:themeColor="accent5" w:themeTint="9A"/>
        <w:bottom w:val="single" w:color="8DA9DB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sz="4" w:space="0" w:themeColor="accent5" w:themeTint="9A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sz="4" w:space="0" w:themeColor="accent5" w:themeTint="9A"/>
        </w:tcBorders>
      </w:tcPr>
    </w:tblStylePr>
  </w:style>
  <w:style w:type="table" w:styleId="891" w:customStyle="1">
    <w:name w:val="List Table 6 Colorful - Accent 6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892" w:customStyle="1">
    <w:name w:val="Список-таблица 7 цветная1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93" w:customStyle="1">
    <w:name w:val="List Table 7 Colorful - Accent 1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5B9BD5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5B9BD5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fill="FFFFFF" w:color="auto"/>
        <w:tcBorders>
          <w:left w:val="single" w:color="5B9BD5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94" w:customStyle="1">
    <w:name w:val="List Table 7 Colorful - Accent 2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95" w:customStyle="1">
    <w:name w:val="List Table 7 Colorful - Accent 3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96" w:customStyle="1">
    <w:name w:val="List Table 7 Colorful - Accent 4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97" w:customStyle="1">
    <w:name w:val="List Table 7 Colorful - Accent 5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8DA9DB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8DA9DB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DA9DB" w:sz="4" w:space="0" w:themeColor="accent5" w:themeTint="9A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fill="FFFFFF" w:color="auto"/>
        <w:tcBorders>
          <w:left w:val="single" w:color="8DA9DB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8DA9DB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98" w:customStyle="1">
    <w:name w:val="List Table 7 Colorful - Accent 6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99" w:customStyle="1">
    <w:name w:val="Lined - Accent"/>
    <w:basedOn w:val="72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900" w:customStyle="1">
    <w:name w:val="Lined - Accent 1"/>
    <w:basedOn w:val="72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BDF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BDF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68A2D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68A2D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68A2D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68A2D8" w:color="auto"/>
      </w:tcPr>
    </w:tblStylePr>
  </w:style>
  <w:style w:type="table" w:styleId="901" w:customStyle="1">
    <w:name w:val="Lined - Accent 2"/>
    <w:basedOn w:val="72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902" w:customStyle="1">
    <w:name w:val="Lined - Accent 3"/>
    <w:basedOn w:val="72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903" w:customStyle="1">
    <w:name w:val="Lined - Accent 4"/>
    <w:basedOn w:val="72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904" w:customStyle="1">
    <w:name w:val="Lined - Accent 5"/>
    <w:basedOn w:val="72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472C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472C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472C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472C4" w:color="auto"/>
      </w:tcPr>
    </w:tblStylePr>
  </w:style>
  <w:style w:type="table" w:styleId="905" w:customStyle="1">
    <w:name w:val="Lined - Accent 6"/>
    <w:basedOn w:val="72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906" w:customStyle="1">
    <w:name w:val="Bordered &amp; Lined - Accent"/>
    <w:basedOn w:val="72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907" w:customStyle="1">
    <w:name w:val="Bordered &amp; Lined - Accent 1"/>
    <w:basedOn w:val="72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45A8D" w:sz="4" w:space="0" w:themeColor="accent1" w:themeShade="95"/>
        <w:top w:val="single" w:color="245A8D" w:sz="4" w:space="0" w:themeColor="accent1" w:themeShade="95"/>
        <w:right w:val="single" w:color="245A8D" w:sz="4" w:space="0" w:themeColor="accent1" w:themeShade="95"/>
        <w:bottom w:val="single" w:color="245A8D" w:sz="4" w:space="0" w:themeColor="accent1" w:themeShade="95"/>
        <w:insideV w:val="single" w:color="245A8D" w:sz="4" w:space="0" w:themeColor="accent1" w:themeShade="95"/>
        <w:insideH w:val="single" w:color="245A8D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BDF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BDF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68A2D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68A2D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68A2D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68A2D8" w:color="auto"/>
      </w:tcPr>
    </w:tblStylePr>
  </w:style>
  <w:style w:type="table" w:styleId="908" w:customStyle="1">
    <w:name w:val="Bordered &amp; Lined - Accent 2"/>
    <w:basedOn w:val="72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909" w:customStyle="1">
    <w:name w:val="Bordered &amp; Lined - Accent 3"/>
    <w:basedOn w:val="72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910" w:customStyle="1">
    <w:name w:val="Bordered &amp; Lined - Accent 4"/>
    <w:basedOn w:val="72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911" w:customStyle="1">
    <w:name w:val="Bordered &amp; Lined - Accent 5"/>
    <w:basedOn w:val="72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54175" w:sz="4" w:space="0" w:themeColor="accent5" w:themeShade="95"/>
        <w:top w:val="single" w:color="254175" w:sz="4" w:space="0" w:themeColor="accent5" w:themeShade="95"/>
        <w:right w:val="single" w:color="254175" w:sz="4" w:space="0" w:themeColor="accent5" w:themeShade="95"/>
        <w:bottom w:val="single" w:color="254175" w:sz="4" w:space="0" w:themeColor="accent5" w:themeShade="95"/>
        <w:insideV w:val="single" w:color="254175" w:sz="4" w:space="0" w:themeColor="accent5" w:themeShade="95"/>
        <w:insideH w:val="single" w:color="254175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472C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472C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472C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472C4" w:color="auto"/>
      </w:tcPr>
    </w:tblStylePr>
  </w:style>
  <w:style w:type="table" w:styleId="912" w:customStyle="1">
    <w:name w:val="Bordered &amp; Lined - Accent 6"/>
    <w:basedOn w:val="723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913" w:customStyle="1">
    <w:name w:val="Bordered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914" w:customStyle="1">
    <w:name w:val="Bordered - Accent 1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sz="12" w:space="0" w:themeColor="accent1"/>
        </w:tcBorders>
      </w:tcPr>
    </w:tblStylePr>
  </w:style>
  <w:style w:type="table" w:styleId="915" w:customStyle="1">
    <w:name w:val="Bordered - Accent 2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916" w:customStyle="1">
    <w:name w:val="Bordered - Accent 3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917" w:customStyle="1">
    <w:name w:val="Bordered - Accent 4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918" w:customStyle="1">
    <w:name w:val="Bordered - Accent 5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sz="12" w:space="0" w:themeColor="accent5" w:themeTint="9A"/>
        </w:tcBorders>
      </w:tcPr>
    </w:tblStylePr>
  </w:style>
  <w:style w:type="table" w:styleId="919" w:customStyle="1">
    <w:name w:val="Bordered - Accent 6"/>
    <w:basedOn w:val="72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920">
    <w:name w:val="Hyperlink"/>
    <w:uiPriority w:val="99"/>
    <w:unhideWhenUsed/>
    <w:rPr>
      <w:color w:val="0563C1" w:themeColor="hyperlink"/>
      <w:u w:val="single"/>
    </w:rPr>
  </w:style>
  <w:style w:type="paragraph" w:styleId="921">
    <w:name w:val="footnote text"/>
    <w:basedOn w:val="721"/>
    <w:link w:val="922"/>
    <w:uiPriority w:val="99"/>
    <w:semiHidden/>
    <w:unhideWhenUsed/>
    <w:rPr>
      <w:sz w:val="18"/>
    </w:rPr>
    <w:pPr>
      <w:spacing w:lineRule="auto" w:line="240" w:after="40"/>
    </w:pPr>
  </w:style>
  <w:style w:type="character" w:styleId="922" w:customStyle="1">
    <w:name w:val="Текст сноски Знак"/>
    <w:link w:val="921"/>
    <w:uiPriority w:val="99"/>
    <w:rPr>
      <w:sz w:val="18"/>
    </w:rPr>
  </w:style>
  <w:style w:type="character" w:styleId="923">
    <w:name w:val="footnote reference"/>
    <w:basedOn w:val="722"/>
    <w:uiPriority w:val="99"/>
    <w:unhideWhenUsed/>
    <w:rPr>
      <w:vertAlign w:val="superscript"/>
    </w:rPr>
  </w:style>
  <w:style w:type="paragraph" w:styleId="924">
    <w:name w:val="toc 1"/>
    <w:basedOn w:val="721"/>
    <w:next w:val="721"/>
    <w:uiPriority w:val="39"/>
    <w:unhideWhenUsed/>
    <w:pPr>
      <w:spacing w:after="57"/>
    </w:pPr>
  </w:style>
  <w:style w:type="paragraph" w:styleId="925">
    <w:name w:val="toc 2"/>
    <w:basedOn w:val="721"/>
    <w:next w:val="721"/>
    <w:uiPriority w:val="39"/>
    <w:unhideWhenUsed/>
    <w:pPr>
      <w:ind w:left="283"/>
      <w:spacing w:after="57"/>
    </w:pPr>
  </w:style>
  <w:style w:type="paragraph" w:styleId="926">
    <w:name w:val="toc 3"/>
    <w:basedOn w:val="721"/>
    <w:next w:val="721"/>
    <w:uiPriority w:val="39"/>
    <w:unhideWhenUsed/>
    <w:pPr>
      <w:ind w:left="567"/>
      <w:spacing w:after="57"/>
    </w:pPr>
  </w:style>
  <w:style w:type="paragraph" w:styleId="927">
    <w:name w:val="toc 4"/>
    <w:basedOn w:val="721"/>
    <w:next w:val="721"/>
    <w:uiPriority w:val="39"/>
    <w:unhideWhenUsed/>
    <w:pPr>
      <w:ind w:left="850"/>
      <w:spacing w:after="57"/>
    </w:pPr>
  </w:style>
  <w:style w:type="paragraph" w:styleId="928">
    <w:name w:val="toc 5"/>
    <w:basedOn w:val="721"/>
    <w:next w:val="721"/>
    <w:uiPriority w:val="39"/>
    <w:unhideWhenUsed/>
    <w:pPr>
      <w:ind w:left="1134"/>
      <w:spacing w:after="57"/>
    </w:pPr>
  </w:style>
  <w:style w:type="paragraph" w:styleId="929">
    <w:name w:val="toc 6"/>
    <w:basedOn w:val="721"/>
    <w:next w:val="721"/>
    <w:uiPriority w:val="39"/>
    <w:unhideWhenUsed/>
    <w:pPr>
      <w:ind w:left="1417"/>
      <w:spacing w:after="57"/>
    </w:pPr>
  </w:style>
  <w:style w:type="paragraph" w:styleId="930">
    <w:name w:val="toc 7"/>
    <w:basedOn w:val="721"/>
    <w:next w:val="721"/>
    <w:uiPriority w:val="39"/>
    <w:unhideWhenUsed/>
    <w:pPr>
      <w:ind w:left="1701"/>
      <w:spacing w:after="57"/>
    </w:pPr>
  </w:style>
  <w:style w:type="paragraph" w:styleId="931">
    <w:name w:val="toc 8"/>
    <w:basedOn w:val="721"/>
    <w:next w:val="721"/>
    <w:uiPriority w:val="39"/>
    <w:unhideWhenUsed/>
    <w:pPr>
      <w:ind w:left="1984"/>
      <w:spacing w:after="57"/>
    </w:pPr>
  </w:style>
  <w:style w:type="paragraph" w:styleId="932">
    <w:name w:val="toc 9"/>
    <w:basedOn w:val="721"/>
    <w:next w:val="721"/>
    <w:uiPriority w:val="39"/>
    <w:unhideWhenUsed/>
    <w:pPr>
      <w:ind w:left="2268"/>
      <w:spacing w:after="57"/>
    </w:pPr>
  </w:style>
  <w:style w:type="paragraph" w:styleId="933">
    <w:name w:val="TOC Heading"/>
    <w:uiPriority w:val="39"/>
    <w:unhideWhenUsed/>
  </w:style>
  <w:style w:type="paragraph" w:styleId="934" w:customStyle="1">
    <w:name w:val="Заголовок 11"/>
    <w:basedOn w:val="721"/>
    <w:next w:val="721"/>
    <w:link w:val="936"/>
    <w:qFormat/>
    <w:rPr>
      <w:rFonts w:eastAsia="Times New Roman"/>
      <w:sz w:val="20"/>
      <w:szCs w:val="20"/>
      <w:lang w:val="uk-UA"/>
    </w:rPr>
    <w:pPr>
      <w:keepNext/>
      <w:spacing w:lineRule="auto" w:line="240" w:after="0"/>
      <w:outlineLvl w:val="0"/>
    </w:pPr>
  </w:style>
  <w:style w:type="paragraph" w:styleId="935" w:customStyle="1">
    <w:name w:val="Заголовок 21"/>
    <w:basedOn w:val="721"/>
    <w:next w:val="721"/>
    <w:link w:val="937"/>
    <w:qFormat/>
    <w:rPr>
      <w:rFonts w:ascii="Arial" w:hAnsi="Arial" w:cs="Arial" w:eastAsia="Times New Roman"/>
      <w:b/>
      <w:bCs/>
      <w:i/>
      <w:iCs/>
      <w:lang w:val="uk-UA"/>
    </w:rPr>
    <w:pPr>
      <w:keepNext/>
      <w:spacing w:lineRule="auto" w:line="240" w:after="60" w:before="240"/>
      <w:outlineLvl w:val="1"/>
    </w:pPr>
  </w:style>
  <w:style w:type="character" w:styleId="936" w:customStyle="1">
    <w:name w:val="Заголовок 1 Знак"/>
    <w:basedOn w:val="722"/>
    <w:link w:val="934"/>
    <w:rPr>
      <w:rFonts w:ascii="Times New Roman" w:hAnsi="Times New Roman" w:cs="Times New Roman" w:eastAsia="Times New Roman"/>
      <w:sz w:val="28"/>
      <w:szCs w:val="20"/>
      <w:lang w:eastAsia="ru-RU"/>
    </w:rPr>
  </w:style>
  <w:style w:type="character" w:styleId="937" w:customStyle="1">
    <w:name w:val="Заголовок 2 Знак"/>
    <w:basedOn w:val="722"/>
    <w:link w:val="935"/>
    <w:rPr>
      <w:rFonts w:ascii="Arial" w:hAnsi="Arial" w:cs="Arial" w:eastAsia="Times New Roman"/>
      <w:b/>
      <w:bCs/>
      <w:i/>
      <w:iCs/>
      <w:sz w:val="28"/>
      <w:szCs w:val="28"/>
      <w:lang w:eastAsia="ru-RU"/>
    </w:rPr>
  </w:style>
  <w:style w:type="paragraph" w:styleId="938">
    <w:name w:val="Normal (Web)"/>
    <w:basedOn w:val="721"/>
    <w:link w:val="944"/>
    <w:uiPriority w:val="99"/>
    <w:rPr>
      <w:rFonts w:eastAsia="Times New Roman"/>
      <w:sz w:val="24"/>
      <w:szCs w:val="24"/>
    </w:rPr>
    <w:pPr>
      <w:spacing w:lineRule="auto" w:line="240" w:after="100" w:afterAutospacing="1" w:before="100" w:beforeAutospacing="1"/>
    </w:pPr>
  </w:style>
  <w:style w:type="paragraph" w:styleId="939">
    <w:name w:val="Body Text"/>
    <w:basedOn w:val="721"/>
    <w:link w:val="940"/>
    <w:unhideWhenUsed/>
    <w:pPr>
      <w:spacing w:after="120"/>
    </w:pPr>
  </w:style>
  <w:style w:type="character" w:styleId="940" w:customStyle="1">
    <w:name w:val="Основной текст Знак"/>
    <w:basedOn w:val="722"/>
    <w:link w:val="939"/>
    <w:rPr>
      <w:rFonts w:ascii="Times New Roman" w:hAnsi="Times New Roman" w:cs="Times New Roman" w:eastAsia="Calibri"/>
      <w:sz w:val="28"/>
      <w:szCs w:val="28"/>
      <w:lang w:val="ru-RU" w:eastAsia="ru-RU"/>
    </w:rPr>
  </w:style>
  <w:style w:type="paragraph" w:styleId="941">
    <w:name w:val="Title"/>
    <w:basedOn w:val="721"/>
    <w:link w:val="942"/>
    <w:qFormat/>
    <w:rPr>
      <w:rFonts w:eastAsia="Times New Roman"/>
      <w:b/>
      <w:sz w:val="20"/>
      <w:szCs w:val="20"/>
      <w:lang w:val="uk-UA" w:eastAsia="uk-UA"/>
    </w:rPr>
    <w:pPr>
      <w:jc w:val="center"/>
      <w:spacing w:lineRule="auto" w:line="240" w:after="0"/>
    </w:pPr>
  </w:style>
  <w:style w:type="character" w:styleId="942" w:customStyle="1">
    <w:name w:val="Название Знак"/>
    <w:basedOn w:val="722"/>
    <w:link w:val="941"/>
    <w:rPr>
      <w:rFonts w:ascii="Times New Roman" w:hAnsi="Times New Roman" w:cs="Times New Roman" w:eastAsia="Times New Roman"/>
      <w:b/>
      <w:sz w:val="28"/>
      <w:szCs w:val="20"/>
      <w:lang w:eastAsia="uk-UA"/>
    </w:rPr>
  </w:style>
  <w:style w:type="character" w:styleId="943">
    <w:name w:val="Strong"/>
    <w:qFormat/>
    <w:rPr>
      <w:b/>
      <w:bCs/>
    </w:rPr>
  </w:style>
  <w:style w:type="character" w:styleId="944" w:customStyle="1">
    <w:name w:val="Обычный (веб) Знак"/>
    <w:basedOn w:val="722"/>
    <w:link w:val="938"/>
    <w:rPr>
      <w:rFonts w:ascii="Times New Roman" w:hAnsi="Times New Roman" w:cs="Times New Roman" w:eastAsia="Times New Roman"/>
      <w:sz w:val="24"/>
      <w:szCs w:val="24"/>
      <w:lang w:val="ru-RU" w:eastAsia="ru-RU"/>
    </w:rPr>
  </w:style>
  <w:style w:type="character" w:styleId="945">
    <w:name w:val="Emphasis"/>
    <w:qFormat/>
    <w:rPr>
      <w:i/>
      <w:iCs/>
    </w:rPr>
  </w:style>
  <w:style w:type="paragraph" w:styleId="946" w:customStyle="1">
    <w:name w:val="6707"/>
    <w:basedOn w:val="721"/>
    <w:rPr>
      <w:rFonts w:eastAsia="Times New Roman"/>
      <w:sz w:val="24"/>
      <w:szCs w:val="24"/>
      <w:lang w:val="uk-UA" w:eastAsia="uk-UA"/>
    </w:rPr>
    <w:pPr>
      <w:spacing w:lineRule="auto" w:line="240" w:after="100" w:afterAutospacing="1" w:before="100" w:beforeAutospacing="1"/>
    </w:pPr>
  </w:style>
  <w:style w:type="paragraph" w:styleId="947" w:customStyle="1">
    <w:name w:val="6593"/>
    <w:basedOn w:val="721"/>
    <w:rPr>
      <w:rFonts w:eastAsia="Times New Roman"/>
      <w:sz w:val="24"/>
      <w:szCs w:val="24"/>
      <w:lang w:val="uk-UA" w:eastAsia="uk-UA"/>
    </w:rPr>
    <w:pPr>
      <w:spacing w:lineRule="auto" w:line="240" w:after="100" w:afterAutospacing="1" w:before="100" w:beforeAutospacing="1"/>
    </w:pPr>
  </w:style>
  <w:style w:type="paragraph" w:styleId="948" w:customStyle="1">
    <w:name w:val="3846"/>
    <w:basedOn w:val="721"/>
    <w:rPr>
      <w:rFonts w:eastAsia="Times New Roman"/>
      <w:sz w:val="24"/>
      <w:szCs w:val="24"/>
      <w:lang w:val="uk-UA" w:eastAsia="uk-UA"/>
    </w:rPr>
    <w:pPr>
      <w:spacing w:lineRule="auto" w:line="240" w:after="100" w:afterAutospacing="1" w:before="100" w:beforeAutospacing="1"/>
    </w:pPr>
  </w:style>
  <w:style w:type="paragraph" w:styleId="949" w:customStyle="1">
    <w:name w:val="2827"/>
    <w:basedOn w:val="721"/>
    <w:rPr>
      <w:rFonts w:eastAsia="Times New Roman"/>
      <w:sz w:val="24"/>
      <w:szCs w:val="24"/>
      <w:lang w:val="uk-UA" w:eastAsia="uk-UA"/>
    </w:rPr>
    <w:pPr>
      <w:spacing w:lineRule="auto" w:line="240" w:after="100" w:afterAutospacing="1" w:before="100" w:beforeAutospacing="1"/>
    </w:pPr>
  </w:style>
  <w:style w:type="paragraph" w:styleId="950" w:customStyle="1">
    <w:name w:val="13734"/>
    <w:basedOn w:val="721"/>
    <w:rPr>
      <w:rFonts w:eastAsia="Times New Roman"/>
      <w:sz w:val="24"/>
      <w:szCs w:val="24"/>
      <w:lang w:val="uk-UA" w:eastAsia="uk-UA"/>
    </w:rPr>
    <w:pPr>
      <w:spacing w:lineRule="auto" w:line="240" w:after="100" w:afterAutospacing="1" w:before="100" w:beforeAutospacing="1"/>
    </w:pPr>
  </w:style>
  <w:style w:type="paragraph" w:styleId="951" w:customStyle="1">
    <w:name w:val="3156"/>
    <w:basedOn w:val="721"/>
    <w:rPr>
      <w:rFonts w:eastAsia="Times New Roman"/>
      <w:sz w:val="24"/>
      <w:szCs w:val="24"/>
      <w:lang w:val="uk-UA" w:eastAsia="uk-UA"/>
    </w:rPr>
    <w:pPr>
      <w:spacing w:lineRule="auto" w:line="240" w:after="100" w:afterAutospacing="1" w:before="100" w:beforeAutospacing="1"/>
    </w:pPr>
  </w:style>
  <w:style w:type="paragraph" w:styleId="952">
    <w:name w:val="Balloon Text"/>
    <w:basedOn w:val="721"/>
    <w:link w:val="953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953" w:customStyle="1">
    <w:name w:val="Текст выноски Знак"/>
    <w:basedOn w:val="722"/>
    <w:link w:val="952"/>
    <w:uiPriority w:val="99"/>
    <w:semiHidden/>
    <w:rPr>
      <w:rFonts w:ascii="Tahoma" w:hAnsi="Tahoma" w:cs="Tahoma" w:eastAsia="Calibri"/>
      <w:sz w:val="16"/>
      <w:szCs w:val="16"/>
      <w:lang w:val="ru-RU" w:eastAsia="ru-RU"/>
    </w:rPr>
  </w:style>
  <w:style w:type="paragraph" w:styleId="954" w:customStyle="1">
    <w:name w:val="Звичайний1"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0"/>
    </w:pPr>
  </w:style>
  <w:style w:type="paragraph" w:styleId="955">
    <w:name w:val="No Spacing"/>
    <w:qFormat/>
    <w:uiPriority w:val="1"/>
    <w:rPr>
      <w:rFonts w:ascii="Times New Roman" w:hAnsi="Times New Roman" w:cs="Times New Roman"/>
      <w:sz w:val="28"/>
      <w:szCs w:val="28"/>
      <w:lang w:val="ru-RU" w:eastAsia="ru-RU"/>
    </w:rPr>
    <w:pPr>
      <w:spacing w:lineRule="auto" w:line="240" w:after="0"/>
    </w:pPr>
  </w:style>
  <w:style w:type="paragraph" w:styleId="956" w:customStyle="1">
    <w:name w:val="docdata"/>
    <w:basedOn w:val="721"/>
    <w:rPr>
      <w:rFonts w:eastAsia="Times New Roman"/>
      <w:sz w:val="24"/>
      <w:szCs w:val="24"/>
      <w:lang w:val="uk-UA" w:eastAsia="uk-UA"/>
    </w:rPr>
    <w:pPr>
      <w:spacing w:lineRule="auto" w:line="240" w:after="100" w:afterAutospacing="1" w:before="100" w:beforeAutospacing="1"/>
    </w:pPr>
  </w:style>
  <w:style w:type="paragraph" w:styleId="957" w:customStyle="1">
    <w:name w:val="rvps17"/>
    <w:basedOn w:val="721"/>
    <w:rPr>
      <w:rFonts w:eastAsia="Times New Roman"/>
      <w:sz w:val="24"/>
      <w:szCs w:val="24"/>
    </w:rPr>
    <w:pPr>
      <w:spacing w:lineRule="auto" w:line="240" w:after="100" w:afterAutospacing="1" w:before="100" w:beforeAutospacing="1"/>
    </w:pPr>
  </w:style>
  <w:style w:type="character" w:styleId="958" w:customStyle="1">
    <w:name w:val="rvts64"/>
    <w:basedOn w:val="722"/>
  </w:style>
  <w:style w:type="paragraph" w:styleId="959" w:customStyle="1">
    <w:name w:val="rvps7"/>
    <w:basedOn w:val="721"/>
    <w:rPr>
      <w:rFonts w:eastAsia="Times New Roman"/>
      <w:sz w:val="24"/>
      <w:szCs w:val="24"/>
    </w:rPr>
    <w:pPr>
      <w:spacing w:lineRule="auto" w:line="240" w:after="100" w:afterAutospacing="1" w:before="100" w:beforeAutospacing="1"/>
    </w:pPr>
  </w:style>
  <w:style w:type="character" w:styleId="960" w:customStyle="1">
    <w:name w:val="rvts9"/>
    <w:basedOn w:val="722"/>
  </w:style>
  <w:style w:type="paragraph" w:styleId="961" w:customStyle="1">
    <w:name w:val="rvps6"/>
    <w:basedOn w:val="721"/>
    <w:rPr>
      <w:rFonts w:eastAsia="Times New Roman"/>
      <w:sz w:val="24"/>
      <w:szCs w:val="24"/>
    </w:rPr>
    <w:pPr>
      <w:spacing w:lineRule="auto" w:line="240" w:after="100" w:afterAutospacing="1" w:before="100" w:beforeAutospacing="1"/>
    </w:pPr>
  </w:style>
  <w:style w:type="character" w:styleId="962" w:customStyle="1">
    <w:name w:val="rvts23"/>
    <w:basedOn w:val="722"/>
  </w:style>
  <w:style w:type="paragraph" w:styleId="963" w:customStyle="1">
    <w:name w:val="rvps2"/>
    <w:basedOn w:val="721"/>
    <w:rPr>
      <w:rFonts w:eastAsia="Times New Roman"/>
      <w:sz w:val="24"/>
      <w:szCs w:val="24"/>
    </w:rPr>
    <w:pPr>
      <w:spacing w:lineRule="auto" w:line="240" w:after="100" w:afterAutospacing="1" w:before="100" w:beforeAutospacing="1"/>
    </w:pPr>
  </w:style>
  <w:style w:type="paragraph" w:styleId="964" w:customStyle="1">
    <w:name w:val="Header"/>
    <w:basedOn w:val="721"/>
    <w:link w:val="965"/>
    <w:uiPriority w:val="99"/>
    <w:semiHidden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965" w:customStyle="1">
    <w:name w:val="Верхний колонтитул Знак"/>
    <w:basedOn w:val="722"/>
    <w:link w:val="964"/>
    <w:uiPriority w:val="99"/>
    <w:semiHidden/>
    <w:rPr>
      <w:rFonts w:ascii="Times New Roman" w:hAnsi="Times New Roman" w:cs="Times New Roman"/>
      <w:sz w:val="28"/>
      <w:szCs w:val="28"/>
      <w:shd w:val="nil"/>
      <w:lang w:val="ru-RU" w:eastAsia="ru-RU"/>
    </w:rPr>
  </w:style>
  <w:style w:type="paragraph" w:styleId="966" w:customStyle="1">
    <w:name w:val="Footer"/>
    <w:basedOn w:val="721"/>
    <w:link w:val="967"/>
    <w:uiPriority w:val="99"/>
    <w:semiHidden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967" w:customStyle="1">
    <w:name w:val="Нижний колонтитул Знак"/>
    <w:basedOn w:val="722"/>
    <w:link w:val="966"/>
    <w:uiPriority w:val="99"/>
    <w:semiHidden/>
    <w:rPr>
      <w:rFonts w:ascii="Times New Roman" w:hAnsi="Times New Roman" w:cs="Times New Roman"/>
      <w:sz w:val="28"/>
      <w:szCs w:val="28"/>
      <w:shd w:val="nil"/>
      <w:lang w:val="ru-RU" w:eastAsia="ru-RU"/>
    </w:rPr>
  </w:style>
  <w:style w:type="paragraph" w:styleId="968" w:customStyle="1">
    <w:name w:val="Header"/>
    <w:basedOn w:val="721"/>
    <w:link w:val="969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969" w:customStyle="1">
    <w:name w:val="Верхний колонтитул Знак1"/>
    <w:basedOn w:val="722"/>
    <w:link w:val="968"/>
    <w:uiPriority w:val="99"/>
    <w:rPr>
      <w:rFonts w:ascii="Times New Roman" w:hAnsi="Times New Roman" w:cs="Times New Roman"/>
      <w:sz w:val="28"/>
      <w:szCs w:val="28"/>
      <w:lang w:val="ru-RU" w:eastAsia="ru-RU"/>
    </w:rPr>
  </w:style>
  <w:style w:type="paragraph" w:styleId="970" w:customStyle="1">
    <w:name w:val="Footer"/>
    <w:basedOn w:val="721"/>
    <w:link w:val="971"/>
    <w:uiPriority w:val="99"/>
    <w:semiHidden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971" w:customStyle="1">
    <w:name w:val="Нижний колонтитул Знак1"/>
    <w:basedOn w:val="722"/>
    <w:link w:val="970"/>
    <w:uiPriority w:val="99"/>
    <w:semiHidden/>
    <w:rPr>
      <w:rFonts w:ascii="Times New Roman" w:hAnsi="Times New Roman" w:cs="Times New Roman"/>
      <w:sz w:val="28"/>
      <w:szCs w:val="28"/>
      <w:lang w:val="ru-RU" w:eastAsia="ru-RU"/>
    </w:rPr>
  </w:style>
  <w:style w:type="paragraph" w:styleId="972">
    <w:name w:val="Header"/>
    <w:basedOn w:val="721"/>
    <w:link w:val="973"/>
    <w:uiPriority w:val="99"/>
    <w:semiHidden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973" w:customStyle="1">
    <w:name w:val="Верхний колонтитул Знак2"/>
    <w:basedOn w:val="722"/>
    <w:link w:val="972"/>
    <w:uiPriority w:val="99"/>
    <w:semiHidden/>
    <w:rPr>
      <w:rFonts w:ascii="Times New Roman" w:hAnsi="Times New Roman" w:cs="Times New Roman"/>
      <w:sz w:val="28"/>
      <w:szCs w:val="28"/>
      <w:lang w:val="ru-RU" w:eastAsia="ru-RU"/>
    </w:rPr>
  </w:style>
  <w:style w:type="paragraph" w:styleId="974">
    <w:name w:val="Footer"/>
    <w:basedOn w:val="721"/>
    <w:link w:val="975"/>
    <w:uiPriority w:val="99"/>
    <w:semiHidden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975" w:customStyle="1">
    <w:name w:val="Нижний колонтитул Знак2"/>
    <w:basedOn w:val="722"/>
    <w:link w:val="974"/>
    <w:uiPriority w:val="99"/>
    <w:semiHidden/>
    <w:rPr>
      <w:rFonts w:ascii="Times New Roman" w:hAnsi="Times New Roman" w:cs="Times New Roman"/>
      <w:sz w:val="28"/>
      <w:szCs w:val="28"/>
      <w:lang w:val="ru-RU"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Relationship Id="rId13" Type="http://schemas.openxmlformats.org/officeDocument/2006/relationships/customXml" Target="../customXml/item3.xml" /><Relationship Id="rId14" Type="http://schemas.openxmlformats.org/officeDocument/2006/relationships/customXml" Target="../customXml/item4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805F0B5-E1E1-4CF8-A651-0E38167FDE3A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D320A18F-C6E6-4A39-B908-1B1437327484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Олена</dc:creator>
  <cp:lastModifiedBy>ПРИМАКОВ Геннадій Анатолійович</cp:lastModifiedBy>
  <cp:revision>21</cp:revision>
  <dcterms:created xsi:type="dcterms:W3CDTF">2023-11-15T10:21:00Z</dcterms:created>
  <dcterms:modified xsi:type="dcterms:W3CDTF">2024-01-25T18:21:33Z</dcterms:modified>
</cp:coreProperties>
</file>