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6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86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6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86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  <w:r/>
    </w:p>
    <w:p>
      <w:pPr>
        <w:pStyle w:val="986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86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6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січня 2024 року                    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2</w:t>
      </w:r>
      <w:r/>
    </w:p>
    <w:p>
      <w:pPr>
        <w:pStyle w:val="986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6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10-00 год.</w:t>
      </w:r>
      <w:r/>
    </w:p>
    <w:p>
      <w:pPr>
        <w:pStyle w:val="98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8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86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86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6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86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Присутні 19</w:t>
      </w:r>
      <w:r>
        <w:rPr>
          <w:sz w:val="28"/>
          <w:szCs w:val="28"/>
          <w:lang w:val="uk-UA"/>
        </w:rPr>
        <w:t xml:space="preserve"> членів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</w:rPr>
        <w:t xml:space="preserve">9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86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pStyle w:val="986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lang w:val="uk-UA"/>
        </w:rPr>
        <w:t xml:space="preserve">Васильчук Олена Михайлівна, начальник Служби у справах дітей Менської міської ради (при розгляді питань №№ 02-07 включно); </w:t>
      </w:r>
      <w:r>
        <w:rPr>
          <w:color w:val="000000"/>
          <w:sz w:val="28"/>
          <w:lang w:val="uk-UA"/>
        </w:rPr>
        <w:t xml:space="preserve">Єкименко</w:t>
      </w:r>
      <w:r>
        <w:rPr>
          <w:color w:val="000000"/>
          <w:sz w:val="28"/>
          <w:lang w:val="uk-UA"/>
        </w:rPr>
        <w:t xml:space="preserve"> Ірина Валеріївна, начальник відділу житлово-комунального господарства, енергоефективності та комунального майна Менської міської ради (при розгляді питань №№ 05-07 включно); Карпенко Олександр Петрович, завідувач се</w:t>
      </w:r>
      <w:r>
        <w:rPr>
          <w:color w:val="000000"/>
          <w:sz w:val="28"/>
          <w:lang w:val="uk-UA"/>
        </w:rPr>
        <w:t xml:space="preserve">ктору фізичної культури і спорту, виконуючий обов’язки завідувача сектору оборонної роботи, цивільного захисту населення та роботи з правоохоронними органами Менської міської ради (при розгляді питань №№ 05-07 включно); Ющенко Андрій Михайлович, начальник </w:t>
      </w:r>
      <w:r>
        <w:rPr>
          <w:sz w:val="28"/>
          <w:szCs w:val="28"/>
          <w:lang w:val="uk-UA"/>
        </w:rPr>
        <w:t xml:space="preserve">Відділу архітектури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містобудування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(при розгляді питань №№ </w:t>
      </w:r>
      <w:r>
        <w:rPr>
          <w:color w:val="000000"/>
          <w:sz w:val="28"/>
          <w:lang w:val="uk-UA"/>
        </w:rPr>
        <w:t xml:space="preserve">05-07</w:t>
      </w:r>
      <w:r>
        <w:rPr>
          <w:color w:val="000000"/>
          <w:sz w:val="28"/>
          <w:lang w:val="uk-UA"/>
        </w:rPr>
        <w:t xml:space="preserve"> включно).</w:t>
      </w:r>
      <w:r/>
    </w:p>
    <w:p>
      <w:pPr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Засідання виконавчого комітету веде –</w:t>
      </w:r>
      <w:r/>
    </w:p>
    <w:p>
      <w:pPr>
        <w:pStyle w:val="98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Геннадій Анатолійович, міський голова.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 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  <w:t xml:space="preserve">Примакова Г. А.,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86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 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статусу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, яка </w:t>
      </w:r>
      <w:r>
        <w:rPr>
          <w:sz w:val="28"/>
          <w:szCs w:val="28"/>
        </w:rPr>
        <w:t xml:space="preserve">постраждала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внаслідок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воєнних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дій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збройних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конфліктів</w:t>
      </w:r>
      <w:r>
        <w:rPr>
          <w:sz w:val="28"/>
          <w:szCs w:val="28"/>
        </w:rPr>
        <w:t xml:space="preserve">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Про </w:t>
      </w:r>
      <w:r>
        <w:rPr>
          <w:sz w:val="28"/>
          <w:szCs w:val="28"/>
        </w:rPr>
        <w:t xml:space="preserve">внесення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2023 року № 368.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Про </w:t>
      </w:r>
      <w:r>
        <w:rPr>
          <w:sz w:val="28"/>
          <w:szCs w:val="28"/>
        </w:rPr>
        <w:t xml:space="preserve">визначення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малолітньої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матір’ю</w:t>
      </w:r>
      <w:r>
        <w:rPr>
          <w:sz w:val="28"/>
          <w:szCs w:val="28"/>
        </w:rPr>
        <w:t xml:space="preserve">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Михайлівна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Служби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Чернігівський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академічний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музично-драматичний</w:t>
      </w:r>
      <w:r>
        <w:rPr>
          <w:sz w:val="28"/>
          <w:szCs w:val="28"/>
        </w:rPr>
        <w:t xml:space="preserve"> театр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Т.Г.Шевченка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обласної</w:t>
      </w:r>
      <w:r>
        <w:rPr>
          <w:sz w:val="28"/>
          <w:szCs w:val="28"/>
        </w:rPr>
        <w:t xml:space="preserve"> ради.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Карпенко </w:t>
      </w:r>
      <w:r>
        <w:rPr>
          <w:sz w:val="28"/>
          <w:szCs w:val="28"/>
        </w:rPr>
        <w:t xml:space="preserve">Олександр</w:t>
      </w:r>
      <w:r>
        <w:rPr>
          <w:sz w:val="28"/>
          <w:szCs w:val="28"/>
        </w:rPr>
        <w:t xml:space="preserve"> Петрович, </w:t>
      </w:r>
      <w:r>
        <w:rPr>
          <w:sz w:val="28"/>
          <w:szCs w:val="28"/>
        </w:rPr>
        <w:t xml:space="preserve">завідувач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і спорту, </w:t>
      </w:r>
      <w:r>
        <w:rPr>
          <w:sz w:val="28"/>
          <w:szCs w:val="28"/>
        </w:rPr>
        <w:t xml:space="preserve">виконуючий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обов’язки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завідувача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оборонної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правоохоронними</w:t>
      </w:r>
      <w:r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розміщення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зовнішньої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реклами</w:t>
      </w:r>
      <w:r>
        <w:rPr>
          <w:sz w:val="28"/>
          <w:szCs w:val="28"/>
        </w:rPr>
        <w:t xml:space="preserve">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Ющенко </w:t>
      </w:r>
      <w:r>
        <w:rPr>
          <w:sz w:val="28"/>
          <w:szCs w:val="28"/>
        </w:rPr>
        <w:t xml:space="preserve">Андрій</w:t>
      </w:r>
      <w:r>
        <w:rPr>
          <w:sz w:val="28"/>
          <w:szCs w:val="28"/>
        </w:rPr>
        <w:t xml:space="preserve"> Михайлович,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архітектури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містобудування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6. 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Запобігання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безпритульності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розмноженню</w:t>
      </w:r>
      <w:r>
        <w:rPr>
          <w:sz w:val="28"/>
          <w:szCs w:val="28"/>
        </w:rPr>
        <w:t xml:space="preserve"> бродячих </w:t>
      </w:r>
      <w:r>
        <w:rPr>
          <w:sz w:val="28"/>
          <w:szCs w:val="28"/>
        </w:rPr>
        <w:t xml:space="preserve">тварин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пунктів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Менській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громаді</w:t>
      </w:r>
      <w:r>
        <w:rPr>
          <w:sz w:val="28"/>
          <w:szCs w:val="28"/>
        </w:rPr>
        <w:t xml:space="preserve"> на 2024 </w:t>
      </w:r>
      <w:r>
        <w:rPr>
          <w:sz w:val="28"/>
          <w:szCs w:val="28"/>
        </w:rPr>
        <w:t xml:space="preserve">рік</w:t>
      </w:r>
      <w:r>
        <w:rPr>
          <w:sz w:val="28"/>
          <w:szCs w:val="28"/>
        </w:rPr>
        <w:t xml:space="preserve">».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Єкименко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Валеріївна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житлово-комунального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енергоефективності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комунального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86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="Calibri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1;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СЛУХАЛИ:</w:t>
      </w:r>
      <w:r/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/>
      <w:bookmarkStart w:id="0" w:name="_Hlk149299552"/>
      <w:r>
        <w:rPr>
          <w:rFonts w:eastAsiaTheme="minorHAnsi"/>
          <w:sz w:val="28"/>
          <w:szCs w:val="28"/>
          <w:lang w:val="uk-UA" w:eastAsia="en-US"/>
        </w:rPr>
        <w:t xml:space="preserve">Примакова Г.А., який проінформував, що перше питання порядку денного -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статусу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, яка </w:t>
      </w:r>
      <w:r>
        <w:rPr>
          <w:rFonts w:eastAsiaTheme="minorHAnsi"/>
          <w:sz w:val="28"/>
          <w:szCs w:val="28"/>
        </w:rPr>
        <w:t xml:space="preserve">постраждала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внаслідок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воєнних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дій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збройних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конфліктів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54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...........................................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Олена Михайлівна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поданих заяв та документів.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, яка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постраждала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внаслідок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воєнних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дій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збройних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конфліктів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02 «Про надання статусу дитини, яка постраждала внаслідок воєнних дій та збройних конфліктів» - приймається (додається).</w:t>
      </w:r>
      <w:r>
        <w:rPr>
          <w:rFonts w:eastAsiaTheme="minorHAnsi"/>
        </w:rPr>
      </w:r>
    </w:p>
    <w:p>
      <w:pPr>
        <w:pStyle w:val="98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3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03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83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внесення, </w:t>
      </w:r>
      <w:r>
        <w:rPr>
          <w:rFonts w:eastAsiaTheme="minorHAnsi"/>
          <w:sz w:val="28"/>
          <w:szCs w:val="28"/>
          <w:lang w:val="uk-UA"/>
        </w:rPr>
        <w:t xml:space="preserve">з метою приведення даних у відповідність до поданих документів,</w:t>
      </w:r>
      <w:r>
        <w:rPr>
          <w:rFonts w:eastAsiaTheme="minorHAnsi"/>
          <w:sz w:val="28"/>
          <w:szCs w:val="28"/>
          <w:lang w:val="uk-UA"/>
        </w:rPr>
        <w:t xml:space="preserve"> змін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до рішення виконавчого комітету Менської міської ради від 20 грудня 2023 року № 368 «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Про надання статусу дитини, яка постраждала внаслідок воєнних дій та збройних конфліктів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», виклавши пункт 59 у такій редакції: </w:t>
      </w:r>
      <w:r>
        <w:rPr>
          <w:rFonts w:eastAsiaTheme="minorHAnsi"/>
        </w:rPr>
      </w:r>
    </w:p>
    <w:p>
      <w:pPr>
        <w:pStyle w:val="983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«59. Надати статус дитини, яка постраждала внаслідок </w:t>
      </w:r>
      <w:r>
        <w:rPr>
          <w:rFonts w:eastAsiaTheme="minorHAnsi"/>
          <w:sz w:val="28"/>
          <w:szCs w:val="28"/>
        </w:rPr>
        <w:t xml:space="preserve">воєнних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дій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збройних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конфліктів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неповнолітньому</w:t>
      </w:r>
      <w:r>
        <w:rPr>
          <w:rFonts w:eastAsiaTheme="minorHAnsi"/>
          <w:sz w:val="28"/>
          <w:szCs w:val="28"/>
        </w:rPr>
        <w:t xml:space="preserve">........</w:t>
      </w:r>
      <w:r>
        <w:rPr>
          <w:rFonts w:eastAsiaTheme="minorHAnsi"/>
          <w:sz w:val="28"/>
          <w:szCs w:val="28"/>
        </w:rPr>
        <w:t xml:space="preserve"> року народження (свідоцтво про народження: серія І-ОБ № 67....8, актовий запис № 55 від 04 лютого 2009 року, м. Мена </w:t>
      </w:r>
      <w:r>
        <w:rPr>
          <w:rFonts w:eastAsiaTheme="minorHAnsi"/>
          <w:sz w:val="28"/>
          <w:szCs w:val="28"/>
        </w:rPr>
        <w:t xml:space="preserve">Чернігівська</w:t>
      </w:r>
      <w:r>
        <w:rPr>
          <w:rFonts w:eastAsiaTheme="minorHAnsi"/>
          <w:sz w:val="28"/>
          <w:szCs w:val="28"/>
        </w:rPr>
        <w:t xml:space="preserve"> область).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Дитина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зареєстрована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та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фактично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проживає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адресою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.......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Корюківський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район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Чернігівська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область.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Неповнолітній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............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року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народження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зазнав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психологічного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насильства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висновок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Комунальної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установи «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Менський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міський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центр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соціальних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служб»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ради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08 листопада 2023 року)».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ще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</w:t>
      </w:r>
      <w:r>
        <w:rPr>
          <w:rFonts w:eastAsiaTheme="minorHAnsi"/>
          <w:sz w:val="28"/>
          <w:szCs w:val="28"/>
        </w:rPr>
        <w:t xml:space="preserve">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 ради від 20 грудня 2023 року № 368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b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 ради від 20 грудня 2023 року № 368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0</w:t>
      </w:r>
      <w:r>
        <w:rPr>
          <w:rFonts w:eastAsiaTheme="minorHAnsi"/>
          <w:sz w:val="28"/>
          <w:szCs w:val="28"/>
          <w:lang w:val="uk-UA"/>
        </w:rPr>
        <w:t xml:space="preserve">4. СЛУХАЛИ:</w:t>
      </w:r>
      <w:r>
        <w:rPr>
          <w:rFonts w:eastAsiaTheme="minorHAnsi"/>
        </w:rPr>
      </w:r>
    </w:p>
    <w:p>
      <w:pPr>
        <w:pStyle w:val="983"/>
        <w:jc w:val="both"/>
        <w:spacing w:after="0" w:afterAutospacing="0" w:before="0" w:beforeAutospacing="0"/>
        <w:shd w:val="clear" w:fill="FFFFFF" w:themeFill="background1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uk-UA"/>
        </w:rPr>
        <w:t xml:space="preserve">Васильчук О.М. </w:t>
      </w:r>
      <w:r>
        <w:rPr>
          <w:rFonts w:eastAsiaTheme="minorHAnsi"/>
          <w:sz w:val="28"/>
          <w:szCs w:val="28"/>
          <w:lang w:val="uk-UA"/>
        </w:rPr>
        <w:t xml:space="preserve">про заяву </w:t>
      </w:r>
      <w:r>
        <w:rPr>
          <w:rFonts w:eastAsiaTheme="minorHAnsi"/>
          <w:sz w:val="28"/>
          <w:szCs w:val="28"/>
          <w:lang w:val="uk-UA"/>
        </w:rPr>
        <w:t xml:space="preserve">...........</w:t>
      </w:r>
      <w:r>
        <w:rPr>
          <w:rFonts w:eastAsiaTheme="minorHAnsi"/>
          <w:sz w:val="28"/>
          <w:szCs w:val="28"/>
          <w:lang w:val="uk-UA"/>
        </w:rPr>
        <w:t xml:space="preserve"> з відповідними документами щодо визначення місця проживання її новонародженої дитини разом з матір’ю. Враховуючи 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рішення комісії з питань захисту прав дитини від 10 січня 2024 року, Олена Михайлівна запропонувала визначити місце проживання малолітньої дитини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разом з матір’ю –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за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адресою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: .........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Корюківський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р-н, Чернігівська обл.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ще доповнення, пропозиції чи запитання по даному питанню. Враховуючи, що доповнень, пропозицій та запитань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 з матір’ю.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04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 з матір’ю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приймається (додається).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05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Карпенка О.П. про звернення Комунального підприємства «Чернігівський обласний академічний український музично-драматичний театр ім. </w:t>
      </w:r>
      <w:r>
        <w:rPr>
          <w:rFonts w:eastAsiaTheme="minorHAnsi"/>
          <w:sz w:val="28"/>
          <w:szCs w:val="28"/>
          <w:lang w:val="uk-UA"/>
        </w:rPr>
        <w:t xml:space="preserve">Т.Г.Шевченка</w:t>
      </w:r>
      <w:r>
        <w:rPr>
          <w:rFonts w:eastAsiaTheme="minorHAnsi"/>
          <w:sz w:val="28"/>
          <w:szCs w:val="28"/>
          <w:lang w:val="uk-UA"/>
        </w:rPr>
        <w:t xml:space="preserve">» Чернігівської обласної ради від 28 грудня 2023 року за № 287/06-23 щодо погодження проведення заходів, а саме: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дитячого мюзиклу «Різдво, Різдво, Різдво!», що планується ...... року о</w:t>
      </w:r>
      <w:r>
        <w:rPr>
          <w:rFonts w:eastAsiaTheme="minorHAnsi"/>
          <w:sz w:val="28"/>
          <w:szCs w:val="28"/>
          <w:lang w:val="uk-UA"/>
        </w:rPr>
        <w:t xml:space="preserve"> ......</w:t>
      </w:r>
      <w:r>
        <w:rPr>
          <w:rFonts w:eastAsiaTheme="minorHAnsi"/>
          <w:sz w:val="28"/>
          <w:szCs w:val="28"/>
          <w:lang w:val="uk-UA"/>
        </w:rPr>
        <w:t xml:space="preserve"> год. </w:t>
      </w:r>
      <w:r>
        <w:rPr>
          <w:rFonts w:eastAsiaTheme="minorHAnsi"/>
          <w:sz w:val="28"/>
          <w:szCs w:val="28"/>
        </w:rPr>
        <w:t xml:space="preserve">(</w:t>
      </w:r>
      <w:r>
        <w:rPr>
          <w:rFonts w:eastAsiaTheme="minorHAnsi"/>
          <w:sz w:val="28"/>
          <w:szCs w:val="28"/>
        </w:rPr>
        <w:t xml:space="preserve">тривалістю</w:t>
      </w:r>
      <w:r>
        <w:rPr>
          <w:rFonts w:eastAsiaTheme="minorHAnsi"/>
          <w:sz w:val="28"/>
          <w:szCs w:val="28"/>
        </w:rPr>
        <w:t xml:space="preserve"> ..... </w:t>
      </w:r>
      <w:r>
        <w:rPr>
          <w:rFonts w:eastAsiaTheme="minorHAnsi"/>
          <w:sz w:val="28"/>
          <w:szCs w:val="28"/>
        </w:rPr>
        <w:t xml:space="preserve">хвилин</w:t>
      </w:r>
      <w:r>
        <w:rPr>
          <w:rFonts w:eastAsiaTheme="minorHAnsi"/>
          <w:sz w:val="28"/>
          <w:szCs w:val="28"/>
        </w:rPr>
        <w:t xml:space="preserve">) та </w:t>
      </w:r>
      <w:r>
        <w:rPr>
          <w:rFonts w:eastAsiaTheme="minorHAnsi"/>
          <w:sz w:val="28"/>
          <w:szCs w:val="28"/>
        </w:rPr>
        <w:t xml:space="preserve">комедії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Ніч</w:t>
      </w:r>
      <w:r>
        <w:rPr>
          <w:rFonts w:eastAsiaTheme="minorHAnsi"/>
          <w:sz w:val="28"/>
          <w:szCs w:val="28"/>
        </w:rPr>
        <w:t xml:space="preserve"> перед </w:t>
      </w:r>
      <w:r>
        <w:rPr>
          <w:rFonts w:eastAsiaTheme="minorHAnsi"/>
          <w:sz w:val="28"/>
          <w:szCs w:val="28"/>
        </w:rPr>
        <w:t xml:space="preserve">Різдвом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планується</w:t>
      </w:r>
      <w:r>
        <w:rPr>
          <w:rFonts w:eastAsiaTheme="minorHAnsi"/>
          <w:sz w:val="28"/>
          <w:szCs w:val="28"/>
        </w:rPr>
        <w:t xml:space="preserve"> ......</w:t>
      </w:r>
      <w:r>
        <w:rPr>
          <w:rFonts w:eastAsiaTheme="minorHAnsi"/>
          <w:sz w:val="28"/>
          <w:szCs w:val="28"/>
        </w:rPr>
        <w:t xml:space="preserve">року о ..... год. (</w:t>
      </w:r>
      <w:r>
        <w:rPr>
          <w:rFonts w:eastAsiaTheme="minorHAnsi"/>
          <w:sz w:val="28"/>
          <w:szCs w:val="28"/>
        </w:rPr>
        <w:t xml:space="preserve">тривалістю</w:t>
      </w:r>
      <w:r>
        <w:rPr>
          <w:rFonts w:eastAsiaTheme="minorHAnsi"/>
          <w:sz w:val="28"/>
          <w:szCs w:val="28"/>
        </w:rPr>
        <w:t xml:space="preserve"> ..... </w:t>
      </w:r>
      <w:r>
        <w:rPr>
          <w:rFonts w:eastAsiaTheme="minorHAnsi"/>
          <w:sz w:val="28"/>
          <w:szCs w:val="28"/>
        </w:rPr>
        <w:t xml:space="preserve">години</w:t>
      </w:r>
      <w:r>
        <w:rPr>
          <w:rFonts w:eastAsiaTheme="minorHAnsi"/>
          <w:sz w:val="28"/>
          <w:szCs w:val="28"/>
        </w:rPr>
        <w:t xml:space="preserve">) 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приміщенні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.........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очікуваною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кількістю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учасників</w:t>
      </w:r>
      <w:r>
        <w:rPr>
          <w:rFonts w:eastAsiaTheme="minorHAnsi"/>
          <w:sz w:val="28"/>
          <w:szCs w:val="28"/>
        </w:rPr>
        <w:t xml:space="preserve"> ..... </w:t>
      </w:r>
      <w:r>
        <w:rPr>
          <w:rFonts w:eastAsiaTheme="minorHAnsi"/>
          <w:sz w:val="28"/>
          <w:szCs w:val="28"/>
        </w:rPr>
        <w:t xml:space="preserve">чоловік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для кожного заходу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окремо</w:t>
      </w:r>
      <w:r>
        <w:rPr>
          <w:rFonts w:eastAsiaTheme="minorHAnsi"/>
          <w:sz w:val="28"/>
          <w:szCs w:val="28"/>
        </w:rPr>
        <w:t xml:space="preserve">), в </w:t>
      </w:r>
      <w:r>
        <w:rPr>
          <w:rFonts w:eastAsiaTheme="minorHAnsi"/>
          <w:sz w:val="28"/>
          <w:szCs w:val="28"/>
        </w:rPr>
        <w:t xml:space="preserve">разі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погодження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проведення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вказаного</w:t>
      </w:r>
      <w:r>
        <w:rPr>
          <w:rFonts w:eastAsiaTheme="minorHAnsi"/>
          <w:sz w:val="28"/>
          <w:szCs w:val="28"/>
        </w:rPr>
        <w:t xml:space="preserve"> заходу </w:t>
      </w:r>
      <w:r>
        <w:rPr>
          <w:rFonts w:eastAsiaTheme="minorHAnsi"/>
          <w:sz w:val="28"/>
          <w:szCs w:val="28"/>
        </w:rPr>
        <w:t xml:space="preserve">Корюківською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районною </w:t>
      </w:r>
      <w:r>
        <w:rPr>
          <w:rFonts w:eastAsiaTheme="minorHAnsi"/>
          <w:sz w:val="28"/>
          <w:szCs w:val="28"/>
        </w:rPr>
        <w:t xml:space="preserve">військовою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адміністрацією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Олександр</w:t>
      </w:r>
      <w:r>
        <w:rPr>
          <w:rFonts w:eastAsiaTheme="minorHAnsi"/>
          <w:sz w:val="28"/>
          <w:szCs w:val="28"/>
        </w:rPr>
        <w:t xml:space="preserve"> Петрович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довів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до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членів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виконкому</w:t>
      </w:r>
      <w:r>
        <w:rPr>
          <w:rStyle w:val="1054"/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зміст</w:t>
      </w:r>
      <w:r>
        <w:rPr>
          <w:rFonts w:eastAsiaTheme="minorHAnsi"/>
          <w:color w:val="000000"/>
          <w:sz w:val="28"/>
          <w:szCs w:val="28"/>
        </w:rPr>
        <w:t xml:space="preserve"> протоколу № 15 </w:t>
      </w:r>
      <w:r>
        <w:rPr>
          <w:rFonts w:eastAsiaTheme="minorHAnsi"/>
          <w:color w:val="000000"/>
          <w:sz w:val="28"/>
          <w:szCs w:val="28"/>
        </w:rPr>
        <w:t xml:space="preserve">від</w:t>
      </w:r>
      <w:r>
        <w:rPr>
          <w:rFonts w:eastAsiaTheme="minorHAnsi"/>
          <w:color w:val="000000"/>
          <w:sz w:val="28"/>
          <w:szCs w:val="28"/>
        </w:rPr>
        <w:t xml:space="preserve"> 05 </w:t>
      </w:r>
      <w:r>
        <w:rPr>
          <w:rFonts w:eastAsiaTheme="minorHAnsi"/>
          <w:color w:val="000000"/>
          <w:sz w:val="28"/>
          <w:szCs w:val="28"/>
        </w:rPr>
        <w:t xml:space="preserve">грудня</w:t>
      </w:r>
      <w:r>
        <w:rPr>
          <w:rFonts w:eastAsiaTheme="minorHAnsi"/>
          <w:color w:val="000000"/>
          <w:sz w:val="28"/>
          <w:szCs w:val="28"/>
        </w:rPr>
        <w:t xml:space="preserve"> 2023 року </w:t>
      </w:r>
      <w:r>
        <w:rPr>
          <w:rFonts w:eastAsiaTheme="minorHAnsi"/>
          <w:color w:val="000000"/>
          <w:sz w:val="28"/>
          <w:szCs w:val="28"/>
        </w:rPr>
        <w:t xml:space="preserve">засідання</w:t>
      </w:r>
      <w:r>
        <w:rPr>
          <w:rFonts w:eastAsiaTheme="minorHAnsi"/>
          <w:color w:val="000000"/>
          <w:sz w:val="28"/>
          <w:szCs w:val="28"/>
        </w:rPr>
        <w:t xml:space="preserve"> ради оборони </w:t>
      </w:r>
      <w:r>
        <w:rPr>
          <w:rFonts w:eastAsiaTheme="minorHAnsi"/>
          <w:color w:val="000000"/>
          <w:sz w:val="28"/>
          <w:szCs w:val="28"/>
        </w:rPr>
        <w:t xml:space="preserve">Чернігівської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області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рішення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позачергового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засідання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районної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комісії</w:t>
      </w:r>
      <w:r>
        <w:rPr>
          <w:rFonts w:eastAsiaTheme="minorHAnsi"/>
          <w:color w:val="000000"/>
          <w:sz w:val="28"/>
          <w:szCs w:val="28"/>
        </w:rPr>
        <w:t xml:space="preserve"> з </w:t>
      </w:r>
      <w:r>
        <w:rPr>
          <w:rFonts w:eastAsiaTheme="minorHAnsi"/>
          <w:color w:val="000000"/>
          <w:sz w:val="28"/>
          <w:szCs w:val="28"/>
        </w:rPr>
        <w:t xml:space="preserve">питань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техногенно-екологічної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безпеки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надзвичайних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ситуацій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від</w:t>
      </w:r>
      <w:r>
        <w:rPr>
          <w:rFonts w:eastAsiaTheme="minorHAnsi"/>
          <w:color w:val="000000"/>
          <w:sz w:val="28"/>
          <w:szCs w:val="28"/>
        </w:rPr>
        <w:t xml:space="preserve"> 08 вересня 2023 року (протокол № 12)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Він наголосив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що у протоколі № 15 від 05 грудня 2023 року засідання ради оборони Чернігівської області зазначено щодо мінімізації скупчення людей під час святкування Нового року та Різдва, а в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п.п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 1 п. 1 позачергового засідання районної комісії з питань техногенно-екологічної безпеки та надзвичайних ситуацій від 08 вересня 2023 року (протокол № 12) зазначено щодо обмеження до закінчення воєнного стану в Україні проведення на території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району масових заходів розважального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характеру, крім спортивних, освітніх та релігійних заходів, враховуючи офіційне застереження Управління стратегічних комунікацій Збройних Сил України, про те, що наразі масові заходи з великою ймовірністю можуть стати ціллю ракетних ударів чи бомбардувань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ВИСТУПИЛИ: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Прищепа В.В.,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Небера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О.Л., Примаков Г.А.</w:t>
      </w:r>
      <w:r>
        <w:rPr>
          <w:rFonts w:eastAsiaTheme="minorHAnsi"/>
        </w:rPr>
      </w:r>
    </w:p>
    <w:p>
      <w:pPr>
        <w:pStyle w:val="9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 процесі обговорення </w:t>
      </w:r>
      <w:r>
        <w:rPr>
          <w:rFonts w:ascii="Times New Roman" w:hAnsi="Times New Roman" w:cs="Times New Roman" w:eastAsiaTheme="minorHAnsi"/>
          <w:sz w:val="28"/>
          <w:szCs w:val="28"/>
          <w:lang w:val="en-US"/>
        </w:rPr>
        <w:t xml:space="preserve">більшістю</w:t>
      </w:r>
      <w:r>
        <w:rPr>
          <w:rFonts w:ascii="Times New Roman" w:hAnsi="Times New Roman" w:cs="Times New Roman" w:eastAsiaTheme="minorHAns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en-US"/>
        </w:rPr>
        <w:t xml:space="preserve">членів</w:t>
      </w:r>
      <w:r>
        <w:rPr>
          <w:rFonts w:ascii="Times New Roman" w:hAnsi="Times New Roman" w:cs="Times New Roman" w:eastAsiaTheme="minorHAns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en-US"/>
        </w:rPr>
        <w:t xml:space="preserve">виконкому</w:t>
      </w:r>
      <w:r>
        <w:rPr>
          <w:rFonts w:ascii="Times New Roman" w:hAnsi="Times New Roman" w:cs="Times New Roman" w:eastAsiaTheme="minorHAns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була підтримана позиція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що проведення масових заходів в умовах воєнного стану на території Чернігівської області можливе лише за виключних обставин, а проведення  вистави не є виключно необхідним масовим заходом в умовах  воєнного стану.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ще у членів виконавчого комітету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№ 05 -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погодження проведення заходів Комунальному підприємству «Чернігівський обласний академічний український музично-драматичний театр ім.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Т.Г.Шевченка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Чернігівської обласної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(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додається)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- 1; «ПРОТИ» - 16; «УТРИМАЛИСЬ» - 4;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не прийнято.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06.СЛУХАЛИ: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Ющенка А.М.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eastAsiaTheme="minorHAnsi"/>
          <w:sz w:val="28"/>
          <w:szCs w:val="28"/>
        </w:rPr>
        <w:t xml:space="preserve">звернення</w:t>
      </w:r>
      <w:r>
        <w:rPr>
          <w:rFonts w:eastAsiaTheme="minorHAnsi"/>
          <w:sz w:val="28"/>
          <w:szCs w:val="28"/>
        </w:rPr>
        <w:t xml:space="preserve"> ТОВ «</w:t>
      </w:r>
      <w:r>
        <w:rPr>
          <w:rFonts w:eastAsiaTheme="minorHAnsi"/>
          <w:sz w:val="28"/>
          <w:szCs w:val="28"/>
        </w:rPr>
        <w:t xml:space="preserve">Олександрівська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фармацевтична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компанія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щодо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дозволу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розміщення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зовнішньої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реклами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території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Мена </w:t>
      </w:r>
      <w:r>
        <w:rPr>
          <w:rFonts w:eastAsiaTheme="minorHAnsi"/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Героїв</w:t>
      </w:r>
      <w:r>
        <w:rPr>
          <w:rFonts w:eastAsiaTheme="minorHAnsi"/>
          <w:sz w:val="28"/>
          <w:szCs w:val="28"/>
        </w:rPr>
        <w:t xml:space="preserve"> АТО, 4, (</w:t>
      </w:r>
      <w:r>
        <w:rPr>
          <w:rFonts w:eastAsiaTheme="minorHAnsi"/>
          <w:sz w:val="28"/>
          <w:szCs w:val="28"/>
        </w:rPr>
        <w:t xml:space="preserve">біля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приміщення</w:t>
      </w:r>
      <w:r>
        <w:rPr>
          <w:rFonts w:eastAsiaTheme="minorHAnsi"/>
          <w:sz w:val="28"/>
          <w:szCs w:val="28"/>
        </w:rPr>
        <w:t xml:space="preserve"> аптеки «</w:t>
      </w:r>
      <w:r>
        <w:rPr>
          <w:rFonts w:eastAsiaTheme="minorHAnsi"/>
          <w:sz w:val="28"/>
          <w:szCs w:val="28"/>
        </w:rPr>
        <w:t xml:space="preserve">Бажаємо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здоров’я</w:t>
      </w:r>
      <w:r>
        <w:rPr>
          <w:rFonts w:eastAsiaTheme="minorHAnsi"/>
          <w:sz w:val="28"/>
          <w:szCs w:val="28"/>
        </w:rPr>
        <w:t xml:space="preserve">») у </w:t>
      </w:r>
      <w:r>
        <w:rPr>
          <w:rFonts w:eastAsiaTheme="minorHAnsi"/>
          <w:sz w:val="28"/>
          <w:szCs w:val="28"/>
        </w:rPr>
        <w:t xml:space="preserve">вигляді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несвітлового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двостороннього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інформаційного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вказівника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металевому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каркасі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розміром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1,0х2,0 м.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ВИСТУПИЛИ: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Небера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О.Л., Примаков Г.А.,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Стальниченко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Ю.В.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процесі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обговорення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багатьох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членів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виконкому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виник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сумнів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щодо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належного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естетичного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вигляду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вказів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ника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саме</w:t>
      </w:r>
      <w:bookmarkStart w:id="1" w:name="_GoBack"/>
      <w:r>
        <w:rPr>
          <w:rFonts w:eastAsiaTheme="minorHAnsi"/>
        </w:rPr>
      </w:r>
      <w:bookmarkEnd w:id="1"/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біля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тратуару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(клумба) на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вулиці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Героїв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АТО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центрі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міста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ще у членів виконавчого комітету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ще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№ 06 -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розміщення зовнішньої реклами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(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додається)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- 8; «ПРОТИ» - 0; «УТРИМАЛИСЬ» - 13;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не прийнято.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07.СЛУХАЛИ:</w:t>
      </w:r>
      <w:r>
        <w:rPr>
          <w:rFonts w:eastAsiaTheme="minorHAnsi"/>
        </w:rPr>
      </w:r>
    </w:p>
    <w:p>
      <w:pPr>
        <w:pStyle w:val="986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</w:t>
      </w:r>
      <w:r>
        <w:rPr>
          <w:rFonts w:eastAsiaTheme="minorHAnsi"/>
          <w:sz w:val="28"/>
          <w:szCs w:val="28"/>
          <w:lang w:val="uk-UA"/>
        </w:rPr>
        <w:t xml:space="preserve"> І.В. </w:t>
      </w:r>
      <w:r>
        <w:rPr>
          <w:rFonts w:eastAsiaTheme="minorHAnsi"/>
          <w:sz w:val="28"/>
          <w:szCs w:val="28"/>
          <w:lang w:val="uk-UA"/>
        </w:rPr>
        <w:t xml:space="preserve">про п</w:t>
      </w:r>
      <w:r>
        <w:rPr>
          <w:rFonts w:eastAsiaTheme="minorHAnsi"/>
          <w:sz w:val="28"/>
          <w:szCs w:val="28"/>
          <w:lang w:val="uk-UA"/>
        </w:rPr>
        <w:t xml:space="preserve">огод</w:t>
      </w:r>
      <w:r>
        <w:rPr>
          <w:rFonts w:eastAsiaTheme="minorHAnsi"/>
          <w:sz w:val="28"/>
          <w:szCs w:val="28"/>
          <w:lang w:val="uk-UA"/>
        </w:rPr>
        <w:t xml:space="preserve">ження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  <w:lang w:val="uk-UA"/>
        </w:rPr>
        <w:t xml:space="preserve"> Програми «Запобігання безпритульності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розмноженню бродячих тварин на території населених пунктів у Менській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міській тери</w:t>
      </w:r>
      <w:r>
        <w:rPr>
          <w:rFonts w:eastAsiaTheme="minorHAnsi"/>
          <w:sz w:val="28"/>
          <w:szCs w:val="28"/>
          <w:lang w:val="uk-UA"/>
        </w:rPr>
        <w:t xml:space="preserve">торіальній громаді на 2024 рік»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Мета програми - розв’язання проблеми цивілізованим шляхом, з урахуванням думки жителів громади, щодо гуманного поводження з бродячими тваринами, зменшення чисельності таких </w:t>
      </w:r>
      <w:r>
        <w:rPr>
          <w:rFonts w:eastAsiaTheme="minorHAnsi"/>
          <w:sz w:val="28"/>
          <w:szCs w:val="28"/>
          <w:lang w:val="uk-UA"/>
        </w:rPr>
        <w:t xml:space="preserve">тварин на території </w:t>
      </w:r>
      <w:r>
        <w:rPr>
          <w:rFonts w:eastAsiaTheme="minorHAnsi"/>
          <w:sz w:val="28"/>
          <w:szCs w:val="28"/>
          <w:lang w:val="uk-UA"/>
        </w:rPr>
        <w:t xml:space="preserve">громади і в першу чергу в громадських місцях (вулиці, дитячі майданчики, ринки), запобігання виникнення агресії з боку бродячих собак, забезпечення постійного нагляду за станом їх здоров’я та вилучення хворих тварин на території населених пунктів громади. </w:t>
      </w:r>
      <w:r>
        <w:rPr>
          <w:rFonts w:eastAsiaTheme="minorHAnsi"/>
          <w:sz w:val="28"/>
          <w:szCs w:val="28"/>
          <w:lang w:val="uk-UA"/>
        </w:rPr>
        <w:t xml:space="preserve">Ірина Валеріївна наголосила</w:t>
      </w:r>
      <w:r>
        <w:rPr>
          <w:rFonts w:eastAsiaTheme="minorHAnsi"/>
          <w:sz w:val="28"/>
          <w:szCs w:val="28"/>
          <w:lang w:val="uk-UA"/>
        </w:rPr>
        <w:t xml:space="preserve">, що в </w:t>
      </w:r>
      <w:r>
        <w:rPr>
          <w:rFonts w:eastAsiaTheme="minorHAnsi"/>
          <w:sz w:val="28"/>
          <w:szCs w:val="28"/>
          <w:lang w:val="uk-UA"/>
        </w:rPr>
        <w:t xml:space="preserve">проєкті</w:t>
      </w:r>
      <w:r>
        <w:rPr>
          <w:rFonts w:eastAsiaTheme="minorHAnsi"/>
          <w:sz w:val="28"/>
          <w:szCs w:val="28"/>
          <w:lang w:val="uk-UA"/>
        </w:rPr>
        <w:t xml:space="preserve"> вказаної програми передбачено серед виконавців, крім Менської міської ради, ще і заклад</w:t>
      </w:r>
      <w:r>
        <w:rPr>
          <w:rFonts w:eastAsiaTheme="minorHAnsi"/>
          <w:sz w:val="28"/>
          <w:szCs w:val="28"/>
          <w:lang w:val="uk-UA"/>
        </w:rPr>
        <w:t xml:space="preserve"> ве</w:t>
      </w:r>
      <w:r>
        <w:rPr>
          <w:rFonts w:eastAsiaTheme="minorHAnsi"/>
          <w:sz w:val="28"/>
          <w:szCs w:val="28"/>
          <w:lang w:val="uk-UA"/>
        </w:rPr>
        <w:t xml:space="preserve">теринарної медицини, громадські організації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зооволонтерів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доповнення, пропозиції чи запитання по даному питанню. Враховуючи, що доповнень, пропозицій та запитань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погодження Програми «Запобігання безпритульності та розмноженню бродячих тварин на території населених пунктів у Менській міській територіальній громаді на 2024 рік»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07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«Про погодження Програми «Запобігання безпритульності та розмноженню бродячих тварин на території населених пунктів у Менській міській територіальній громаді на 2024 рік»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2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82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4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13</w:t>
        </w:r>
        <w:r>
          <w:fldChar w:fldCharType="end"/>
        </w:r>
        <w:r/>
      </w:p>
    </w:sdtContent>
  </w:sdt>
  <w:p>
    <w:pPr>
      <w:pStyle w:val="10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8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6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</w:num>
  <w:num w:numId="6">
    <w:abstractNumId w:val="8"/>
  </w:num>
  <w:num w:numId="7">
    <w:abstractNumId w:val="2"/>
  </w:num>
  <w:num w:numId="8">
    <w:abstractNumId w:val="24"/>
  </w:num>
  <w:num w:numId="9">
    <w:abstractNumId w:val="7"/>
  </w:num>
  <w:num w:numId="10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0"/>
  </w:num>
  <w:num w:numId="12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9"/>
  </w:num>
  <w:num w:numId="14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9"/>
  </w:num>
  <w:num w:numId="16">
    <w:abstractNumId w:val="1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5"/>
  </w:num>
  <w:num w:numId="18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1"/>
  </w:num>
  <w:num w:numId="20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2"/>
  </w:num>
  <w:num w:numId="22">
    <w:abstractNumId w:val="28"/>
  </w:num>
  <w:num w:numId="23">
    <w:abstractNumId w:val="20"/>
  </w:num>
  <w:num w:numId="24">
    <w:abstractNumId w:val="23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 w:default="1">
    <w:name w:val="Normal"/>
    <w:qFormat/>
    <w:rPr>
      <w:lang w:val="uk-UA"/>
    </w:rPr>
    <w:pPr>
      <w:spacing w:lineRule="auto" w:line="259" w:after="160"/>
    </w:pPr>
  </w:style>
  <w:style w:type="paragraph" w:styleId="739">
    <w:name w:val="Heading 1"/>
    <w:basedOn w:val="738"/>
    <w:next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>
    <w:name w:val="Heading 2"/>
    <w:basedOn w:val="738"/>
    <w:next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1">
    <w:name w:val="Heading 3"/>
    <w:basedOn w:val="738"/>
    <w:next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2">
    <w:name w:val="Heading 4"/>
    <w:basedOn w:val="738"/>
    <w:next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3">
    <w:name w:val="Heading 5"/>
    <w:basedOn w:val="738"/>
    <w:next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4">
    <w:name w:val="Heading 6"/>
    <w:basedOn w:val="738"/>
    <w:next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5">
    <w:name w:val="Heading 7"/>
    <w:basedOn w:val="738"/>
    <w:next w:val="7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6">
    <w:name w:val="Heading 8"/>
    <w:basedOn w:val="738"/>
    <w:next w:val="7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7">
    <w:name w:val="Heading 9"/>
    <w:basedOn w:val="738"/>
    <w:next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>
    <w:name w:val="Header"/>
    <w:basedOn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2">
    <w:name w:val="Footer"/>
    <w:basedOn w:val="7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3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4">
    <w:name w:val="Plain Table 1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7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>
    <w:name w:val="Grid Table 1 Light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>
    <w:name w:val="Grid Table 5 Dark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4">
    <w:name w:val="Grid Table 6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>
    <w:name w:val="Grid Table 7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6">
    <w:name w:val="List Table 1 Light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>
    <w:name w:val="List Table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>
    <w:name w:val="List Table 7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3" w:customStyle="1">
    <w:name w:val="Заголовок 11"/>
    <w:basedOn w:val="738"/>
    <w:next w:val="738"/>
    <w:link w:val="8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4" w:customStyle="1">
    <w:name w:val="Заголовок 21"/>
    <w:basedOn w:val="738"/>
    <w:next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5" w:customStyle="1">
    <w:name w:val="Заголовок 31"/>
    <w:basedOn w:val="738"/>
    <w:next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6" w:customStyle="1">
    <w:name w:val="Заголовок 41"/>
    <w:basedOn w:val="738"/>
    <w:next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7" w:customStyle="1">
    <w:name w:val="Заголовок 51"/>
    <w:basedOn w:val="738"/>
    <w:next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8" w:customStyle="1">
    <w:name w:val="Заголовок 61"/>
    <w:basedOn w:val="738"/>
    <w:next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79" w:customStyle="1">
    <w:name w:val="Заголовок 71"/>
    <w:basedOn w:val="738"/>
    <w:next w:val="7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0" w:customStyle="1">
    <w:name w:val="Заголовок 81"/>
    <w:basedOn w:val="738"/>
    <w:next w:val="7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1" w:customStyle="1">
    <w:name w:val="Заголовок 91"/>
    <w:basedOn w:val="738"/>
    <w:next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2" w:customStyle="1">
    <w:name w:val="Title Char"/>
    <w:basedOn w:val="748"/>
    <w:uiPriority w:val="10"/>
    <w:rPr>
      <w:sz w:val="48"/>
      <w:szCs w:val="48"/>
    </w:rPr>
  </w:style>
  <w:style w:type="character" w:styleId="783" w:customStyle="1">
    <w:name w:val="Subtitle Char"/>
    <w:basedOn w:val="748"/>
    <w:uiPriority w:val="11"/>
    <w:rPr>
      <w:sz w:val="24"/>
      <w:szCs w:val="24"/>
    </w:rPr>
  </w:style>
  <w:style w:type="character" w:styleId="784" w:customStyle="1">
    <w:name w:val="Quote Char"/>
    <w:uiPriority w:val="29"/>
    <w:rPr>
      <w:i/>
    </w:rPr>
  </w:style>
  <w:style w:type="character" w:styleId="785" w:customStyle="1">
    <w:name w:val="Intense Quote Char"/>
    <w:uiPriority w:val="30"/>
    <w:rPr>
      <w:i/>
    </w:rPr>
  </w:style>
  <w:style w:type="paragraph" w:styleId="786" w:customStyle="1">
    <w:name w:val="Верхний колонтитул1"/>
    <w:basedOn w:val="738"/>
    <w:link w:val="8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7" w:customStyle="1">
    <w:name w:val="Нижний колонтитул1"/>
    <w:basedOn w:val="738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8" w:customStyle="1">
    <w:name w:val="Название объекта1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89" w:customStyle="1">
    <w:name w:val="Таблица простая 11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Таблица простая 21"/>
    <w:basedOn w:val="7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Таблица простая 3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 w:customStyle="1">
    <w:name w:val="Таблица простая 4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а простая 5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4" w:customStyle="1">
    <w:name w:val="Таблица-сетка 1 светл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а-сетка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а-сетка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а-сетка 4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Таблица-сетка 5 тем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9" w:customStyle="1">
    <w:name w:val="Таблица-сетка 6 цвет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Таблица-сетка 7 цвет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Список-таблица 1 светлая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Список-таблица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Список-таблица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Список-таблица 4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Список-таблица 5 тем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Список-таблица 7 цветная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08" w:customStyle="1">
    <w:name w:val="Footnote Text Char"/>
    <w:uiPriority w:val="99"/>
    <w:rPr>
      <w:sz w:val="18"/>
    </w:rPr>
  </w:style>
  <w:style w:type="character" w:styleId="809" w:customStyle="1">
    <w:name w:val="Endnote Text Char"/>
    <w:uiPriority w:val="99"/>
    <w:rPr>
      <w:sz w:val="20"/>
    </w:rPr>
  </w:style>
  <w:style w:type="character" w:styleId="810" w:customStyle="1">
    <w:name w:val="Heading 1 Char"/>
    <w:basedOn w:val="748"/>
    <w:link w:val="773"/>
    <w:uiPriority w:val="9"/>
    <w:rPr>
      <w:rFonts w:ascii="Arial" w:hAnsi="Arial" w:cs="Arial" w:eastAsia="Arial"/>
      <w:sz w:val="40"/>
      <w:szCs w:val="40"/>
    </w:rPr>
  </w:style>
  <w:style w:type="paragraph" w:styleId="811" w:customStyle="1">
    <w:name w:val="Заголовок 21"/>
    <w:basedOn w:val="738"/>
    <w:next w:val="738"/>
    <w:link w:val="8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2" w:customStyle="1">
    <w:name w:val="Heading 2 Char"/>
    <w:basedOn w:val="748"/>
    <w:link w:val="811"/>
    <w:uiPriority w:val="9"/>
    <w:rPr>
      <w:rFonts w:ascii="Arial" w:hAnsi="Arial" w:cs="Arial" w:eastAsia="Arial"/>
      <w:sz w:val="34"/>
    </w:rPr>
  </w:style>
  <w:style w:type="paragraph" w:styleId="813" w:customStyle="1">
    <w:name w:val="Заголовок 31"/>
    <w:basedOn w:val="738"/>
    <w:next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4" w:customStyle="1">
    <w:name w:val="Заголовок 41"/>
    <w:basedOn w:val="738"/>
    <w:next w:val="738"/>
    <w:link w:val="8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5" w:customStyle="1">
    <w:name w:val="Heading 4 Char"/>
    <w:basedOn w:val="748"/>
    <w:link w:val="814"/>
    <w:uiPriority w:val="9"/>
    <w:rPr>
      <w:rFonts w:ascii="Arial" w:hAnsi="Arial" w:cs="Arial" w:eastAsia="Arial"/>
      <w:b/>
      <w:bCs/>
      <w:sz w:val="26"/>
      <w:szCs w:val="26"/>
    </w:rPr>
  </w:style>
  <w:style w:type="paragraph" w:styleId="816" w:customStyle="1">
    <w:name w:val="Заголовок 51"/>
    <w:basedOn w:val="738"/>
    <w:next w:val="738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7" w:customStyle="1">
    <w:name w:val="Heading 5 Char"/>
    <w:basedOn w:val="748"/>
    <w:link w:val="816"/>
    <w:uiPriority w:val="9"/>
    <w:rPr>
      <w:rFonts w:ascii="Arial" w:hAnsi="Arial" w:cs="Arial" w:eastAsia="Arial"/>
      <w:b/>
      <w:bCs/>
      <w:sz w:val="24"/>
      <w:szCs w:val="24"/>
    </w:rPr>
  </w:style>
  <w:style w:type="paragraph" w:styleId="818" w:customStyle="1">
    <w:name w:val="Заголовок 61"/>
    <w:basedOn w:val="738"/>
    <w:next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9" w:customStyle="1">
    <w:name w:val="Заголовок 71"/>
    <w:basedOn w:val="738"/>
    <w:next w:val="738"/>
    <w:link w:val="8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20" w:customStyle="1">
    <w:name w:val="Heading 7 Char"/>
    <w:basedOn w:val="748"/>
    <w:link w:val="8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1" w:customStyle="1">
    <w:name w:val="Заголовок 81"/>
    <w:basedOn w:val="738"/>
    <w:next w:val="738"/>
    <w:link w:val="8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22" w:customStyle="1">
    <w:name w:val="Heading 8 Char"/>
    <w:basedOn w:val="748"/>
    <w:link w:val="821"/>
    <w:uiPriority w:val="9"/>
    <w:rPr>
      <w:rFonts w:ascii="Arial" w:hAnsi="Arial" w:cs="Arial" w:eastAsia="Arial"/>
      <w:i/>
      <w:iCs/>
      <w:sz w:val="22"/>
      <w:szCs w:val="22"/>
    </w:rPr>
  </w:style>
  <w:style w:type="paragraph" w:styleId="823" w:customStyle="1">
    <w:name w:val="Заголовок 91"/>
    <w:basedOn w:val="738"/>
    <w:next w:val="738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4" w:customStyle="1">
    <w:name w:val="Heading 9 Char"/>
    <w:basedOn w:val="748"/>
    <w:link w:val="823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Title"/>
    <w:basedOn w:val="738"/>
    <w:next w:val="738"/>
    <w:link w:val="8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Назва Знак"/>
    <w:basedOn w:val="748"/>
    <w:link w:val="825"/>
    <w:uiPriority w:val="10"/>
    <w:rPr>
      <w:sz w:val="48"/>
      <w:szCs w:val="48"/>
    </w:rPr>
  </w:style>
  <w:style w:type="paragraph" w:styleId="827">
    <w:name w:val="Subtitle"/>
    <w:basedOn w:val="738"/>
    <w:next w:val="738"/>
    <w:link w:val="828"/>
    <w:qFormat/>
    <w:uiPriority w:val="11"/>
    <w:rPr>
      <w:sz w:val="24"/>
      <w:szCs w:val="24"/>
    </w:rPr>
    <w:pPr>
      <w:spacing w:after="200" w:before="200"/>
    </w:pPr>
  </w:style>
  <w:style w:type="character" w:styleId="828" w:customStyle="1">
    <w:name w:val="Підзаголовок Знак"/>
    <w:basedOn w:val="748"/>
    <w:link w:val="827"/>
    <w:uiPriority w:val="11"/>
    <w:rPr>
      <w:sz w:val="24"/>
      <w:szCs w:val="24"/>
    </w:rPr>
  </w:style>
  <w:style w:type="paragraph" w:styleId="829">
    <w:name w:val="Quote"/>
    <w:basedOn w:val="738"/>
    <w:next w:val="738"/>
    <w:link w:val="830"/>
    <w:qFormat/>
    <w:uiPriority w:val="29"/>
    <w:rPr>
      <w:i/>
    </w:rPr>
    <w:pPr>
      <w:ind w:left="720" w:right="720"/>
    </w:pPr>
  </w:style>
  <w:style w:type="character" w:styleId="830" w:customStyle="1">
    <w:name w:val="Цитата Знак"/>
    <w:link w:val="829"/>
    <w:uiPriority w:val="29"/>
    <w:rPr>
      <w:i/>
    </w:rPr>
  </w:style>
  <w:style w:type="paragraph" w:styleId="831">
    <w:name w:val="Intense Quote"/>
    <w:basedOn w:val="738"/>
    <w:next w:val="738"/>
    <w:link w:val="8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2" w:customStyle="1">
    <w:name w:val="Насичена цитата Знак"/>
    <w:link w:val="831"/>
    <w:uiPriority w:val="30"/>
    <w:rPr>
      <w:i/>
    </w:rPr>
  </w:style>
  <w:style w:type="character" w:styleId="833" w:customStyle="1">
    <w:name w:val="Header Char"/>
    <w:basedOn w:val="748"/>
    <w:link w:val="786"/>
    <w:uiPriority w:val="99"/>
  </w:style>
  <w:style w:type="character" w:styleId="834" w:customStyle="1">
    <w:name w:val="Footer Char"/>
    <w:basedOn w:val="748"/>
    <w:uiPriority w:val="99"/>
  </w:style>
  <w:style w:type="paragraph" w:styleId="835" w:customStyle="1">
    <w:name w:val="Назва об'єкта1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6" w:customStyle="1">
    <w:name w:val="Caption Char"/>
    <w:link w:val="787"/>
    <w:uiPriority w:val="99"/>
  </w:style>
  <w:style w:type="table" w:styleId="837" w:customStyle="1">
    <w:name w:val="Table Grid Light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8" w:customStyle="1">
    <w:name w:val="Звичайна таблиця 11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 w:customStyle="1">
    <w:name w:val="Звичайна таблиця 21"/>
    <w:basedOn w:val="7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 w:customStyle="1">
    <w:name w:val="Звичайна таблиця 3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1" w:customStyle="1">
    <w:name w:val="Звичайна таблиця 4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Звичайна таблиця 5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3" w:customStyle="1">
    <w:name w:val="Таблиця-сітка 1 (світл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ітка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ітка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Таблиця-сітка 4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5" w:customStyle="1">
    <w:name w:val="Grid Table 4 - Accent 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6" w:customStyle="1">
    <w:name w:val="Grid Table 4 - Accent 2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7" w:customStyle="1">
    <w:name w:val="Grid Table 4 - Accent 3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8" w:customStyle="1">
    <w:name w:val="Grid Table 4 - Accent 4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9" w:customStyle="1">
    <w:name w:val="Grid Table 4 - Accent 5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0" w:customStyle="1">
    <w:name w:val="Grid Table 4 - Accent 6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1" w:customStyle="1">
    <w:name w:val="Таблиця-сітка 5 (темн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78" w:customStyle="1">
    <w:name w:val="Таблиця-сітка 6 (кольоров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9" w:customStyle="1">
    <w:name w:val="Grid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0" w:customStyle="1">
    <w:name w:val="Grid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1" w:customStyle="1">
    <w:name w:val="Grid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2" w:customStyle="1">
    <w:name w:val="Grid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3" w:customStyle="1">
    <w:name w:val="Grid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4" w:customStyle="1">
    <w:name w:val="Grid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5" w:customStyle="1">
    <w:name w:val="Таблиця-сітка 7 (кольоров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Таблиця-список 1 (світлий)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2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3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4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5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6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Таблиця-список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0" w:customStyle="1">
    <w:name w:val="List Table 2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1" w:customStyle="1">
    <w:name w:val="List Table 2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2" w:customStyle="1">
    <w:name w:val="List Table 2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3" w:customStyle="1">
    <w:name w:val="List Table 2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4" w:customStyle="1">
    <w:name w:val="List Table 2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5" w:customStyle="1">
    <w:name w:val="List Table 2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6" w:customStyle="1">
    <w:name w:val="Таблиця-список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Таблиця-список 4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Таблиця-список 5 (темн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Таблиця-список 6 (кольоров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8" w:customStyle="1">
    <w:name w:val="List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9" w:customStyle="1">
    <w:name w:val="List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0" w:customStyle="1">
    <w:name w:val="List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1" w:customStyle="1">
    <w:name w:val="List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2" w:customStyle="1">
    <w:name w:val="List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3" w:customStyle="1">
    <w:name w:val="List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4" w:customStyle="1">
    <w:name w:val="Таблиця-список 7 (кольоров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ned - Accent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2" w:customStyle="1">
    <w:name w:val="Lined - Accent 1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3" w:customStyle="1">
    <w:name w:val="Lined - Accent 2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44" w:customStyle="1">
    <w:name w:val="Lined - Accent 3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45" w:customStyle="1">
    <w:name w:val="Lined - Accent 4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46" w:customStyle="1">
    <w:name w:val="Lined - Accent 5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47" w:customStyle="1">
    <w:name w:val="Lined - Accent 6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48" w:customStyle="1">
    <w:name w:val="Bordered &amp; Lined - Accent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9" w:customStyle="1">
    <w:name w:val="Bordered &amp; Lined - Accent 1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0" w:customStyle="1">
    <w:name w:val="Bordered &amp; Lined - Accent 2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1" w:customStyle="1">
    <w:name w:val="Bordered &amp; Lined - Accent 3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2" w:customStyle="1">
    <w:name w:val="Bordered &amp; Lined - Accent 4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3" w:customStyle="1">
    <w:name w:val="Bordered &amp; Lined - Accent 5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4" w:customStyle="1">
    <w:name w:val="Bordered &amp; Lined - Accent 6"/>
    <w:basedOn w:val="74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5" w:customStyle="1">
    <w:name w:val="Bordered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6" w:customStyle="1">
    <w:name w:val="Bordered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7" w:customStyle="1">
    <w:name w:val="Bordered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8" w:customStyle="1">
    <w:name w:val="Bordered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9" w:customStyle="1">
    <w:name w:val="Bordered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0" w:customStyle="1">
    <w:name w:val="Bordered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1" w:customStyle="1">
    <w:name w:val="Bordered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2">
    <w:name w:val="Hyperlink"/>
    <w:uiPriority w:val="99"/>
    <w:unhideWhenUsed/>
    <w:rPr>
      <w:color w:val="0000FF" w:themeColor="hyperlink"/>
      <w:u w:val="single"/>
    </w:rPr>
  </w:style>
  <w:style w:type="paragraph" w:styleId="963">
    <w:name w:val="footnote text"/>
    <w:basedOn w:val="738"/>
    <w:link w:val="964"/>
    <w:uiPriority w:val="99"/>
    <w:semiHidden/>
    <w:unhideWhenUsed/>
    <w:rPr>
      <w:sz w:val="18"/>
    </w:rPr>
    <w:pPr>
      <w:spacing w:lineRule="auto" w:line="240" w:after="40"/>
    </w:pPr>
  </w:style>
  <w:style w:type="character" w:styleId="964" w:customStyle="1">
    <w:name w:val="Текст виноски Знак"/>
    <w:link w:val="963"/>
    <w:uiPriority w:val="99"/>
    <w:rPr>
      <w:sz w:val="18"/>
    </w:rPr>
  </w:style>
  <w:style w:type="character" w:styleId="965">
    <w:name w:val="footnote reference"/>
    <w:basedOn w:val="748"/>
    <w:uiPriority w:val="99"/>
    <w:unhideWhenUsed/>
    <w:rPr>
      <w:vertAlign w:val="superscript"/>
    </w:rPr>
  </w:style>
  <w:style w:type="paragraph" w:styleId="966">
    <w:name w:val="endnote text"/>
    <w:basedOn w:val="738"/>
    <w:link w:val="967"/>
    <w:uiPriority w:val="99"/>
    <w:semiHidden/>
    <w:unhideWhenUsed/>
    <w:rPr>
      <w:sz w:val="20"/>
    </w:rPr>
    <w:pPr>
      <w:spacing w:lineRule="auto" w:line="240" w:after="0"/>
    </w:pPr>
  </w:style>
  <w:style w:type="character" w:styleId="967" w:customStyle="1">
    <w:name w:val="Текст кінцевої виноски Знак"/>
    <w:link w:val="966"/>
    <w:uiPriority w:val="99"/>
    <w:rPr>
      <w:sz w:val="20"/>
    </w:rPr>
  </w:style>
  <w:style w:type="character" w:styleId="968">
    <w:name w:val="endnote reference"/>
    <w:basedOn w:val="748"/>
    <w:uiPriority w:val="99"/>
    <w:semiHidden/>
    <w:unhideWhenUsed/>
    <w:rPr>
      <w:vertAlign w:val="superscript"/>
    </w:rPr>
  </w:style>
  <w:style w:type="paragraph" w:styleId="969">
    <w:name w:val="toc 1"/>
    <w:basedOn w:val="738"/>
    <w:next w:val="738"/>
    <w:uiPriority w:val="39"/>
    <w:unhideWhenUsed/>
    <w:pPr>
      <w:spacing w:after="57"/>
    </w:pPr>
  </w:style>
  <w:style w:type="paragraph" w:styleId="970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71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72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73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74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75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76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77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78">
    <w:name w:val="TOC Heading"/>
    <w:uiPriority w:val="39"/>
    <w:unhideWhenUsed/>
  </w:style>
  <w:style w:type="paragraph" w:styleId="979">
    <w:name w:val="table of figures"/>
    <w:basedOn w:val="738"/>
    <w:next w:val="738"/>
    <w:uiPriority w:val="99"/>
    <w:unhideWhenUsed/>
    <w:pPr>
      <w:spacing w:after="0"/>
    </w:pPr>
  </w:style>
  <w:style w:type="paragraph" w:styleId="980" w:customStyle="1">
    <w:name w:val="Заголовок 11"/>
    <w:basedOn w:val="738"/>
    <w:link w:val="1004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81">
    <w:name w:val="List Paragraph"/>
    <w:basedOn w:val="738"/>
    <w:qFormat/>
    <w:uiPriority w:val="99"/>
    <w:pPr>
      <w:contextualSpacing w:val="true"/>
      <w:ind w:left="720"/>
    </w:pPr>
  </w:style>
  <w:style w:type="paragraph" w:styleId="982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83" w:customStyle="1">
    <w:name w:val="docdata"/>
    <w:basedOn w:val="73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4">
    <w:name w:val="Balloon Text"/>
    <w:basedOn w:val="738"/>
    <w:link w:val="985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5" w:customStyle="1">
    <w:name w:val="Текст у виносці Знак"/>
    <w:basedOn w:val="748"/>
    <w:link w:val="984"/>
    <w:rPr>
      <w:rFonts w:ascii="Tahoma" w:hAnsi="Tahoma" w:cs="Tahoma"/>
      <w:sz w:val="16"/>
      <w:szCs w:val="16"/>
      <w:lang w:val="uk-UA"/>
    </w:rPr>
  </w:style>
  <w:style w:type="paragraph" w:styleId="986">
    <w:name w:val="Normal (Web)"/>
    <w:basedOn w:val="738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7" w:customStyle="1">
    <w:name w:val="rvps2"/>
    <w:basedOn w:val="73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88" w:customStyle="1">
    <w:name w:val="3748"/>
    <w:basedOn w:val="748"/>
  </w:style>
  <w:style w:type="character" w:styleId="989" w:customStyle="1">
    <w:name w:val="1376"/>
    <w:basedOn w:val="748"/>
  </w:style>
  <w:style w:type="character" w:styleId="990" w:customStyle="1">
    <w:name w:val="1307"/>
    <w:basedOn w:val="748"/>
  </w:style>
  <w:style w:type="character" w:styleId="991" w:customStyle="1">
    <w:name w:val="2434"/>
    <w:basedOn w:val="748"/>
  </w:style>
  <w:style w:type="character" w:styleId="992" w:customStyle="1">
    <w:name w:val="3260"/>
    <w:basedOn w:val="748"/>
  </w:style>
  <w:style w:type="character" w:styleId="993" w:customStyle="1">
    <w:name w:val="Heading 3 Char"/>
    <w:basedOn w:val="748"/>
    <w:link w:val="994"/>
    <w:uiPriority w:val="9"/>
    <w:rPr>
      <w:rFonts w:ascii="Arial" w:hAnsi="Arial" w:cs="Arial" w:eastAsia="Arial"/>
      <w:sz w:val="30"/>
      <w:szCs w:val="30"/>
    </w:rPr>
  </w:style>
  <w:style w:type="paragraph" w:styleId="994" w:customStyle="1">
    <w:name w:val="Заголовок 31"/>
    <w:basedOn w:val="738"/>
    <w:next w:val="738"/>
    <w:link w:val="993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5" w:customStyle="1">
    <w:name w:val="Heading 6 Char"/>
    <w:basedOn w:val="748"/>
    <w:link w:val="996"/>
    <w:uiPriority w:val="9"/>
    <w:rPr>
      <w:rFonts w:ascii="Arial" w:hAnsi="Arial" w:cs="Arial" w:eastAsia="Arial"/>
      <w:b/>
      <w:bCs/>
    </w:rPr>
  </w:style>
  <w:style w:type="paragraph" w:styleId="996" w:customStyle="1">
    <w:name w:val="Заголовок 61"/>
    <w:basedOn w:val="738"/>
    <w:next w:val="738"/>
    <w:link w:val="995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7" w:customStyle="1">
    <w:name w:val="2189"/>
    <w:basedOn w:val="748"/>
  </w:style>
  <w:style w:type="character" w:styleId="998" w:customStyle="1">
    <w:name w:val="1568"/>
    <w:basedOn w:val="748"/>
  </w:style>
  <w:style w:type="character" w:styleId="999" w:customStyle="1">
    <w:name w:val="3431"/>
    <w:basedOn w:val="748"/>
  </w:style>
  <w:style w:type="character" w:styleId="1000" w:customStyle="1">
    <w:name w:val="3174"/>
    <w:basedOn w:val="748"/>
  </w:style>
  <w:style w:type="character" w:styleId="1001">
    <w:name w:val="Strong"/>
    <w:basedOn w:val="748"/>
    <w:qFormat/>
    <w:uiPriority w:val="22"/>
    <w:rPr>
      <w:b/>
      <w:bCs/>
    </w:rPr>
  </w:style>
  <w:style w:type="paragraph" w:styleId="1002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03" w:customStyle="1">
    <w:name w:val="4679"/>
    <w:basedOn w:val="73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4" w:customStyle="1">
    <w:name w:val="Заголовок 1 Знак"/>
    <w:basedOn w:val="748"/>
    <w:link w:val="980"/>
    <w:rPr>
      <w:rFonts w:ascii="Times New Roman" w:hAnsi="Times New Roman" w:cs="Times New Roman" w:eastAsia="Times New Roman"/>
      <w:b/>
      <w:bCs/>
      <w:lang w:eastAsia="ru-RU"/>
    </w:rPr>
  </w:style>
  <w:style w:type="table" w:styleId="1005">
    <w:name w:val="Table Grid"/>
    <w:basedOn w:val="749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06" w:customStyle="1">
    <w:name w:val="6062"/>
    <w:basedOn w:val="748"/>
  </w:style>
  <w:style w:type="character" w:styleId="1007" w:customStyle="1">
    <w:name w:val="2032"/>
    <w:basedOn w:val="748"/>
  </w:style>
  <w:style w:type="character" w:styleId="1008" w:customStyle="1">
    <w:name w:val="3317"/>
    <w:basedOn w:val="748"/>
  </w:style>
  <w:style w:type="character" w:styleId="1009" w:customStyle="1">
    <w:name w:val="2709"/>
    <w:basedOn w:val="748"/>
  </w:style>
  <w:style w:type="character" w:styleId="1010" w:customStyle="1">
    <w:name w:val="3185"/>
    <w:basedOn w:val="748"/>
  </w:style>
  <w:style w:type="character" w:styleId="1011" w:customStyle="1">
    <w:name w:val="4095"/>
    <w:basedOn w:val="748"/>
  </w:style>
  <w:style w:type="character" w:styleId="1012" w:customStyle="1">
    <w:name w:val="1745"/>
    <w:basedOn w:val="748"/>
  </w:style>
  <w:style w:type="character" w:styleId="1013" w:customStyle="1">
    <w:name w:val="2233"/>
    <w:basedOn w:val="748"/>
  </w:style>
  <w:style w:type="character" w:styleId="1014" w:customStyle="1">
    <w:name w:val="2407"/>
    <w:basedOn w:val="748"/>
  </w:style>
  <w:style w:type="character" w:styleId="1015" w:customStyle="1">
    <w:name w:val="2911"/>
    <w:basedOn w:val="748"/>
  </w:style>
  <w:style w:type="character" w:styleId="1016" w:customStyle="1">
    <w:name w:val="2013"/>
    <w:basedOn w:val="748"/>
  </w:style>
  <w:style w:type="character" w:styleId="1017" w:customStyle="1">
    <w:name w:val="2996"/>
    <w:basedOn w:val="748"/>
  </w:style>
  <w:style w:type="character" w:styleId="1018" w:customStyle="1">
    <w:name w:val="1734"/>
    <w:basedOn w:val="748"/>
  </w:style>
  <w:style w:type="character" w:styleId="1019" w:customStyle="1">
    <w:name w:val="2210"/>
    <w:basedOn w:val="748"/>
  </w:style>
  <w:style w:type="character" w:styleId="1020" w:customStyle="1">
    <w:name w:val="1456"/>
    <w:basedOn w:val="748"/>
  </w:style>
  <w:style w:type="character" w:styleId="1021" w:customStyle="1">
    <w:name w:val="1640"/>
    <w:basedOn w:val="748"/>
  </w:style>
  <w:style w:type="character" w:styleId="1022" w:customStyle="1">
    <w:name w:val="1645"/>
    <w:basedOn w:val="748"/>
  </w:style>
  <w:style w:type="character" w:styleId="1023" w:customStyle="1">
    <w:name w:val="2242"/>
    <w:basedOn w:val="748"/>
  </w:style>
  <w:style w:type="character" w:styleId="1024" w:customStyle="1">
    <w:name w:val="3271"/>
    <w:basedOn w:val="748"/>
  </w:style>
  <w:style w:type="character" w:styleId="1025" w:customStyle="1">
    <w:name w:val="2435"/>
    <w:basedOn w:val="748"/>
  </w:style>
  <w:style w:type="character" w:styleId="1026" w:customStyle="1">
    <w:name w:val="3059"/>
    <w:basedOn w:val="748"/>
  </w:style>
  <w:style w:type="character" w:styleId="1027" w:customStyle="1">
    <w:name w:val="1806"/>
    <w:basedOn w:val="748"/>
  </w:style>
  <w:style w:type="character" w:styleId="1028" w:customStyle="1">
    <w:name w:val="2578"/>
    <w:basedOn w:val="748"/>
  </w:style>
  <w:style w:type="character" w:styleId="1029" w:customStyle="1">
    <w:name w:val="5426"/>
    <w:basedOn w:val="748"/>
  </w:style>
  <w:style w:type="character" w:styleId="1030" w:customStyle="1">
    <w:name w:val="2820"/>
    <w:basedOn w:val="748"/>
  </w:style>
  <w:style w:type="character" w:styleId="1031" w:customStyle="1">
    <w:name w:val="1728"/>
    <w:basedOn w:val="748"/>
  </w:style>
  <w:style w:type="character" w:styleId="1032" w:customStyle="1">
    <w:name w:val="1615"/>
    <w:basedOn w:val="748"/>
  </w:style>
  <w:style w:type="character" w:styleId="1033" w:customStyle="1">
    <w:name w:val="2658"/>
    <w:basedOn w:val="748"/>
  </w:style>
  <w:style w:type="character" w:styleId="1034" w:customStyle="1">
    <w:name w:val="1584"/>
    <w:basedOn w:val="748"/>
  </w:style>
  <w:style w:type="character" w:styleId="1035" w:customStyle="1">
    <w:name w:val="1753"/>
    <w:basedOn w:val="748"/>
  </w:style>
  <w:style w:type="character" w:styleId="1036" w:customStyle="1">
    <w:name w:val="2896"/>
    <w:basedOn w:val="748"/>
  </w:style>
  <w:style w:type="character" w:styleId="1037" w:customStyle="1">
    <w:name w:val="1709"/>
    <w:basedOn w:val="748"/>
  </w:style>
  <w:style w:type="character" w:styleId="1038" w:customStyle="1">
    <w:name w:val="2707"/>
    <w:basedOn w:val="748"/>
  </w:style>
  <w:style w:type="character" w:styleId="1039" w:customStyle="1">
    <w:name w:val="1790"/>
    <w:basedOn w:val="748"/>
  </w:style>
  <w:style w:type="character" w:styleId="1040" w:customStyle="1">
    <w:name w:val="1682"/>
    <w:basedOn w:val="748"/>
  </w:style>
  <w:style w:type="character" w:styleId="1041" w:customStyle="1">
    <w:name w:val="2487"/>
    <w:basedOn w:val="748"/>
  </w:style>
  <w:style w:type="character" w:styleId="1042" w:customStyle="1">
    <w:name w:val="2142"/>
    <w:basedOn w:val="748"/>
  </w:style>
  <w:style w:type="character" w:styleId="1043" w:customStyle="1">
    <w:name w:val="3530"/>
    <w:basedOn w:val="748"/>
  </w:style>
  <w:style w:type="character" w:styleId="1044" w:customStyle="1">
    <w:name w:val="1675"/>
    <w:basedOn w:val="748"/>
  </w:style>
  <w:style w:type="character" w:styleId="1045" w:customStyle="1">
    <w:name w:val="2580"/>
    <w:basedOn w:val="748"/>
  </w:style>
  <w:style w:type="character" w:styleId="1046" w:customStyle="1">
    <w:name w:val="3731"/>
    <w:basedOn w:val="748"/>
  </w:style>
  <w:style w:type="character" w:styleId="1047" w:customStyle="1">
    <w:name w:val="3206"/>
    <w:basedOn w:val="748"/>
  </w:style>
  <w:style w:type="paragraph" w:styleId="1048" w:customStyle="1">
    <w:name w:val="Верхній колонтитул1"/>
    <w:basedOn w:val="738"/>
    <w:link w:val="104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49" w:customStyle="1">
    <w:name w:val="Верхній колонтитул Знак"/>
    <w:basedOn w:val="748"/>
    <w:link w:val="1048"/>
    <w:uiPriority w:val="99"/>
    <w:rPr>
      <w:lang w:val="uk-UA"/>
    </w:rPr>
  </w:style>
  <w:style w:type="paragraph" w:styleId="1050" w:customStyle="1">
    <w:name w:val="Нижній колонтитул1"/>
    <w:basedOn w:val="738"/>
    <w:link w:val="10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1" w:customStyle="1">
    <w:name w:val="Нижній колонтитул Знак"/>
    <w:basedOn w:val="748"/>
    <w:link w:val="1050"/>
    <w:uiPriority w:val="99"/>
    <w:rPr>
      <w:lang w:val="uk-UA"/>
    </w:rPr>
  </w:style>
  <w:style w:type="paragraph" w:styleId="1052">
    <w:name w:val="Body Text"/>
    <w:basedOn w:val="738"/>
    <w:link w:val="1053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53" w:customStyle="1">
    <w:name w:val="Основний текст Знак"/>
    <w:basedOn w:val="748"/>
    <w:link w:val="1052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54" w:customStyle="1">
    <w:name w:val="docy"/>
    <w:basedOn w:val="748"/>
  </w:style>
  <w:style w:type="paragraph" w:styleId="1055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56" w:customStyle="1">
    <w:name w:val="Абзац списка1"/>
    <w:basedOn w:val="738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57" w:customStyle="1">
    <w:name w:val="Основной текст_"/>
    <w:basedOn w:val="748"/>
    <w:link w:val="1058"/>
    <w:rPr>
      <w:rFonts w:ascii="Times New Roman" w:hAnsi="Times New Roman" w:cs="Times New Roman" w:eastAsia="Times New Roman"/>
      <w:sz w:val="28"/>
      <w:szCs w:val="28"/>
    </w:rPr>
  </w:style>
  <w:style w:type="paragraph" w:styleId="1058" w:customStyle="1">
    <w:name w:val="Основной текст1"/>
    <w:basedOn w:val="738"/>
    <w:link w:val="1057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59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60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1" w:customStyle="1">
    <w:name w:val="Знак Знак Знак Знак"/>
    <w:basedOn w:val="738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62" w:customStyle="1">
    <w:name w:val="Char Знак Знак Char Знак Знак Char Знак Знак Char Знак Знак Знак Знак Знак Знак Знак Знак"/>
    <w:basedOn w:val="738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63" w:customStyle="1">
    <w:name w:val="rvts23"/>
    <w:basedOn w:val="748"/>
  </w:style>
  <w:style w:type="character" w:styleId="1064" w:customStyle="1">
    <w:name w:val="1840"/>
    <w:rPr>
      <w:rFonts w:cs="Times New Roman"/>
    </w:rPr>
  </w:style>
  <w:style w:type="paragraph" w:styleId="1065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6" w:customStyle="1">
    <w:name w:val="Обычный4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7" w:customStyle="1">
    <w:name w:val="Оглавление 1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5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Relationship Id="rId20" Type="http://schemas.openxmlformats.org/officeDocument/2006/relationships/customXml" Target="../customXml/item10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BD698804-9777-43D6-A837-442F0BCAA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CF473-2237-4A26-9B9B-15B0625F62A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4F95557-3E33-4E68-975A-78E97E38AB4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8A634E4-52F8-4036-B414-7D3F7BC309F6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9ADC2EF0-87CF-4C21-898B-499929D9C94A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75785AC2-617A-4471-9F59-C2A6524E0243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AF2D2244-6188-49DA-825A-AF125AB2017A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E64E507B-A479-4D2B-A601-A391D5E65DA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16</cp:revision>
  <dcterms:created xsi:type="dcterms:W3CDTF">2024-01-16T06:18:00Z</dcterms:created>
  <dcterms:modified xsi:type="dcterms:W3CDTF">2024-01-18T11:49:14Z</dcterms:modified>
</cp:coreProperties>
</file>