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A5" w:rsidRDefault="00230C86">
      <w:pPr>
        <w:ind w:firstLine="5669"/>
        <w:jc w:val="both"/>
        <w:rPr>
          <w:sz w:val="28"/>
          <w:szCs w:val="28"/>
          <w:lang w:val="uk-UA"/>
        </w:rPr>
      </w:pPr>
      <w:bookmarkStart w:id="0" w:name="_Hlk153912057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9D52A5" w:rsidRDefault="00230C86">
      <w:pPr>
        <w:tabs>
          <w:tab w:val="left" w:pos="6946"/>
        </w:tabs>
        <w:ind w:left="5669"/>
        <w:jc w:val="both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</w:p>
    <w:p w:rsidR="009D52A5" w:rsidRPr="00A95449" w:rsidRDefault="00230C86">
      <w:pPr>
        <w:tabs>
          <w:tab w:val="left" w:pos="6946"/>
        </w:tabs>
        <w:ind w:left="5669"/>
        <w:jc w:val="both"/>
        <w:rPr>
          <w:lang w:val="en-US"/>
        </w:rPr>
      </w:pPr>
      <w:r>
        <w:rPr>
          <w:sz w:val="28"/>
          <w:lang w:val="uk-UA"/>
        </w:rPr>
        <w:t>20 грудня</w:t>
      </w:r>
      <w:r>
        <w:rPr>
          <w:sz w:val="28"/>
        </w:rPr>
        <w:t xml:space="preserve"> 202</w:t>
      </w:r>
      <w:r>
        <w:rPr>
          <w:sz w:val="28"/>
          <w:lang w:val="uk-UA"/>
        </w:rPr>
        <w:t>3</w:t>
      </w:r>
      <w:r>
        <w:rPr>
          <w:sz w:val="28"/>
        </w:rPr>
        <w:t xml:space="preserve"> року № </w:t>
      </w:r>
      <w:r w:rsidR="00A95449">
        <w:rPr>
          <w:sz w:val="28"/>
          <w:lang w:val="en-US"/>
        </w:rPr>
        <w:t>364</w:t>
      </w:r>
    </w:p>
    <w:p w:rsidR="009D52A5" w:rsidRDefault="009D52A5">
      <w:pPr>
        <w:tabs>
          <w:tab w:val="left" w:pos="6946"/>
        </w:tabs>
        <w:jc w:val="right"/>
      </w:pPr>
    </w:p>
    <w:p w:rsidR="009D52A5" w:rsidRDefault="009D52A5">
      <w:pPr>
        <w:tabs>
          <w:tab w:val="left" w:pos="6946"/>
        </w:tabs>
        <w:rPr>
          <w:lang w:val="uk-UA"/>
        </w:rPr>
      </w:pPr>
    </w:p>
    <w:p w:rsidR="009D52A5" w:rsidRDefault="00230C86">
      <w:pPr>
        <w:tabs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9D52A5" w:rsidRDefault="00230C86">
      <w:pPr>
        <w:tabs>
          <w:tab w:val="left" w:pos="6946"/>
        </w:tabs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спостережної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Менської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proofErr w:type="gramEnd"/>
      <w:r>
        <w:rPr>
          <w:b/>
          <w:sz w:val="28"/>
          <w:szCs w:val="28"/>
        </w:rPr>
        <w:t xml:space="preserve"> ради</w:t>
      </w:r>
    </w:p>
    <w:p w:rsidR="009D52A5" w:rsidRDefault="009D52A5">
      <w:pPr>
        <w:tabs>
          <w:tab w:val="left" w:pos="6946"/>
        </w:tabs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68"/>
        <w:gridCol w:w="3125"/>
        <w:gridCol w:w="283"/>
        <w:gridCol w:w="5674"/>
      </w:tblGrid>
      <w:tr w:rsidR="009D52A5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rPr>
                <w:sz w:val="28"/>
              </w:rPr>
            </w:pPr>
            <w:r>
              <w:rPr>
                <w:sz w:val="28"/>
              </w:rPr>
              <w:t>НЕБЕРА</w:t>
            </w:r>
          </w:p>
          <w:p w:rsidR="009D52A5" w:rsidRDefault="00230C86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Олег </w:t>
            </w:r>
            <w:proofErr w:type="spellStart"/>
            <w:r>
              <w:rPr>
                <w:sz w:val="28"/>
              </w:rPr>
              <w:t>Леонідович</w:t>
            </w:r>
            <w:proofErr w:type="spellEnd"/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 xml:space="preserve">перший заступник міського голови,                голова комісії </w:t>
            </w:r>
          </w:p>
        </w:tc>
      </w:tr>
      <w:tr w:rsidR="009D52A5">
        <w:trPr>
          <w:trHeight w:val="801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bidi="en-US"/>
              </w:rPr>
              <w:t>МАРЦЕВА</w:t>
            </w:r>
          </w:p>
          <w:p w:rsidR="009D52A5" w:rsidRDefault="00230C86">
            <w:pPr>
              <w:pStyle w:val="110"/>
            </w:pPr>
            <w:r>
              <w:rPr>
                <w:sz w:val="28"/>
                <w:szCs w:val="28"/>
                <w:lang w:val="uk-UA" w:bidi="en-US"/>
              </w:rPr>
              <w:t>Тетяна Іванівна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начальник юридичного відділу Менської міської ради, секретар комісії</w:t>
            </w:r>
          </w:p>
        </w:tc>
      </w:tr>
      <w:tr w:rsidR="009D52A5">
        <w:trPr>
          <w:trHeight w:val="825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</w:pPr>
            <w:r>
              <w:rPr>
                <w:sz w:val="28"/>
                <w:szCs w:val="28"/>
                <w:lang w:val="uk-UA" w:bidi="en-US"/>
              </w:rPr>
              <w:t>ВИШНЯК                     Тетяна Сергіївна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  <w:szCs w:val="28"/>
                <w:lang w:val="uk-UA" w:bidi="en-US"/>
              </w:rPr>
              <w:t>представник громадськості</w:t>
            </w:r>
          </w:p>
          <w:p w:rsidR="009D52A5" w:rsidRDefault="009D52A5">
            <w:pPr>
              <w:pStyle w:val="110"/>
              <w:jc w:val="both"/>
              <w:rPr>
                <w:sz w:val="28"/>
              </w:rPr>
            </w:pPr>
          </w:p>
        </w:tc>
      </w:tr>
      <w:tr w:rsidR="009D52A5">
        <w:trPr>
          <w:trHeight w:val="825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rPr>
                <w:sz w:val="28"/>
                <w:szCs w:val="28"/>
                <w:lang w:val="uk-UA" w:bidi="en-US"/>
              </w:rPr>
            </w:pPr>
            <w:r>
              <w:rPr>
                <w:color w:val="000000"/>
                <w:sz w:val="28"/>
                <w:highlight w:val="white"/>
              </w:rPr>
              <w:t xml:space="preserve">ПОПОК </w:t>
            </w:r>
            <w:r>
              <w:rPr>
                <w:color w:val="000000"/>
                <w:sz w:val="28"/>
                <w:highlight w:val="white"/>
                <w:lang w:val="uk-UA"/>
              </w:rPr>
              <w:t xml:space="preserve">                     </w:t>
            </w:r>
            <w:proofErr w:type="spellStart"/>
            <w:r>
              <w:rPr>
                <w:color w:val="000000"/>
                <w:sz w:val="28"/>
                <w:highlight w:val="white"/>
              </w:rPr>
              <w:t>Світлан</w:t>
            </w:r>
            <w:proofErr w:type="spellEnd"/>
            <w:r>
              <w:rPr>
                <w:color w:val="000000"/>
                <w:sz w:val="28"/>
                <w:highlight w:val="white"/>
                <w:lang w:val="uk-UA"/>
              </w:rPr>
              <w:t>а</w:t>
            </w:r>
            <w:r>
              <w:rPr>
                <w:color w:val="000000"/>
                <w:sz w:val="28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sz w:val="28"/>
                <w:highlight w:val="white"/>
              </w:rPr>
              <w:t>Миколаївн</w:t>
            </w:r>
            <w:proofErr w:type="spellEnd"/>
            <w:r>
              <w:rPr>
                <w:color w:val="000000"/>
                <w:sz w:val="28"/>
                <w:lang w:val="uk-UA"/>
              </w:rPr>
              <w:t>а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  <w:szCs w:val="28"/>
                <w:lang w:val="uk-UA" w:bidi="en-US"/>
              </w:rPr>
            </w:pP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Макошинського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старостинського</w:t>
            </w:r>
            <w:proofErr w:type="spellEnd"/>
            <w:r>
              <w:rPr>
                <w:sz w:val="28"/>
              </w:rPr>
              <w:t xml:space="preserve"> округу</w:t>
            </w:r>
          </w:p>
        </w:tc>
      </w:tr>
      <w:tr w:rsidR="009D52A5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КЛЯР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</w:rPr>
            </w:pPr>
            <w:r>
              <w:rPr>
                <w:sz w:val="28"/>
                <w:lang w:val="uk-UA" w:bidi="en-US"/>
              </w:rPr>
              <w:t>голова Менської територіальної організації воїнів-афганців, представник громадськості</w:t>
            </w:r>
          </w:p>
        </w:tc>
      </w:tr>
      <w:tr w:rsidR="009D52A5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rPr>
                <w:sz w:val="28"/>
              </w:rPr>
            </w:pPr>
            <w:r>
              <w:rPr>
                <w:sz w:val="28"/>
                <w:szCs w:val="28"/>
              </w:rPr>
              <w:t>ЧЕРТ</w:t>
            </w:r>
            <w:r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Валері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Борисович 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uk-UA" w:bidi="en-US"/>
              </w:rPr>
              <w:t>представник громадськості</w:t>
            </w:r>
          </w:p>
        </w:tc>
      </w:tr>
      <w:tr w:rsidR="009D52A5">
        <w:trPr>
          <w:trHeight w:val="737"/>
        </w:trPr>
        <w:tc>
          <w:tcPr>
            <w:tcW w:w="6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3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rPr>
                <w:sz w:val="28"/>
              </w:rPr>
            </w:pPr>
            <w:r>
              <w:rPr>
                <w:sz w:val="28"/>
              </w:rPr>
              <w:t xml:space="preserve">ЧИЧКАН </w:t>
            </w:r>
          </w:p>
          <w:p w:rsidR="009D52A5" w:rsidRDefault="00230C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Світлана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Михайлівна</w:t>
            </w:r>
            <w:proofErr w:type="spellEnd"/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9D52A5">
            <w:pPr>
              <w:pStyle w:val="110"/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  <w:lang w:val="uk-UA" w:bidi="en-US"/>
              </w:rPr>
            </w:pPr>
          </w:p>
        </w:tc>
        <w:tc>
          <w:tcPr>
            <w:tcW w:w="56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D52A5" w:rsidRDefault="00230C86">
            <w:pPr>
              <w:pStyle w:val="1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color w:val="000000"/>
                <w:sz w:val="28"/>
                <w:szCs w:val="28"/>
              </w:rPr>
              <w:t>ипускаюч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редактор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інтернет-видання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color w:val="000000"/>
                <w:sz w:val="28"/>
                <w:szCs w:val="28"/>
              </w:rPr>
              <w:t>Менщина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 w:bidi="en-US"/>
              </w:rPr>
              <w:t>представник громадськості</w:t>
            </w:r>
          </w:p>
        </w:tc>
      </w:tr>
      <w:bookmarkEnd w:id="0"/>
    </w:tbl>
    <w:p w:rsidR="00DF1084" w:rsidRDefault="00DF1084">
      <w:pPr>
        <w:pStyle w:val="1c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  <w:lang w:val="ru-RU"/>
        </w:rPr>
      </w:pPr>
    </w:p>
    <w:p w:rsidR="00A95449" w:rsidRPr="00A95449" w:rsidRDefault="00A95449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 w:rsidRPr="00A95449">
        <w:rPr>
          <w:sz w:val="28"/>
          <w:szCs w:val="28"/>
        </w:rPr>
        <w:t>Начальник юридичного відділу</w:t>
      </w:r>
    </w:p>
    <w:p w:rsidR="00A95449" w:rsidRPr="00A95449" w:rsidRDefault="00A95449">
      <w:pPr>
        <w:pStyle w:val="1c"/>
        <w:tabs>
          <w:tab w:val="left" w:pos="567"/>
          <w:tab w:val="left" w:pos="6521"/>
          <w:tab w:val="left" w:pos="6663"/>
        </w:tabs>
        <w:ind w:left="0"/>
        <w:rPr>
          <w:sz w:val="28"/>
          <w:szCs w:val="28"/>
        </w:rPr>
      </w:pPr>
      <w:r w:rsidRPr="00A95449">
        <w:rPr>
          <w:sz w:val="28"/>
          <w:szCs w:val="28"/>
        </w:rPr>
        <w:t xml:space="preserve">Менської міської ради                          </w:t>
      </w:r>
      <w:r>
        <w:rPr>
          <w:sz w:val="28"/>
          <w:szCs w:val="28"/>
        </w:rPr>
        <w:t xml:space="preserve">       </w:t>
      </w:r>
      <w:bookmarkStart w:id="1" w:name="_GoBack"/>
      <w:bookmarkEnd w:id="1"/>
      <w:r w:rsidRPr="00A95449">
        <w:rPr>
          <w:sz w:val="28"/>
          <w:szCs w:val="28"/>
        </w:rPr>
        <w:t xml:space="preserve">                       Тетяна МАРЦЕВА</w:t>
      </w:r>
    </w:p>
    <w:sectPr w:rsidR="00A95449" w:rsidRPr="00A95449" w:rsidSect="002618A5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296" w:rsidRDefault="00316296">
      <w:r>
        <w:separator/>
      </w:r>
    </w:p>
  </w:endnote>
  <w:endnote w:type="continuationSeparator" w:id="0">
    <w:p w:rsidR="00316296" w:rsidRDefault="003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296" w:rsidRDefault="00316296">
      <w:r>
        <w:separator/>
      </w:r>
    </w:p>
  </w:footnote>
  <w:footnote w:type="continuationSeparator" w:id="0">
    <w:p w:rsidR="00316296" w:rsidRDefault="003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A5" w:rsidRDefault="00230C8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:rsidR="009D52A5" w:rsidRDefault="009D52A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2A5" w:rsidRDefault="009D52A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A40"/>
    <w:multiLevelType w:val="hybridMultilevel"/>
    <w:tmpl w:val="0C9E83B8"/>
    <w:lvl w:ilvl="0" w:tplc="A2484BC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883842C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98CA3E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68944D8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F78897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EC3C74F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8D88BB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4F20FC0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0C6DBD6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1A7242DB"/>
    <w:multiLevelType w:val="hybridMultilevel"/>
    <w:tmpl w:val="37B20ED2"/>
    <w:lvl w:ilvl="0" w:tplc="E48A2A8A">
      <w:start w:val="1"/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6532B496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63C84670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B4D4D466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D55E0CE6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0E72AFB8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9ABC835C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0838A6AE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DB6C4412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2" w15:restartNumberingAfterBreak="0">
    <w:nsid w:val="27760FFD"/>
    <w:multiLevelType w:val="hybridMultilevel"/>
    <w:tmpl w:val="1F5A2788"/>
    <w:lvl w:ilvl="0" w:tplc="03D43532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14185BBA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5750FCF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B4CA7C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994378C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3068EE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AE626CFE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DC5420C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9130649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278B419D"/>
    <w:multiLevelType w:val="hybridMultilevel"/>
    <w:tmpl w:val="EC5AB810"/>
    <w:lvl w:ilvl="0" w:tplc="DD9AE78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77D0C754">
      <w:start w:val="1"/>
      <w:numFmt w:val="lowerLetter"/>
      <w:lvlText w:val="%2."/>
      <w:lvlJc w:val="left"/>
      <w:pPr>
        <w:ind w:left="1647" w:hanging="360"/>
      </w:pPr>
    </w:lvl>
    <w:lvl w:ilvl="2" w:tplc="9462019A">
      <w:start w:val="1"/>
      <w:numFmt w:val="lowerRoman"/>
      <w:lvlText w:val="%3."/>
      <w:lvlJc w:val="right"/>
      <w:pPr>
        <w:ind w:left="2367" w:hanging="180"/>
      </w:pPr>
    </w:lvl>
    <w:lvl w:ilvl="3" w:tplc="AFE43FEC">
      <w:start w:val="1"/>
      <w:numFmt w:val="decimal"/>
      <w:lvlText w:val="%4."/>
      <w:lvlJc w:val="left"/>
      <w:pPr>
        <w:ind w:left="3087" w:hanging="360"/>
      </w:pPr>
    </w:lvl>
    <w:lvl w:ilvl="4" w:tplc="997C8FD8">
      <w:start w:val="1"/>
      <w:numFmt w:val="lowerLetter"/>
      <w:lvlText w:val="%5."/>
      <w:lvlJc w:val="left"/>
      <w:pPr>
        <w:ind w:left="3807" w:hanging="360"/>
      </w:pPr>
    </w:lvl>
    <w:lvl w:ilvl="5" w:tplc="C1268A7A">
      <w:start w:val="1"/>
      <w:numFmt w:val="lowerRoman"/>
      <w:lvlText w:val="%6."/>
      <w:lvlJc w:val="right"/>
      <w:pPr>
        <w:ind w:left="4527" w:hanging="180"/>
      </w:pPr>
    </w:lvl>
    <w:lvl w:ilvl="6" w:tplc="DBB089BC">
      <w:start w:val="1"/>
      <w:numFmt w:val="decimal"/>
      <w:lvlText w:val="%7."/>
      <w:lvlJc w:val="left"/>
      <w:pPr>
        <w:ind w:left="5247" w:hanging="360"/>
      </w:pPr>
    </w:lvl>
    <w:lvl w:ilvl="7" w:tplc="966ADAAE">
      <w:start w:val="1"/>
      <w:numFmt w:val="lowerLetter"/>
      <w:lvlText w:val="%8."/>
      <w:lvlJc w:val="left"/>
      <w:pPr>
        <w:ind w:left="5967" w:hanging="360"/>
      </w:pPr>
    </w:lvl>
    <w:lvl w:ilvl="8" w:tplc="FCCE257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2B6E83"/>
    <w:multiLevelType w:val="hybridMultilevel"/>
    <w:tmpl w:val="BD6C5E4A"/>
    <w:lvl w:ilvl="0" w:tplc="AD563C4E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E19CDE28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65E0BF7E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CF56B8EC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BD24C2D2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AB3EDBDA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F1BE9C3E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910E6A28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00FC42EC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5" w15:restartNumberingAfterBreak="0">
    <w:nsid w:val="3E7B2EA6"/>
    <w:multiLevelType w:val="hybridMultilevel"/>
    <w:tmpl w:val="A9B8A9B8"/>
    <w:lvl w:ilvl="0" w:tplc="A18E430E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C5C41C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81A2B4A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72DCD78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86CFF4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4A92446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FC29C1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4F12BA6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72A139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59764255"/>
    <w:multiLevelType w:val="hybridMultilevel"/>
    <w:tmpl w:val="15048902"/>
    <w:lvl w:ilvl="0" w:tplc="9446E324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780CEDD4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2D82F5A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B4892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47B43E56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EBCC764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EAE034C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7A05A3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904AF1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 w15:restartNumberingAfterBreak="0">
    <w:nsid w:val="65CC7DB7"/>
    <w:multiLevelType w:val="hybridMultilevel"/>
    <w:tmpl w:val="492C6A88"/>
    <w:lvl w:ilvl="0" w:tplc="7742A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D0C5B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7EB2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EEDA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F82F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2416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78CA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1E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F8CC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A64A20"/>
    <w:multiLevelType w:val="hybridMultilevel"/>
    <w:tmpl w:val="E6EEE81A"/>
    <w:lvl w:ilvl="0" w:tplc="B6182B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9616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8611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381B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5AE1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98F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2E84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B814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06B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9D5056"/>
    <w:multiLevelType w:val="hybridMultilevel"/>
    <w:tmpl w:val="6A0E31D4"/>
    <w:lvl w:ilvl="0" w:tplc="FF4A7138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DF30E2F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E7AC38B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26F8684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B9D8187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E78A198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BE345D4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C66990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EF72739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6A175445"/>
    <w:multiLevelType w:val="hybridMultilevel"/>
    <w:tmpl w:val="21C28102"/>
    <w:lvl w:ilvl="0" w:tplc="A192DFE4">
      <w:start w:val="1"/>
      <w:numFmt w:val="decimal"/>
      <w:lvlText w:val="%1)"/>
      <w:lvlJc w:val="left"/>
      <w:pPr>
        <w:ind w:left="720" w:hanging="360"/>
      </w:pPr>
    </w:lvl>
    <w:lvl w:ilvl="1" w:tplc="ECB8FAB4">
      <w:start w:val="1"/>
      <w:numFmt w:val="lowerLetter"/>
      <w:lvlText w:val="%2."/>
      <w:lvlJc w:val="left"/>
      <w:pPr>
        <w:ind w:left="1440" w:hanging="360"/>
      </w:pPr>
    </w:lvl>
    <w:lvl w:ilvl="2" w:tplc="6BE009A2">
      <w:start w:val="1"/>
      <w:numFmt w:val="lowerRoman"/>
      <w:lvlText w:val="%3."/>
      <w:lvlJc w:val="right"/>
      <w:pPr>
        <w:ind w:left="2160" w:hanging="180"/>
      </w:pPr>
    </w:lvl>
    <w:lvl w:ilvl="3" w:tplc="0F00D310">
      <w:start w:val="1"/>
      <w:numFmt w:val="decimal"/>
      <w:lvlText w:val="%4."/>
      <w:lvlJc w:val="left"/>
      <w:pPr>
        <w:ind w:left="2880" w:hanging="360"/>
      </w:pPr>
    </w:lvl>
    <w:lvl w:ilvl="4" w:tplc="B822923E">
      <w:start w:val="1"/>
      <w:numFmt w:val="lowerLetter"/>
      <w:lvlText w:val="%5."/>
      <w:lvlJc w:val="left"/>
      <w:pPr>
        <w:ind w:left="3600" w:hanging="360"/>
      </w:pPr>
    </w:lvl>
    <w:lvl w:ilvl="5" w:tplc="C292F4A0">
      <w:start w:val="1"/>
      <w:numFmt w:val="lowerRoman"/>
      <w:lvlText w:val="%6."/>
      <w:lvlJc w:val="right"/>
      <w:pPr>
        <w:ind w:left="4320" w:hanging="180"/>
      </w:pPr>
    </w:lvl>
    <w:lvl w:ilvl="6" w:tplc="529A6FC4">
      <w:start w:val="1"/>
      <w:numFmt w:val="decimal"/>
      <w:lvlText w:val="%7."/>
      <w:lvlJc w:val="left"/>
      <w:pPr>
        <w:ind w:left="5040" w:hanging="360"/>
      </w:pPr>
    </w:lvl>
    <w:lvl w:ilvl="7" w:tplc="1FE0181C">
      <w:start w:val="1"/>
      <w:numFmt w:val="lowerLetter"/>
      <w:lvlText w:val="%8."/>
      <w:lvlJc w:val="left"/>
      <w:pPr>
        <w:ind w:left="5760" w:hanging="360"/>
      </w:pPr>
    </w:lvl>
    <w:lvl w:ilvl="8" w:tplc="675816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2D61"/>
    <w:multiLevelType w:val="hybridMultilevel"/>
    <w:tmpl w:val="4984A862"/>
    <w:lvl w:ilvl="0" w:tplc="65DE76DA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29E23A3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184458E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C010DE1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9121AC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116A93F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338623B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92602B8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B96E28C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 w15:restartNumberingAfterBreak="0">
    <w:nsid w:val="78104C23"/>
    <w:multiLevelType w:val="hybridMultilevel"/>
    <w:tmpl w:val="227E8BB8"/>
    <w:lvl w:ilvl="0" w:tplc="A080DD10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688C4BF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DBA04A3C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388A5EB2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30FEED6A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5ECAB1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19284E8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57F60D56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F8EE5734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2A5"/>
    <w:rsid w:val="00230C86"/>
    <w:rsid w:val="002618A5"/>
    <w:rsid w:val="00316296"/>
    <w:rsid w:val="009D52A5"/>
    <w:rsid w:val="00A95449"/>
    <w:rsid w:val="00D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1FB2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val="ru-RU"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link w:val="a9"/>
    <w:uiPriority w:val="29"/>
    <w:qFormat/>
    <w:pPr>
      <w:ind w:left="720" w:right="720"/>
    </w:pPr>
    <w:rPr>
      <w:i/>
      <w:lang w:val="ru-RU" w:eastAsia="zh-CN"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d">
    <w:name w:val="Верхні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val="ru-RU" w:eastAsia="zh-CN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9">
    <w:name w:val="TOC Heading"/>
    <w:uiPriority w:val="39"/>
    <w:unhideWhenUsed/>
    <w:rPr>
      <w:lang w:val="ru-RU" w:eastAsia="zh-CN"/>
    </w:rPr>
  </w:style>
  <w:style w:type="paragraph" w:styleId="afa">
    <w:name w:val="table of figures"/>
    <w:uiPriority w:val="99"/>
    <w:unhideWhenUsed/>
    <w:rPr>
      <w:lang w:val="ru-RU" w:eastAsia="zh-CN"/>
    </w:rPr>
  </w:style>
  <w:style w:type="paragraph" w:customStyle="1" w:styleId="13">
    <w:name w:val="Обычный1"/>
    <w:pPr>
      <w:spacing w:line="100" w:lineRule="atLeast"/>
    </w:pPr>
    <w:rPr>
      <w:lang w:eastAsia="zh-CN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7">
    <w:name w:val="Основной шрифт абзаца1"/>
  </w:style>
  <w:style w:type="character" w:customStyle="1" w:styleId="afb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7"/>
  </w:style>
  <w:style w:type="character" w:customStyle="1" w:styleId="18">
    <w:name w:val="Гиперссылка1"/>
    <w:rPr>
      <w:color w:val="0000FF"/>
      <w:u w:val="single"/>
    </w:rPr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19">
    <w:name w:val="Заголовок1"/>
    <w:basedOn w:val="13"/>
    <w:next w:val="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a">
    <w:name w:val="Основной текст1"/>
    <w:basedOn w:val="13"/>
    <w:pPr>
      <w:spacing w:after="140" w:line="288" w:lineRule="auto"/>
    </w:pPr>
  </w:style>
  <w:style w:type="paragraph" w:styleId="afc">
    <w:name w:val="List"/>
    <w:basedOn w:val="1a"/>
  </w:style>
  <w:style w:type="paragraph" w:customStyle="1" w:styleId="1b">
    <w:name w:val="Название объекта1"/>
    <w:basedOn w:val="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13"/>
    <w:pPr>
      <w:suppressLineNumbers/>
    </w:pPr>
  </w:style>
  <w:style w:type="paragraph" w:customStyle="1" w:styleId="1c">
    <w:name w:val="Абзац списка1"/>
    <w:basedOn w:val="13"/>
    <w:pPr>
      <w:ind w:left="720"/>
    </w:pPr>
  </w:style>
  <w:style w:type="paragraph" w:styleId="afe">
    <w:name w:val="List Paragraph"/>
    <w:basedOn w:val="13"/>
    <w:pPr>
      <w:ind w:left="720"/>
      <w:contextualSpacing/>
    </w:pPr>
  </w:style>
  <w:style w:type="paragraph" w:customStyle="1" w:styleId="1d">
    <w:name w:val="Текст выноски1"/>
    <w:basedOn w:val="1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1e">
    <w:name w:val="Основной текст с отступом1"/>
    <w:basedOn w:val="13"/>
    <w:pPr>
      <w:ind w:right="-57" w:firstLine="1134"/>
      <w:jc w:val="both"/>
    </w:pPr>
  </w:style>
  <w:style w:type="paragraph" w:styleId="aff">
    <w:name w:val="Document Map"/>
    <w:basedOn w:val="13"/>
    <w:semiHidden/>
    <w:pPr>
      <w:shd w:val="clear" w:color="auto" w:fill="000080"/>
    </w:pPr>
    <w:rPr>
      <w:rFonts w:ascii="Tahoma" w:hAnsi="Tahoma"/>
    </w:rPr>
  </w:style>
  <w:style w:type="character" w:customStyle="1" w:styleId="1f">
    <w:name w:val="Выделение1"/>
    <w:rPr>
      <w:i/>
      <w:iCs/>
    </w:rPr>
  </w:style>
  <w:style w:type="paragraph" w:customStyle="1" w:styleId="1f0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Pr>
      <w:rFonts w:ascii="Segoe UI" w:hAnsi="Segoe UI" w:cs="Segoe UI"/>
      <w:sz w:val="18"/>
      <w:szCs w:val="18"/>
      <w:lang w:val="ru-RU" w:eastAsia="zh-CN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89">
    <w:name w:val="2489"/>
    <w:basedOn w:val="a0"/>
  </w:style>
  <w:style w:type="character" w:customStyle="1" w:styleId="3203">
    <w:name w:val="3203"/>
    <w:basedOn w:val="a0"/>
  </w:style>
  <w:style w:type="paragraph" w:customStyle="1" w:styleId="23">
    <w:name w:val="Основний текст (2)"/>
    <w:link w:val="2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20" w:after="120" w:line="240" w:lineRule="atLeast"/>
      <w:ind w:hanging="360"/>
    </w:pPr>
    <w:rPr>
      <w:sz w:val="28"/>
      <w:szCs w:val="28"/>
      <w:lang w:val="ru-RU" w:eastAsia="ru-RU"/>
    </w:rPr>
  </w:style>
  <w:style w:type="character" w:customStyle="1" w:styleId="24">
    <w:name w:val="Основний текст (2)_"/>
    <w:basedOn w:val="a0"/>
    <w:link w:val="23"/>
    <w:uiPriority w:val="99"/>
    <w:rPr>
      <w:sz w:val="28"/>
      <w:szCs w:val="28"/>
      <w:shd w:val="clear" w:color="auto" w:fill="FFFFFF"/>
      <w:lang w:val="ru-RU" w:eastAsia="ru-RU"/>
    </w:rPr>
  </w:style>
  <w:style w:type="paragraph" w:customStyle="1" w:styleId="110">
    <w:name w:val="Заголовок 1 Знак1"/>
    <w:rPr>
      <w:rFonts w:eastAsia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F75D-96DE-4EEC-9295-DABE9F8A625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D23E94B-EEA6-4BF8-AE1A-DFB1BD455EE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FD3896A-74C4-4B82-BBFA-E9C80D9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10</cp:revision>
  <dcterms:created xsi:type="dcterms:W3CDTF">2023-12-11T07:46:00Z</dcterms:created>
  <dcterms:modified xsi:type="dcterms:W3CDTF">2023-12-25T07:22:00Z</dcterms:modified>
</cp:coreProperties>
</file>