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Додаток 1</w:t>
      </w:r>
      <w:r/>
    </w:p>
    <w:p>
      <w:pPr>
        <w:ind w:left="5386"/>
        <w:jc w:val="both"/>
        <w:tabs>
          <w:tab w:val="left" w:pos="6946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рішення виконавчого комітету </w:t>
      </w:r>
      <w:r/>
    </w:p>
    <w:p>
      <w:pPr>
        <w:ind w:left="5386"/>
        <w:jc w:val="both"/>
        <w:tabs>
          <w:tab w:val="left" w:pos="6946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Менської міської ради від </w:t>
      </w:r>
      <w:r/>
    </w:p>
    <w:p>
      <w:pPr>
        <w:ind w:left="5386"/>
        <w:jc w:val="both"/>
        <w:tabs>
          <w:tab w:val="left" w:pos="6946" w:leader="none"/>
        </w:tabs>
        <w:rPr>
          <w:lang w:val="uk-UA"/>
        </w:rPr>
      </w:pPr>
      <w:r>
        <w:rPr>
          <w:sz w:val="28"/>
          <w:lang w:val="uk-UA"/>
        </w:rPr>
        <w:t xml:space="preserve">20 грудня 2023 року №</w:t>
      </w:r>
      <w:r>
        <w:rPr>
          <w:sz w:val="28"/>
          <w:lang w:val="uk-UA"/>
        </w:rPr>
        <w:t xml:space="preserve"> 362</w:t>
      </w:r>
      <w:r>
        <w:rPr>
          <w:sz w:val="28"/>
          <w:lang w:val="uk-UA"/>
        </w:rPr>
        <w:t xml:space="preserve"> </w:t>
      </w:r>
      <w:r/>
    </w:p>
    <w:p>
      <w:pPr>
        <w:pStyle w:val="628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pStyle w:val="628"/>
        <w:ind w:firstLine="709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709"/>
        <w:jc w:val="center"/>
        <w:widowControl/>
        <w:tabs>
          <w:tab w:val="left" w:pos="993" w:leader="none"/>
        </w:tabs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 xml:space="preserve">Перелік видів суспільно корисних робіт, що виконуються в умовах</w:t>
      </w:r>
      <w:r/>
    </w:p>
    <w:p>
      <w:pPr>
        <w:ind w:firstLine="709"/>
        <w:jc w:val="center"/>
        <w:widowControl/>
        <w:tabs>
          <w:tab w:val="left" w:pos="993" w:leader="none"/>
        </w:tabs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 xml:space="preserve">воєнного стану,</w:t>
      </w:r>
      <w:r>
        <w:rPr>
          <w:rFonts w:eastAsia="Times New Roman"/>
          <w:b/>
          <w:spacing w:val="-11"/>
          <w:sz w:val="28"/>
          <w:szCs w:val="28"/>
          <w:lang w:val="uk-UA"/>
        </w:rPr>
        <w:t xml:space="preserve"> </w:t>
      </w:r>
      <w:r>
        <w:rPr>
          <w:rFonts w:eastAsia="Times New Roman"/>
          <w:b/>
          <w:spacing w:val="-11"/>
          <w:sz w:val="28"/>
          <w:szCs w:val="28"/>
          <w:lang w:val="uk-UA"/>
        </w:rPr>
        <w:t xml:space="preserve">до виконання яких залучаються працездатні особи</w:t>
      </w:r>
      <w:r/>
    </w:p>
    <w:p>
      <w:pPr>
        <w:ind w:firstLine="709"/>
        <w:jc w:val="center"/>
        <w:widowControl/>
        <w:tabs>
          <w:tab w:val="left" w:pos="993" w:leader="none"/>
        </w:tabs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 xml:space="preserve">на території </w:t>
      </w:r>
      <w:r>
        <w:rPr>
          <w:rFonts w:eastAsia="Times New Roman"/>
          <w:b/>
          <w:spacing w:val="-11"/>
          <w:sz w:val="28"/>
          <w:szCs w:val="28"/>
          <w:lang w:val="uk-UA"/>
        </w:rPr>
        <w:t xml:space="preserve">Менської міської</w:t>
      </w:r>
      <w:r>
        <w:rPr>
          <w:rFonts w:eastAsia="Times New Roman"/>
          <w:b/>
          <w:spacing w:val="-11"/>
          <w:sz w:val="28"/>
          <w:szCs w:val="28"/>
          <w:lang w:val="uk-UA"/>
        </w:rPr>
        <w:t xml:space="preserve"> </w:t>
      </w:r>
      <w:r>
        <w:rPr>
          <w:rFonts w:eastAsia="Times New Roman"/>
          <w:b/>
          <w:spacing w:val="-11"/>
          <w:sz w:val="28"/>
          <w:szCs w:val="28"/>
          <w:lang w:val="uk-UA"/>
        </w:rPr>
        <w:t xml:space="preserve">територіальної громади</w:t>
      </w:r>
      <w:r/>
    </w:p>
    <w:p>
      <w:pPr>
        <w:ind w:firstLine="709"/>
        <w:jc w:val="both"/>
        <w:widowControl/>
        <w:tabs>
          <w:tab w:val="left" w:pos="993" w:leader="none"/>
        </w:tabs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Ремонтно-відновлювальні роботи, насамперед роботи, що виконуються на об’єкта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х забезпечення життєдіяльності.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иміщень під найпростіші укриття.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емонт і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будівництво житлових приміщень.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озбір завалів, розчищення  залізничних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колій та  автомобільних доріг.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П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рибирання та утримання в належному стані придорожніх смуг, зупинок, 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вирубка чагарників.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У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порядкування, відновлення та благоустрій прибережних смуг, природних джерел та водоймищ, русел річок, ук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ріплення дамб, мостових споруд.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В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иконання робіт з прибирання місць поховання, недоглянутих могил та вико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нання інших робіт на кладовищах.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Л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іквідація стихійних сміттєзвалищ та облаштування поліго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нів твердих побутових  відходів.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993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Б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лагоустрій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прикордонних населених пунктів</w:t>
      </w:r>
      <w:r>
        <w:rPr>
          <w:rFonts w:eastAsia="Times New Roman"/>
          <w:spacing w:val="-11"/>
          <w:sz w:val="28"/>
          <w:szCs w:val="28"/>
          <w:lang w:val="uk-UA"/>
        </w:rPr>
        <w:t xml:space="preserve">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оботи по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виготовленню попереджувальних знаків, захисних стрічок для огородження небезпечних місць.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З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аготівл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я дров для опалювального сезону.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С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ільськогосподарські роботи (весняно-польові роботи</w:t>
      </w:r>
      <w:r>
        <w:rPr>
          <w:rFonts w:eastAsia="Times New Roman"/>
          <w:spacing w:val="-11"/>
          <w:sz w:val="28"/>
          <w:szCs w:val="28"/>
          <w:lang w:val="uk-UA"/>
        </w:rPr>
        <w:t xml:space="preserve">, збирання врожаю, сінокосіння)</w:t>
      </w:r>
      <w:r>
        <w:rPr>
          <w:rFonts w:eastAsia="Times New Roman"/>
          <w:spacing w:val="-11"/>
          <w:sz w:val="28"/>
          <w:szCs w:val="28"/>
          <w:lang w:val="uk-UA"/>
        </w:rPr>
        <w:t xml:space="preserve">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Вантажно-розвантажувальні роботи.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оботи з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фасування гуманітарної допомоги.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Н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в тому числі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у «Пунктах незламності».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рганізація забезпечення життєдіяльності громадян, що по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страждали внаслідок бойових дій.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оботи із забезпечення сталого функціонування об’єктів підвищеної безпеки н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а випадок надзвичайних ситуацій.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оботи, пов’язані з пі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дтриманням громадського порядку.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В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иконання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робіт для задоволення потреб Збройних Сил України, інших військових формувань і сил цивільного захисту: облаштування та укріплення блок-постів,  вирубка дерев для формування окопів, плетіння маскувальних сіток,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нада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ння допомоги у приготуванні їжі, виготовлення окопних свічок, ремонт та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пошив одягу.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Інформування населення про порядок надання статусу дитини, яка постраждала внаслідок воєнних дій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т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а збройних конфліктів, робота з документацією.</w:t>
      </w:r>
      <w:r/>
    </w:p>
    <w:p>
      <w:pPr>
        <w:pStyle w:val="630"/>
        <w:numPr>
          <w:ilvl w:val="0"/>
          <w:numId w:val="13"/>
        </w:numPr>
        <w:ind w:left="0" w:firstLine="709"/>
        <w:jc w:val="both"/>
        <w:widowControl/>
        <w:tabs>
          <w:tab w:val="left" w:pos="1134" w:leader="none"/>
        </w:tabs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 Забезпечення оповіщення військовозобов’язаних, які про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живають на території Менської міської територіальної громади.</w:t>
      </w:r>
      <w:r/>
    </w:p>
    <w:p>
      <w:pPr>
        <w:pStyle w:val="630"/>
        <w:jc w:val="both"/>
        <w:spacing w:lineRule="auto" w:line="259" w:after="160"/>
        <w:widowControl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</w:r>
      <w:r/>
    </w:p>
    <w:p>
      <w:pPr>
        <w:jc w:val="both"/>
        <w:spacing w:lineRule="auto" w:line="259"/>
        <w:widowControl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Начальник юридичного відділу </w:t>
      </w:r>
      <w:r/>
    </w:p>
    <w:p>
      <w:pPr>
        <w:jc w:val="both"/>
        <w:spacing w:lineRule="auto" w:line="259"/>
        <w:widowControl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Менської міської ради     </w:t>
      </w:r>
      <w:bookmarkStart w:id="0" w:name="_GoBack"/>
      <w:r/>
      <w:bookmarkEnd w:id="0"/>
      <w:r>
        <w:rPr>
          <w:rFonts w:eastAsia="Times New Roman"/>
          <w:spacing w:val="-11"/>
          <w:sz w:val="28"/>
          <w:szCs w:val="28"/>
          <w:lang w:val="uk-UA"/>
        </w:rPr>
        <w:t xml:space="preserve">                                     Тетяна МАРЦЕВА</w:t>
      </w:r>
      <w:r/>
    </w:p>
    <w:sectPr>
      <w:footnotePr/>
      <w:endnotePr/>
      <w:type w:val="nextPage"/>
      <w:pgSz w:w="11909" w:h="16834" w:orient="portrait"/>
      <w:pgMar w:top="1134" w:right="567" w:bottom="1134" w:left="1701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2"/>
    <w:next w:val="62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2"/>
    <w:next w:val="62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22"/>
    <w:next w:val="62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3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3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3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3"/>
    <w:link w:val="42"/>
    <w:uiPriority w:val="99"/>
  </w:style>
  <w:style w:type="paragraph" w:styleId="44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3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3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paragraph" w:styleId="626">
    <w:name w:val="Balloon Text"/>
    <w:basedOn w:val="622"/>
    <w:link w:val="6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7" w:customStyle="1">
    <w:name w:val="Текст у виносці Знак"/>
    <w:basedOn w:val="623"/>
    <w:link w:val="626"/>
    <w:uiPriority w:val="99"/>
    <w:semiHidden/>
    <w:rPr>
      <w:rFonts w:ascii="Segoe UI" w:hAnsi="Segoe UI" w:cs="Segoe UI"/>
      <w:sz w:val="18"/>
      <w:szCs w:val="18"/>
    </w:rPr>
  </w:style>
  <w:style w:type="paragraph" w:styleId="628">
    <w:name w:val="No Spacing"/>
    <w:link w:val="629"/>
    <w:qFormat/>
    <w:uiPriority w:val="1"/>
    <w:pPr>
      <w:spacing w:lineRule="auto" w:line="240" w:after="0"/>
    </w:pPr>
  </w:style>
  <w:style w:type="character" w:styleId="629" w:customStyle="1">
    <w:name w:val="Без інтервалів Знак"/>
    <w:basedOn w:val="623"/>
    <w:link w:val="628"/>
    <w:uiPriority w:val="1"/>
  </w:style>
  <w:style w:type="paragraph" w:styleId="630">
    <w:name w:val="List Paragraph"/>
    <w:basedOn w:val="622"/>
    <w:qFormat/>
    <w:uiPriority w:val="34"/>
    <w:pPr>
      <w:contextualSpacing w:val="true"/>
      <w:ind w:left="720"/>
    </w:pPr>
  </w:style>
  <w:style w:type="table" w:styleId="631">
    <w:name w:val="Table Grid"/>
    <w:basedOn w:val="6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653F45-A0B2-4EFD-9397-7AC9C50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10</cp:revision>
  <dcterms:created xsi:type="dcterms:W3CDTF">2023-12-15T16:30:00Z</dcterms:created>
  <dcterms:modified xsi:type="dcterms:W3CDTF">2023-12-23T18:44:10Z</dcterms:modified>
</cp:coreProperties>
</file>