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B2" w:rsidRDefault="00D7239D">
      <w:pPr>
        <w:widowControl w:val="0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052FB2" w:rsidRDefault="00052FB2">
      <w:pPr>
        <w:widowControl w:val="0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052FB2" w:rsidRDefault="00D7239D">
      <w:pPr>
        <w:widowControl w:val="0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052FB2" w:rsidRDefault="00E07327" w:rsidP="00E07327">
      <w:pPr>
        <w:widowControl w:val="0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                                                          </w:t>
      </w:r>
      <w:r w:rsidR="00D7239D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052FB2" w:rsidRDefault="00052FB2">
      <w:pPr>
        <w:widowControl w:val="0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052FB2" w:rsidRDefault="00D7239D">
      <w:pPr>
        <w:widowControl w:val="0"/>
        <w:tabs>
          <w:tab w:val="left" w:pos="4394"/>
          <w:tab w:val="left" w:pos="7228"/>
        </w:tabs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20 грудня 2023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</w:t>
      </w:r>
      <w:r w:rsidR="00E0732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№ </w:t>
      </w:r>
      <w:r w:rsidR="00D94EF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361</w:t>
      </w:r>
      <w:bookmarkStart w:id="0" w:name="_GoBack"/>
      <w:bookmarkEnd w:id="0"/>
    </w:p>
    <w:p w:rsidR="00052FB2" w:rsidRDefault="00052FB2">
      <w:pPr>
        <w:pStyle w:val="10"/>
        <w:rPr>
          <w:rFonts w:eastAsia="Lucida Sans Unicode"/>
          <w:b/>
          <w:sz w:val="28"/>
          <w:szCs w:val="28"/>
          <w:lang w:val="uk-UA" w:eastAsia="hi-IN" w:bidi="hi-IN"/>
        </w:rPr>
      </w:pPr>
    </w:p>
    <w:p w:rsidR="00052FB2" w:rsidRDefault="00D7239D">
      <w:pPr>
        <w:pStyle w:val="10"/>
        <w:ind w:right="510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організацію громадських </w:t>
      </w:r>
    </w:p>
    <w:p w:rsidR="00052FB2" w:rsidRDefault="00D7239D">
      <w:pPr>
        <w:pStyle w:val="10"/>
        <w:ind w:right="510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робіт в 2024 році</w:t>
      </w:r>
    </w:p>
    <w:p w:rsidR="00052FB2" w:rsidRDefault="00052FB2">
      <w:pPr>
        <w:pStyle w:val="10"/>
        <w:ind w:right="5102"/>
        <w:rPr>
          <w:sz w:val="28"/>
          <w:szCs w:val="28"/>
          <w:lang w:val="uk-UA"/>
        </w:rPr>
      </w:pPr>
    </w:p>
    <w:p w:rsidR="00052FB2" w:rsidRDefault="00D7239D">
      <w:pPr>
        <w:pStyle w:val="10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Відповідно до статті 34 Закону України «Про місцеве самоврядування в Україні», статті 31 Закону України «Про зайнятість населення», пунктів 7, 8 Порядку організації громадських та інших робіт тимчасового характеру, затвердженого постановою Кабінету Міністр</w:t>
      </w:r>
      <w:r>
        <w:rPr>
          <w:bCs/>
          <w:sz w:val="28"/>
          <w:szCs w:val="28"/>
          <w:lang w:val="uk-UA"/>
        </w:rPr>
        <w:t>ів України від 20 березня 2013 року №175 та з метою організації та проведення громадських та тимчасових робіт, виконавчий комітет Менської міської ради</w:t>
      </w:r>
    </w:p>
    <w:p w:rsidR="00052FB2" w:rsidRDefault="00D7239D">
      <w:pPr>
        <w:pStyle w:val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052FB2" w:rsidRDefault="00D7239D">
      <w:pPr>
        <w:pStyle w:val="10"/>
        <w:tabs>
          <w:tab w:val="left" w:pos="709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Визначити види громадських робіт, які мають економічну, соціальну та екологічну користь та </w:t>
      </w:r>
      <w:r>
        <w:rPr>
          <w:sz w:val="28"/>
          <w:szCs w:val="28"/>
          <w:lang w:val="uk-UA"/>
        </w:rPr>
        <w:t>відповідають потребам Менської міської територіальної громади на 2024 рік згідно переліку, що додається.</w:t>
      </w:r>
    </w:p>
    <w:p w:rsidR="00052FB2" w:rsidRDefault="00D7239D">
      <w:pPr>
        <w:pStyle w:val="10"/>
        <w:tabs>
          <w:tab w:val="left" w:pos="709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Визначити Комунальне підприємство «</w:t>
      </w:r>
      <w:proofErr w:type="spellStart"/>
      <w:r>
        <w:rPr>
          <w:sz w:val="28"/>
          <w:szCs w:val="28"/>
          <w:lang w:val="uk-UA"/>
        </w:rPr>
        <w:t>Менакомунпослуга</w:t>
      </w:r>
      <w:proofErr w:type="spellEnd"/>
      <w:r>
        <w:rPr>
          <w:sz w:val="28"/>
          <w:szCs w:val="28"/>
          <w:lang w:val="uk-UA"/>
        </w:rPr>
        <w:t>» Менської міської ради, Комунальну установу «Менський територіальний центр надання соціальних п</w:t>
      </w:r>
      <w:r>
        <w:rPr>
          <w:sz w:val="28"/>
          <w:szCs w:val="28"/>
          <w:lang w:val="uk-UA"/>
        </w:rPr>
        <w:t>ослуг» Менської міської ради, Менську міську раду, як роботодавців, за участю яких будуть проводитись громадські роботи.</w:t>
      </w:r>
    </w:p>
    <w:p w:rsidR="00052FB2" w:rsidRDefault="00D7239D">
      <w:pPr>
        <w:tabs>
          <w:tab w:val="left" w:pos="709"/>
          <w:tab w:val="left" w:pos="1276"/>
        </w:tabs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</w:rPr>
        <w:t>3. Фінансування організації громадських робіт, до яких</w:t>
      </w:r>
      <w:r>
        <w:rPr>
          <w:rFonts w:ascii="Times New Roman" w:eastAsia="Times New Roman" w:hAnsi="Times New Roman"/>
          <w:color w:val="000000"/>
          <w:sz w:val="28"/>
        </w:rPr>
        <w:t xml:space="preserve"> залучаються зареєстровані безробітні та/або працівники , які втратили частину заробітної плати, здійснювати за рахунок  коштів місцевого бюджету та/або коштів Фонду  загальнообов’язкового державного соціального страхування України  на  випадок безробіття.</w:t>
      </w:r>
    </w:p>
    <w:p w:rsidR="00052FB2" w:rsidRDefault="00D7239D">
      <w:pPr>
        <w:pStyle w:val="10"/>
        <w:tabs>
          <w:tab w:val="left" w:pos="709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Гаєвого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052FB2" w:rsidRDefault="00052FB2">
      <w:pPr>
        <w:pStyle w:val="10"/>
        <w:tabs>
          <w:tab w:val="left" w:pos="709"/>
          <w:tab w:val="left" w:pos="1276"/>
        </w:tabs>
        <w:jc w:val="both"/>
        <w:rPr>
          <w:sz w:val="28"/>
          <w:szCs w:val="28"/>
          <w:lang w:val="uk-UA"/>
        </w:rPr>
      </w:pPr>
    </w:p>
    <w:p w:rsidR="00052FB2" w:rsidRDefault="00052FB2">
      <w:pPr>
        <w:pStyle w:val="10"/>
        <w:tabs>
          <w:tab w:val="left" w:pos="709"/>
          <w:tab w:val="left" w:pos="1276"/>
        </w:tabs>
        <w:jc w:val="both"/>
        <w:rPr>
          <w:sz w:val="28"/>
          <w:szCs w:val="28"/>
          <w:lang w:val="uk-UA"/>
        </w:rPr>
      </w:pPr>
    </w:p>
    <w:p w:rsidR="00052FB2" w:rsidRDefault="00D7239D">
      <w:pPr>
        <w:pStyle w:val="10"/>
        <w:tabs>
          <w:tab w:val="left" w:pos="709"/>
          <w:tab w:val="left" w:pos="1276"/>
          <w:tab w:val="left" w:pos="708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Геннадій ПРИМАКОВ</w:t>
      </w:r>
      <w:r>
        <w:rPr>
          <w:b/>
          <w:sz w:val="28"/>
          <w:szCs w:val="28"/>
          <w:lang w:val="uk-UA"/>
        </w:rPr>
        <w:tab/>
      </w:r>
    </w:p>
    <w:sectPr w:rsidR="00052FB2" w:rsidSect="006B33D7">
      <w:headerReference w:type="default" r:id="rId7"/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9D" w:rsidRDefault="00D7239D">
      <w:r>
        <w:separator/>
      </w:r>
    </w:p>
  </w:endnote>
  <w:endnote w:type="continuationSeparator" w:id="0">
    <w:p w:rsidR="00D7239D" w:rsidRDefault="00D7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9D" w:rsidRDefault="00D7239D">
      <w:r>
        <w:separator/>
      </w:r>
    </w:p>
  </w:footnote>
  <w:footnote w:type="continuationSeparator" w:id="0">
    <w:p w:rsidR="00D7239D" w:rsidRDefault="00D72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B2" w:rsidRDefault="00052FB2">
    <w:pPr>
      <w:pStyle w:val="af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B2" w:rsidRDefault="00D7239D">
    <w:pPr>
      <w:pStyle w:val="af2"/>
      <w:jc w:val="center"/>
    </w:pPr>
    <w:r>
      <w:rPr>
        <w:noProof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FB2"/>
    <w:rsid w:val="00052FB2"/>
    <w:rsid w:val="006B33D7"/>
    <w:rsid w:val="00D7239D"/>
    <w:rsid w:val="00D94EF1"/>
    <w:rsid w:val="00E0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225C"/>
  <w15:docId w15:val="{4BD98F34-719D-4604-9013-A48C7BF5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10"/>
    <w:next w:val="10"/>
    <w:link w:val="20"/>
    <w:pPr>
      <w:keepNext/>
      <w:spacing w:before="240" w:after="60"/>
      <w:ind w:firstLine="709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link w:val="ac"/>
    <w:uiPriority w:val="11"/>
    <w:rPr>
      <w:sz w:val="24"/>
      <w:szCs w:val="24"/>
    </w:rPr>
  </w:style>
  <w:style w:type="paragraph" w:styleId="ae">
    <w:name w:val="Quote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Верхній колонтитул Знак"/>
    <w:link w:val="af2"/>
    <w:uiPriority w:val="99"/>
  </w:style>
  <w:style w:type="paragraph" w:styleId="af4">
    <w:name w:val="footer"/>
    <w:link w:val="af5"/>
    <w:uiPriority w:val="99"/>
    <w:unhideWhenUsed/>
    <w:pPr>
      <w:tabs>
        <w:tab w:val="center" w:pos="7143"/>
        <w:tab w:val="right" w:pos="14287"/>
      </w:tabs>
    </w:pPr>
  </w:style>
  <w:style w:type="character" w:customStyle="1" w:styleId="af5">
    <w:name w:val="Нижній колонтитул Знак"/>
    <w:link w:val="af4"/>
    <w:uiPriority w:val="99"/>
  </w:style>
  <w:style w:type="table" w:styleId="af6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footnote text"/>
    <w:link w:val="af9"/>
    <w:uiPriority w:val="99"/>
    <w:semiHidden/>
    <w:unhideWhenUsed/>
    <w:pPr>
      <w:spacing w:after="40"/>
    </w:pPr>
    <w:rPr>
      <w:sz w:val="18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paragraph" w:customStyle="1" w:styleId="10">
    <w:name w:val="Звичайний1"/>
    <w:link w:val="10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3">
    <w:name w:val="Шрифт абзацу за замовчуванням1"/>
  </w:style>
  <w:style w:type="table" w:customStyle="1" w:styleId="14">
    <w:name w:val="Звичайна таблиця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має списку1"/>
    <w:semiHidden/>
  </w:style>
  <w:style w:type="character" w:customStyle="1" w:styleId="11">
    <w:name w:val="Заголовок 1 Знак"/>
    <w:link w:val="1"/>
    <w:rPr>
      <w:rFonts w:ascii="Arial" w:eastAsia="Times New Roman" w:hAnsi="Arial"/>
      <w:b/>
      <w:bCs/>
      <w:sz w:val="32"/>
      <w:szCs w:val="32"/>
      <w:lang w:eastAsia="ru-RU"/>
    </w:rPr>
  </w:style>
  <w:style w:type="character" w:customStyle="1" w:styleId="20">
    <w:name w:val="Заголовок 2 Знак"/>
    <w:link w:val="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styleId="afc">
    <w:name w:val="Strong"/>
    <w:rPr>
      <w:b/>
      <w:bCs/>
    </w:rPr>
  </w:style>
  <w:style w:type="paragraph" w:customStyle="1" w:styleId="16">
    <w:name w:val="Звичайний (веб)1"/>
    <w:basedOn w:val="10"/>
    <w:pPr>
      <w:spacing w:after="150"/>
    </w:pPr>
  </w:style>
  <w:style w:type="paragraph" w:customStyle="1" w:styleId="afd">
    <w:name w:val="Нормальний текст"/>
    <w:basedOn w:val="10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17">
    <w:name w:val="Текст у виносці1"/>
    <w:basedOn w:val="10"/>
    <w:link w:val="afe"/>
    <w:semiHidden/>
    <w:rPr>
      <w:rFonts w:ascii="Tahoma" w:hAnsi="Tahoma"/>
      <w:sz w:val="16"/>
      <w:szCs w:val="16"/>
    </w:rPr>
  </w:style>
  <w:style w:type="character" w:customStyle="1" w:styleId="afe">
    <w:name w:val="Текст у виносці Знак"/>
    <w:link w:val="17"/>
    <w:semiHidden/>
    <w:rPr>
      <w:rFonts w:ascii="Tahoma" w:eastAsia="Times New Roman" w:hAnsi="Tahoma"/>
      <w:sz w:val="16"/>
      <w:szCs w:val="16"/>
      <w:lang w:eastAsia="ru-RU"/>
    </w:rPr>
  </w:style>
  <w:style w:type="paragraph" w:styleId="aff">
    <w:name w:val="Balloon Text"/>
    <w:basedOn w:val="a"/>
    <w:link w:val="1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18">
    <w:name w:val="Текст у виносці Знак1"/>
    <w:basedOn w:val="a0"/>
    <w:link w:val="aff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Менський РЦЗ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Usher</cp:lastModifiedBy>
  <cp:revision>9</cp:revision>
  <dcterms:created xsi:type="dcterms:W3CDTF">2023-12-15T08:06:00Z</dcterms:created>
  <dcterms:modified xsi:type="dcterms:W3CDTF">2023-12-23T18:31:00Z</dcterms:modified>
</cp:coreProperties>
</file>