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E1A" w:rsidRDefault="00CD4E1A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</w:pPr>
      <w:bookmarkStart w:id="0" w:name="_Hlk153908902"/>
    </w:p>
    <w:p w:rsidR="00CD4E1A" w:rsidRDefault="00BF4564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CD4E1A" w:rsidRDefault="00BF4564">
      <w:pPr>
        <w:pStyle w:val="aff"/>
        <w:widowControl w:val="0"/>
        <w:spacing w:before="0" w:beforeAutospacing="0" w:after="0" w:afterAutospacing="0"/>
        <w:jc w:val="center"/>
      </w:pPr>
      <w:r>
        <w:t> </w:t>
      </w:r>
    </w:p>
    <w:p w:rsidR="00CD4E1A" w:rsidRDefault="00BF4564">
      <w:pPr>
        <w:pStyle w:val="aff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CD4E1A" w:rsidRDefault="00BF4564">
      <w:pPr>
        <w:pStyle w:val="aff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</w:t>
      </w:r>
    </w:p>
    <w:p w:rsidR="00CD4E1A" w:rsidRDefault="00CD4E1A">
      <w:pPr>
        <w:pStyle w:val="aff"/>
        <w:widowControl w:val="0"/>
        <w:spacing w:before="0" w:beforeAutospacing="0" w:after="0" w:afterAutospacing="0"/>
        <w:jc w:val="center"/>
      </w:pPr>
    </w:p>
    <w:p w:rsidR="00CD4E1A" w:rsidRDefault="00772E49">
      <w:pPr>
        <w:pStyle w:val="aff"/>
        <w:widowControl w:val="0"/>
        <w:tabs>
          <w:tab w:val="left" w:pos="4394"/>
          <w:tab w:val="left" w:pos="4537"/>
          <w:tab w:val="left" w:pos="8080"/>
          <w:tab w:val="left" w:pos="8364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20 </w:t>
      </w:r>
      <w:r w:rsidR="000326D8">
        <w:rPr>
          <w:color w:val="000000"/>
          <w:sz w:val="28"/>
          <w:szCs w:val="28"/>
        </w:rPr>
        <w:t>грудня 2023 року</w:t>
      </w:r>
      <w:r w:rsidR="000326D8">
        <w:rPr>
          <w:color w:val="000000"/>
          <w:sz w:val="28"/>
          <w:szCs w:val="28"/>
        </w:rPr>
        <w:tab/>
        <w:t xml:space="preserve"> м. </w:t>
      </w:r>
      <w:proofErr w:type="spellStart"/>
      <w:r w:rsidR="000326D8">
        <w:rPr>
          <w:color w:val="000000"/>
          <w:sz w:val="28"/>
          <w:szCs w:val="28"/>
        </w:rPr>
        <w:t>Мена</w:t>
      </w:r>
      <w:proofErr w:type="spellEnd"/>
      <w:r w:rsidR="000326D8">
        <w:rPr>
          <w:color w:val="000000"/>
          <w:sz w:val="28"/>
          <w:szCs w:val="28"/>
        </w:rPr>
        <w:t xml:space="preserve">                           </w:t>
      </w:r>
      <w:r w:rsidR="00BF4564">
        <w:rPr>
          <w:color w:val="000000"/>
          <w:sz w:val="28"/>
          <w:szCs w:val="28"/>
        </w:rPr>
        <w:t xml:space="preserve">№ </w:t>
      </w:r>
      <w:r w:rsidR="000326D8">
        <w:rPr>
          <w:color w:val="000000"/>
          <w:sz w:val="28"/>
          <w:szCs w:val="28"/>
        </w:rPr>
        <w:t>358</w:t>
      </w:r>
    </w:p>
    <w:p w:rsidR="00CD4E1A" w:rsidRDefault="00CD4E1A">
      <w:pPr>
        <w:pStyle w:val="aff"/>
        <w:spacing w:before="0" w:beforeAutospacing="0" w:after="0" w:afterAutospacing="0"/>
        <w:jc w:val="both"/>
      </w:pPr>
    </w:p>
    <w:p w:rsidR="00CD4E1A" w:rsidRDefault="00BF4564">
      <w:pPr>
        <w:pStyle w:val="a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Акту визначення розміру компенсації за тимчасове зайняття земельної ділянки комунальної власності Менської міської ради суб’єктом господарювання - ТОВ «ПРАЦЯ СТОЛЬНЕ» на території Менської міської територіальної громади</w:t>
      </w:r>
    </w:p>
    <w:p w:rsidR="00CD4E1A" w:rsidRDefault="00CD4E1A">
      <w:pPr>
        <w:pStyle w:val="aff"/>
        <w:spacing w:before="0" w:beforeAutospacing="0" w:after="0" w:afterAutospacing="0"/>
        <w:jc w:val="both"/>
      </w:pPr>
    </w:p>
    <w:p w:rsidR="00CD4E1A" w:rsidRDefault="00BF4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Земельного кодексу України, постанови Кабінету Міністрів України від 19.04.1993 № 284 «Про порядок визначення та відшкодування збитків власникам землі та землекористувачам», рішення виконавчого комітету Менської міської ради від 26 березня 2021 року №82 «Про створення комісії для визначення розміру збитків, заподіяних власникам землі та землекористувачам», 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керуючись Законом України «Про місцеве самоврядування в Україні», виконавчий комітет Менської міської ради</w:t>
      </w:r>
      <w:bookmarkStart w:id="1" w:name="_GoBack"/>
      <w:bookmarkEnd w:id="1"/>
    </w:p>
    <w:p w:rsidR="00CD4E1A" w:rsidRDefault="00BF4564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CD4E1A" w:rsidRDefault="00BF4564">
      <w:pPr>
        <w:numPr>
          <w:ilvl w:val="0"/>
          <w:numId w:val="1"/>
        </w:numPr>
        <w:tabs>
          <w:tab w:val="left" w:pos="0"/>
          <w:tab w:val="left" w:pos="142"/>
        </w:tabs>
        <w:ind w:left="0" w:firstLine="360"/>
        <w:jc w:val="both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Затвердити Акт визначення розміру компенсації за тимчасове зайняття земельної ділянки комунальної власності Менської міської ради суб’єктом господарювання – ТОВ «ПРАЦЯ СТОЛЬНЕ» на території Менської міської територіальної громади внаслідок тимчасового зайняття земельної ділянки за період з дня закінчення строку дії договору оренди до дня закінчення збирання врожаю (з 28 червня 2023 року по 22 листопада 2023 року), згідно якого розмір компенсації </w:t>
      </w:r>
      <w:r>
        <w:rPr>
          <w:b/>
          <w:bCs/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sz w:val="28"/>
          <w:szCs w:val="28"/>
          <w:lang w:eastAsia="ru-RU"/>
        </w:rPr>
        <w:t>становить 5314</w:t>
      </w:r>
      <w:r>
        <w:rPr>
          <w:b/>
          <w:bCs/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lang w:val="ru-RU" w:eastAsia="ru-RU"/>
        </w:rPr>
        <w:t> </w:t>
      </w:r>
      <w:r>
        <w:rPr>
          <w:color w:val="000000"/>
          <w:sz w:val="28"/>
          <w:szCs w:val="28"/>
          <w:lang w:eastAsia="ru-RU"/>
        </w:rPr>
        <w:t xml:space="preserve">(п’ять тисяч триста чотирнадцять) грн 49 коп. </w:t>
      </w:r>
      <w:r>
        <w:rPr>
          <w:b/>
          <w:bCs/>
          <w:color w:val="000000"/>
          <w:sz w:val="28"/>
          <w:szCs w:val="28"/>
          <w:lang w:eastAsia="ru-RU"/>
        </w:rPr>
        <w:t>(</w:t>
      </w:r>
      <w:r>
        <w:rPr>
          <w:color w:val="000000"/>
          <w:sz w:val="28"/>
          <w:szCs w:val="28"/>
          <w:lang w:eastAsia="ru-RU"/>
        </w:rPr>
        <w:t>Акт</w:t>
      </w:r>
      <w:r>
        <w:rPr>
          <w:b/>
          <w:bCs/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sz w:val="28"/>
          <w:szCs w:val="28"/>
          <w:lang w:eastAsia="ru-RU"/>
        </w:rPr>
        <w:t>додається</w:t>
      </w:r>
      <w:r>
        <w:rPr>
          <w:b/>
          <w:bCs/>
          <w:color w:val="000000"/>
          <w:sz w:val="28"/>
          <w:szCs w:val="28"/>
          <w:lang w:eastAsia="ru-RU"/>
        </w:rPr>
        <w:t>).</w:t>
      </w:r>
    </w:p>
    <w:p w:rsidR="00CD4E1A" w:rsidRDefault="00BF4564">
      <w:pPr>
        <w:numPr>
          <w:ilvl w:val="0"/>
          <w:numId w:val="1"/>
        </w:numPr>
        <w:tabs>
          <w:tab w:val="left" w:pos="284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Надіслати директору ТОВ «ПРАЦЯ СТОЛЬНЕ» копію даного рішення з актом </w:t>
      </w:r>
      <w:r>
        <w:rPr>
          <w:color w:val="000000"/>
          <w:sz w:val="28"/>
          <w:szCs w:val="28"/>
          <w:lang w:eastAsia="ru-RU"/>
        </w:rPr>
        <w:t>визначення розміру компенсації за тимчасове зайняття земельної ділянки комунальної власності Менської міської ради суб’єктом господарювання – ТОВ «ПРАЦЯ СТОЛЬНЕ» на території Менської міської громади.</w:t>
      </w:r>
    </w:p>
    <w:p w:rsidR="00CD4E1A" w:rsidRDefault="00BF4564">
      <w:pPr>
        <w:numPr>
          <w:ilvl w:val="0"/>
          <w:numId w:val="1"/>
        </w:numPr>
        <w:tabs>
          <w:tab w:val="left" w:pos="284"/>
        </w:tabs>
        <w:ind w:left="0" w:firstLine="425"/>
        <w:jc w:val="both"/>
        <w:rPr>
          <w:sz w:val="28"/>
          <w:szCs w:val="28"/>
        </w:rPr>
      </w:pPr>
      <w:r>
        <w:rPr>
          <w:sz w:val="28"/>
        </w:rPr>
        <w:t xml:space="preserve"> Контроль за виконанням цього рішення покласти на першого заступника міського голови О.Л. </w:t>
      </w:r>
      <w:proofErr w:type="spellStart"/>
      <w:r>
        <w:rPr>
          <w:sz w:val="28"/>
        </w:rPr>
        <w:t>Неберу</w:t>
      </w:r>
      <w:proofErr w:type="spellEnd"/>
      <w:r>
        <w:rPr>
          <w:sz w:val="28"/>
        </w:rPr>
        <w:t>.</w:t>
      </w:r>
    </w:p>
    <w:p w:rsidR="00CD4E1A" w:rsidRDefault="00CD4E1A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CD4E1A" w:rsidRDefault="00BF4564">
      <w:pPr>
        <w:tabs>
          <w:tab w:val="left" w:pos="6379"/>
        </w:tabs>
        <w:jc w:val="both"/>
        <w:rPr>
          <w:color w:val="000000"/>
          <w:sz w:val="28"/>
          <w:szCs w:val="28"/>
        </w:rPr>
      </w:pP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Міський голова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Геннадій ПРИМАКОВ</w:t>
      </w:r>
      <w:bookmarkEnd w:id="0"/>
    </w:p>
    <w:sectPr w:rsidR="00CD4E1A" w:rsidSect="00A379B3">
      <w:headerReference w:type="default" r:id="rId9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876" w:rsidRDefault="007C7876">
      <w:r>
        <w:separator/>
      </w:r>
    </w:p>
  </w:endnote>
  <w:endnote w:type="continuationSeparator" w:id="0">
    <w:p w:rsidR="007C7876" w:rsidRDefault="007C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876" w:rsidRDefault="007C7876">
      <w:r>
        <w:separator/>
      </w:r>
    </w:p>
  </w:footnote>
  <w:footnote w:type="continuationSeparator" w:id="0">
    <w:p w:rsidR="007C7876" w:rsidRDefault="007C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E1A" w:rsidRDefault="00BF4564">
    <w:pPr>
      <w:pStyle w:val="afb"/>
      <w:jc w:val="center"/>
    </w:pPr>
    <w:r>
      <w:rPr>
        <w:noProof/>
        <w:lang w:eastAsia="uk-UA"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25F"/>
    <w:multiLevelType w:val="hybridMultilevel"/>
    <w:tmpl w:val="06F2AC02"/>
    <w:lvl w:ilvl="0" w:tplc="3A542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D603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E67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8424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21F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34C8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0C78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691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78C7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14730"/>
    <w:multiLevelType w:val="hybridMultilevel"/>
    <w:tmpl w:val="99168DE0"/>
    <w:lvl w:ilvl="0" w:tplc="67D61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28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CE52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1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07F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6E5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C20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071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2059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90C25"/>
    <w:multiLevelType w:val="hybridMultilevel"/>
    <w:tmpl w:val="487C54C2"/>
    <w:lvl w:ilvl="0" w:tplc="EE860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 w:tplc="83782456">
      <w:start w:val="1"/>
      <w:numFmt w:val="lowerLetter"/>
      <w:lvlText w:val="%2."/>
      <w:lvlJc w:val="left"/>
      <w:pPr>
        <w:ind w:left="1440" w:hanging="360"/>
      </w:pPr>
    </w:lvl>
    <w:lvl w:ilvl="2" w:tplc="6464D8DA">
      <w:start w:val="1"/>
      <w:numFmt w:val="lowerRoman"/>
      <w:lvlText w:val="%3."/>
      <w:lvlJc w:val="right"/>
      <w:pPr>
        <w:ind w:left="2160" w:hanging="180"/>
      </w:pPr>
    </w:lvl>
    <w:lvl w:ilvl="3" w:tplc="B130EED8">
      <w:start w:val="1"/>
      <w:numFmt w:val="decimal"/>
      <w:lvlText w:val="%4."/>
      <w:lvlJc w:val="left"/>
      <w:pPr>
        <w:ind w:left="2880" w:hanging="360"/>
      </w:pPr>
    </w:lvl>
    <w:lvl w:ilvl="4" w:tplc="72745C38">
      <w:start w:val="1"/>
      <w:numFmt w:val="lowerLetter"/>
      <w:lvlText w:val="%5."/>
      <w:lvlJc w:val="left"/>
      <w:pPr>
        <w:ind w:left="3600" w:hanging="360"/>
      </w:pPr>
    </w:lvl>
    <w:lvl w:ilvl="5" w:tplc="38AA3D2E">
      <w:start w:val="1"/>
      <w:numFmt w:val="lowerRoman"/>
      <w:lvlText w:val="%6."/>
      <w:lvlJc w:val="right"/>
      <w:pPr>
        <w:ind w:left="4320" w:hanging="180"/>
      </w:pPr>
    </w:lvl>
    <w:lvl w:ilvl="6" w:tplc="844866E8">
      <w:start w:val="1"/>
      <w:numFmt w:val="decimal"/>
      <w:lvlText w:val="%7."/>
      <w:lvlJc w:val="left"/>
      <w:pPr>
        <w:ind w:left="5040" w:hanging="360"/>
      </w:pPr>
    </w:lvl>
    <w:lvl w:ilvl="7" w:tplc="54BE793A">
      <w:start w:val="1"/>
      <w:numFmt w:val="lowerLetter"/>
      <w:lvlText w:val="%8."/>
      <w:lvlJc w:val="left"/>
      <w:pPr>
        <w:ind w:left="5760" w:hanging="360"/>
      </w:pPr>
    </w:lvl>
    <w:lvl w:ilvl="8" w:tplc="183638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70E8B"/>
    <w:multiLevelType w:val="hybridMultilevel"/>
    <w:tmpl w:val="5D68C2DA"/>
    <w:lvl w:ilvl="0" w:tplc="BA944954">
      <w:start w:val="1"/>
      <w:numFmt w:val="decimal"/>
      <w:lvlText w:val="%1)"/>
      <w:lvlJc w:val="left"/>
      <w:pPr>
        <w:ind w:left="786" w:hanging="360"/>
      </w:pPr>
    </w:lvl>
    <w:lvl w:ilvl="1" w:tplc="9E0E120A">
      <w:start w:val="1"/>
      <w:numFmt w:val="lowerLetter"/>
      <w:lvlText w:val="%2."/>
      <w:lvlJc w:val="left"/>
      <w:pPr>
        <w:ind w:left="1506" w:hanging="360"/>
      </w:pPr>
    </w:lvl>
    <w:lvl w:ilvl="2" w:tplc="7084F5DC">
      <w:start w:val="1"/>
      <w:numFmt w:val="lowerRoman"/>
      <w:lvlText w:val="%3."/>
      <w:lvlJc w:val="right"/>
      <w:pPr>
        <w:ind w:left="2226" w:hanging="180"/>
      </w:pPr>
    </w:lvl>
    <w:lvl w:ilvl="3" w:tplc="BF746406">
      <w:start w:val="1"/>
      <w:numFmt w:val="decimal"/>
      <w:lvlText w:val="%4."/>
      <w:lvlJc w:val="left"/>
      <w:pPr>
        <w:ind w:left="2946" w:hanging="360"/>
      </w:pPr>
    </w:lvl>
    <w:lvl w:ilvl="4" w:tplc="98FC768A">
      <w:start w:val="1"/>
      <w:numFmt w:val="lowerLetter"/>
      <w:lvlText w:val="%5."/>
      <w:lvlJc w:val="left"/>
      <w:pPr>
        <w:ind w:left="3666" w:hanging="360"/>
      </w:pPr>
    </w:lvl>
    <w:lvl w:ilvl="5" w:tplc="E8C8BD40">
      <w:start w:val="1"/>
      <w:numFmt w:val="lowerRoman"/>
      <w:lvlText w:val="%6."/>
      <w:lvlJc w:val="right"/>
      <w:pPr>
        <w:ind w:left="4386" w:hanging="180"/>
      </w:pPr>
    </w:lvl>
    <w:lvl w:ilvl="6" w:tplc="F06A925E">
      <w:start w:val="1"/>
      <w:numFmt w:val="decimal"/>
      <w:lvlText w:val="%7."/>
      <w:lvlJc w:val="left"/>
      <w:pPr>
        <w:ind w:left="5106" w:hanging="360"/>
      </w:pPr>
    </w:lvl>
    <w:lvl w:ilvl="7" w:tplc="B65A2D2C">
      <w:start w:val="1"/>
      <w:numFmt w:val="lowerLetter"/>
      <w:lvlText w:val="%8."/>
      <w:lvlJc w:val="left"/>
      <w:pPr>
        <w:ind w:left="5826" w:hanging="360"/>
      </w:pPr>
    </w:lvl>
    <w:lvl w:ilvl="8" w:tplc="78E45736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F1A775D"/>
    <w:multiLevelType w:val="hybridMultilevel"/>
    <w:tmpl w:val="1EA86370"/>
    <w:lvl w:ilvl="0" w:tplc="4DAAD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DE7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98B3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FC36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831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1AFB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F4D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244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EE3D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E1A"/>
    <w:rsid w:val="000326D8"/>
    <w:rsid w:val="00772E49"/>
    <w:rsid w:val="007C7876"/>
    <w:rsid w:val="00925C15"/>
    <w:rsid w:val="00A379B3"/>
    <w:rsid w:val="00BF4564"/>
    <w:rsid w:val="00C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9F9D"/>
  <w15:docId w15:val="{EFACF09D-07B4-4778-A946-11B352F7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і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ій колонтитул1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2">
    <w:name w:val="Назва об'єкта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d">
    <w:name w:val="Table Grid"/>
    <w:basedOn w:val="a1"/>
    <w:pPr>
      <w:spacing w:after="200" w:line="276" w:lineRule="auto"/>
    </w:pPr>
    <w:rPr>
      <w:rFonts w:ascii="Calibri" w:eastAsia="Calibri" w:hAnsi="Calibri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">
    <w:name w:val="toc 5"/>
    <w:uiPriority w:val="39"/>
    <w:unhideWhenUsed/>
    <w:pPr>
      <w:spacing w:after="57"/>
      <w:ind w:left="1134"/>
    </w:pPr>
  </w:style>
  <w:style w:type="paragraph" w:styleId="6">
    <w:name w:val="toc 6"/>
    <w:uiPriority w:val="39"/>
    <w:unhideWhenUsed/>
    <w:pPr>
      <w:spacing w:after="57"/>
      <w:ind w:left="1417"/>
    </w:pPr>
  </w:style>
  <w:style w:type="paragraph" w:styleId="7">
    <w:name w:val="toc 7"/>
    <w:uiPriority w:val="39"/>
    <w:unhideWhenUsed/>
    <w:pPr>
      <w:spacing w:after="57"/>
      <w:ind w:left="1701"/>
    </w:pPr>
  </w:style>
  <w:style w:type="paragraph" w:styleId="8">
    <w:name w:val="toc 8"/>
    <w:uiPriority w:val="39"/>
    <w:unhideWhenUsed/>
    <w:pPr>
      <w:spacing w:after="57"/>
      <w:ind w:left="1984"/>
    </w:pPr>
  </w:style>
  <w:style w:type="paragraph" w:styleId="9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uiPriority w:val="99"/>
    <w:unhideWhenUsed/>
  </w:style>
  <w:style w:type="character" w:customStyle="1" w:styleId="14">
    <w:name w:val="Основной шрифт абзаца;Знак Знак Знак Знак Знак1 Знак Знак Знак Знак Знак Знак Знак Знак Знак"/>
    <w:link w:val="af7"/>
    <w:semiHidden/>
  </w:style>
  <w:style w:type="paragraph" w:customStyle="1" w:styleId="af8">
    <w:name w:val="Відповідальний"/>
    <w:basedOn w:val="a"/>
    <w:pPr>
      <w:ind w:left="2835"/>
      <w:jc w:val="both"/>
    </w:pPr>
    <w:rPr>
      <w:i/>
      <w:sz w:val="28"/>
      <w:szCs w:val="28"/>
    </w:rPr>
  </w:style>
  <w:style w:type="paragraph" w:customStyle="1" w:styleId="af9">
    <w:name w:val="Основной текст отступ вверху"/>
    <w:basedOn w:val="afa"/>
    <w:pPr>
      <w:spacing w:before="120" w:after="0"/>
      <w:jc w:val="center"/>
    </w:pPr>
    <w:rPr>
      <w:b/>
      <w:color w:val="000000"/>
      <w:sz w:val="28"/>
      <w:lang w:val="ru-RU" w:eastAsia="ru-RU"/>
    </w:rPr>
  </w:style>
  <w:style w:type="paragraph" w:styleId="afa">
    <w:name w:val="Body Text"/>
    <w:basedOn w:val="a"/>
    <w:pPr>
      <w:spacing w:after="120"/>
    </w:pPr>
  </w:style>
  <w:style w:type="character" w:customStyle="1" w:styleId="30">
    <w:name w:val="Заголовок 3 Знак"/>
    <w:link w:val="3"/>
    <w:rPr>
      <w:b/>
      <w:bCs/>
      <w:sz w:val="28"/>
      <w:szCs w:val="24"/>
      <w:lang w:val="uk-UA" w:eastAsia="ru-RU" w:bidi="ar-SA"/>
    </w:rPr>
  </w:style>
  <w:style w:type="character" w:customStyle="1" w:styleId="40">
    <w:name w:val="Заголовок 4 Знак"/>
    <w:link w:val="4"/>
    <w:semiHidden/>
    <w:rPr>
      <w:sz w:val="28"/>
      <w:szCs w:val="24"/>
      <w:lang w:val="uk-UA" w:eastAsia="ru-RU" w:bidi="ar-SA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ий HTML Знак"/>
    <w:link w:val="HTML"/>
    <w:semiHidden/>
    <w:rPr>
      <w:rFonts w:ascii="Courier New" w:hAnsi="Courier New"/>
      <w:lang w:val="ru-RU" w:eastAsia="ru-RU" w:bidi="ar-SA"/>
    </w:rPr>
  </w:style>
  <w:style w:type="paragraph" w:customStyle="1" w:styleId="15">
    <w:name w:val="Знак Знак Знак Знак Знак1 Знак Знак Знак Знак Знак Знак Знак"/>
    <w:basedOn w:val="a"/>
    <w:rPr>
      <w:rFonts w:ascii="Verdana" w:hAnsi="Verdana"/>
      <w:lang w:val="en-US" w:eastAsia="en-US"/>
    </w:rPr>
  </w:style>
  <w:style w:type="table" w:customStyle="1" w:styleId="16">
    <w:name w:val="Обычная таблица1"/>
    <w:next w:val="a1"/>
    <w:semiHidden/>
    <w:rPr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link w:val="14"/>
    <w:rPr>
      <w:rFonts w:ascii="Verdana" w:hAnsi="Verdana"/>
      <w:lang w:val="en-US" w:eastAsia="en-US"/>
    </w:rPr>
  </w:style>
  <w:style w:type="character" w:customStyle="1" w:styleId="docdatadocyv52290bqiaagaaeyqcaaagiaiaaamkbqaabrgfaaaaaaaaaaaaaaaaaaaaaaaaaaaaaaaaaaaaaaaaaaaaaaaaaaaaaaaaaaaaaaaaaaaaaaaaaaaaaaaaaaaaaaaaaaaaaaaaaaaaaaaaaaaaaaaaaaaaaaaaaaaaaaaaaaaaaaaaaaaaaaaaaaaaaaaaaaaaaaaaaaaaaaaaaaaaaaaaaaaaaaaaaaaaaaaaaaaaaaaa">
    <w:name w:val="docdata;docy;v5;2290;bqiaagaaeyqcaaagiaiaaamkbqaabrgfaaaaaaaaaaaaaaaaaaaaaaaaaaaaaaaaaaaaaaaaaaaaaaaaaaaaaaaaaaaaaaaaaaaaaaaaaaaaaaaaaaaaaaaaaaaaaaaaaaaaaaaaaaaaaaaaaaaaaaaaaaaaaaaaaaaaaaaaaaaaaaaaaaaaaaaaaaaaaaaaaaaaaaaaaaaaaaaaaaaaaaaaaaaaaaaaaaaaaaaa"/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link w:val="afb"/>
    <w:rPr>
      <w:sz w:val="24"/>
      <w:szCs w:val="24"/>
      <w:lang w:val="ru-RU" w:eastAsia="ru-RU"/>
    </w:rPr>
  </w:style>
  <w:style w:type="paragraph" w:styleId="afd">
    <w:name w:val="footer"/>
    <w:basedOn w:val="a"/>
    <w:link w:val="afe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link w:val="afd"/>
    <w:rPr>
      <w:sz w:val="24"/>
      <w:szCs w:val="24"/>
      <w:lang w:val="ru-RU" w:eastAsia="ru-RU"/>
    </w:rPr>
  </w:style>
  <w:style w:type="paragraph" w:customStyle="1" w:styleId="4047bqiaagaaeyqcaaagiaiaaapydgaabqapaaaaaaaaaaaaaaaaaaaaaaaaaaaaaaaaaaaaaaaaaaaaaaaaaaaaaaaaaaaaaaaaaaaaaaaaaaaaaaaaaaaaaaaaaaaaaaaaaaaaaaaaaaaaaaaaaaaaaaaaaaaaaaaaaaaaaaaaaaaaaaaaaaaaaaaaaaaaaaaaaaaaaaaaaaaaaaaaaaaaaaaaaaaaaaaaaaaaaaaa">
    <w:name w:val="4047;bqiaagaaeyqcaaagiaiaaapydgaabqap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lang w:eastAsia="uk-UA"/>
    </w:rPr>
  </w:style>
  <w:style w:type="paragraph" w:styleId="aff">
    <w:name w:val="Normal (Web)"/>
    <w:basedOn w:val="a"/>
    <w:uiPriority w:val="99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03C8B00-683B-486F-9EAC-327992487CDF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8</cp:revision>
  <dcterms:created xsi:type="dcterms:W3CDTF">2023-11-30T09:52:00Z</dcterms:created>
  <dcterms:modified xsi:type="dcterms:W3CDTF">2023-12-23T17:25:00Z</dcterms:modified>
</cp:coreProperties>
</file>