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584" w:rsidRDefault="000F1584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sz w:val="28"/>
        </w:rPr>
      </w:pPr>
    </w:p>
    <w:p w:rsidR="000F1584" w:rsidRDefault="004F4F76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0F1584" w:rsidRDefault="004F4F76">
      <w:pPr>
        <w:pStyle w:val="aff"/>
        <w:widowControl w:val="0"/>
        <w:spacing w:before="0" w:beforeAutospacing="0" w:after="0" w:afterAutospacing="0"/>
        <w:jc w:val="center"/>
      </w:pPr>
      <w:r>
        <w:t> </w:t>
      </w:r>
    </w:p>
    <w:p w:rsidR="000F1584" w:rsidRDefault="004F4F76">
      <w:pPr>
        <w:pStyle w:val="aff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0F1584" w:rsidRDefault="004F4F76">
      <w:pPr>
        <w:pStyle w:val="aff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0F1584" w:rsidRDefault="000F1584">
      <w:pPr>
        <w:pStyle w:val="aff"/>
        <w:widowControl w:val="0"/>
        <w:spacing w:before="0" w:beforeAutospacing="0" w:after="0" w:afterAutospacing="0"/>
        <w:jc w:val="center"/>
      </w:pPr>
    </w:p>
    <w:p w:rsidR="000F1584" w:rsidRDefault="00FC735D">
      <w:pPr>
        <w:pStyle w:val="aff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20 </w:t>
      </w:r>
      <w:r w:rsidR="005B300D">
        <w:rPr>
          <w:color w:val="000000"/>
          <w:sz w:val="28"/>
          <w:szCs w:val="28"/>
        </w:rPr>
        <w:t>грудня 2023 року</w:t>
      </w:r>
      <w:r w:rsidR="005B300D">
        <w:rPr>
          <w:color w:val="000000"/>
          <w:sz w:val="28"/>
          <w:szCs w:val="28"/>
        </w:rPr>
        <w:tab/>
        <w:t xml:space="preserve"> м. </w:t>
      </w:r>
      <w:proofErr w:type="spellStart"/>
      <w:r w:rsidR="005B300D">
        <w:rPr>
          <w:color w:val="000000"/>
          <w:sz w:val="28"/>
          <w:szCs w:val="28"/>
        </w:rPr>
        <w:t>Мена</w:t>
      </w:r>
      <w:proofErr w:type="spellEnd"/>
      <w:r w:rsidR="005B300D">
        <w:rPr>
          <w:color w:val="000000"/>
          <w:sz w:val="28"/>
          <w:szCs w:val="28"/>
        </w:rPr>
        <w:t xml:space="preserve">                            </w:t>
      </w:r>
      <w:r w:rsidR="004F4F76">
        <w:rPr>
          <w:color w:val="000000"/>
          <w:sz w:val="28"/>
          <w:szCs w:val="28"/>
        </w:rPr>
        <w:t xml:space="preserve">№ </w:t>
      </w:r>
      <w:r w:rsidR="005B300D">
        <w:rPr>
          <w:color w:val="000000"/>
          <w:sz w:val="28"/>
          <w:szCs w:val="28"/>
        </w:rPr>
        <w:t>357</w:t>
      </w:r>
    </w:p>
    <w:p w:rsidR="000F1584" w:rsidRDefault="000F1584">
      <w:pPr>
        <w:pStyle w:val="aff"/>
        <w:spacing w:before="0" w:beforeAutospacing="0" w:after="0" w:afterAutospacing="0"/>
        <w:jc w:val="both"/>
      </w:pPr>
    </w:p>
    <w:p w:rsidR="000F1584" w:rsidRDefault="004F4F76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земельної ділянки комунальної власності Менської міської ради суб’єктом господарювання - ТОВ «</w:t>
      </w:r>
      <w:proofErr w:type="spellStart"/>
      <w:r>
        <w:rPr>
          <w:b/>
          <w:sz w:val="28"/>
          <w:szCs w:val="28"/>
        </w:rPr>
        <w:t>Куковицьке</w:t>
      </w:r>
      <w:proofErr w:type="spellEnd"/>
      <w:r>
        <w:rPr>
          <w:b/>
          <w:sz w:val="28"/>
          <w:szCs w:val="28"/>
        </w:rPr>
        <w:t>» на території Менської міської територіальної громади</w:t>
      </w:r>
    </w:p>
    <w:p w:rsidR="000F1584" w:rsidRDefault="000F1584">
      <w:pPr>
        <w:pStyle w:val="aff"/>
        <w:spacing w:before="0" w:beforeAutospacing="0" w:after="0" w:afterAutospacing="0"/>
        <w:jc w:val="both"/>
      </w:pPr>
    </w:p>
    <w:p w:rsidR="000F1584" w:rsidRDefault="004F4F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Земельного кодексу України, постанови Кабінету Міністрів України від 19 квітня 1993 року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  <w:bookmarkStart w:id="0" w:name="_GoBack"/>
      <w:bookmarkEnd w:id="0"/>
    </w:p>
    <w:p w:rsidR="000F1584" w:rsidRDefault="004F4F7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0F1584" w:rsidRDefault="004F4F76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Затвердити Акт визначення розміру компенсації за тимчасове зайняття земельної ділянки комунальної власності Менської міської ради суб’єктом господарювання – ТОВ «</w:t>
      </w:r>
      <w:proofErr w:type="spellStart"/>
      <w:r>
        <w:rPr>
          <w:color w:val="000000"/>
          <w:sz w:val="28"/>
          <w:szCs w:val="28"/>
          <w:lang w:eastAsia="ru-RU"/>
        </w:rPr>
        <w:t>Куковицьке</w:t>
      </w:r>
      <w:proofErr w:type="spellEnd"/>
      <w:r>
        <w:rPr>
          <w:color w:val="000000"/>
          <w:sz w:val="28"/>
          <w:szCs w:val="28"/>
          <w:lang w:eastAsia="ru-RU"/>
        </w:rPr>
        <w:t>» на території Менської міської громади внаслідок тимчасового зайняття земельної ділянки за період з дня закінчення строку дії договору оренди до дня закінчення збирання врожаю (з 29 квітня 2023 року по 31 жовтня 2023 року), відповідно до якого розмір компенсації становить 15050</w:t>
      </w:r>
      <w:r>
        <w:rPr>
          <w:color w:val="000000"/>
          <w:lang w:val="ru-RU" w:eastAsia="ru-RU"/>
        </w:rPr>
        <w:t xml:space="preserve">  </w:t>
      </w:r>
      <w:r>
        <w:rPr>
          <w:color w:val="000000"/>
          <w:sz w:val="28"/>
          <w:szCs w:val="28"/>
          <w:lang w:eastAsia="ru-RU"/>
        </w:rPr>
        <w:t xml:space="preserve">(п’ятнадцять тисяч п’ятдесят) грн 07 коп. </w:t>
      </w:r>
      <w:r>
        <w:rPr>
          <w:b/>
          <w:bC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Акт додається</w:t>
      </w:r>
      <w:r>
        <w:rPr>
          <w:b/>
          <w:bCs/>
          <w:color w:val="000000"/>
          <w:sz w:val="28"/>
          <w:szCs w:val="28"/>
          <w:lang w:eastAsia="ru-RU"/>
        </w:rPr>
        <w:t>).</w:t>
      </w:r>
    </w:p>
    <w:p w:rsidR="000F1584" w:rsidRDefault="004F4F76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Надіслати директору ТОВ «</w:t>
      </w:r>
      <w:proofErr w:type="spellStart"/>
      <w:r>
        <w:rPr>
          <w:sz w:val="28"/>
          <w:szCs w:val="28"/>
        </w:rPr>
        <w:t>Куковицьке</w:t>
      </w:r>
      <w:proofErr w:type="spellEnd"/>
      <w:r>
        <w:rPr>
          <w:sz w:val="28"/>
          <w:szCs w:val="28"/>
        </w:rPr>
        <w:t xml:space="preserve">» копію даного рішення з актом </w:t>
      </w:r>
      <w:r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земельної ділянки комунальної власності Менської міської ради суб’єктом господарювання – ТОВ «</w:t>
      </w:r>
      <w:proofErr w:type="spellStart"/>
      <w:r>
        <w:rPr>
          <w:color w:val="000000"/>
          <w:sz w:val="28"/>
          <w:szCs w:val="28"/>
          <w:lang w:eastAsia="ru-RU"/>
        </w:rPr>
        <w:t>Куковицьке</w:t>
      </w:r>
      <w:proofErr w:type="spellEnd"/>
      <w:r>
        <w:rPr>
          <w:color w:val="000000"/>
          <w:sz w:val="28"/>
          <w:szCs w:val="28"/>
          <w:lang w:eastAsia="ru-RU"/>
        </w:rPr>
        <w:t>» на території Менської міської громади.</w:t>
      </w:r>
    </w:p>
    <w:p w:rsidR="000F1584" w:rsidRDefault="004F4F76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</w:rPr>
        <w:t xml:space="preserve">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0F1584" w:rsidRDefault="000F1584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0F1584" w:rsidRDefault="000F1584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0F1584" w:rsidRDefault="004F4F76">
      <w:pPr>
        <w:tabs>
          <w:tab w:val="left" w:pos="6803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0F1584" w:rsidSect="0075319F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F1" w:rsidRDefault="000A4EF1">
      <w:r>
        <w:separator/>
      </w:r>
    </w:p>
  </w:endnote>
  <w:endnote w:type="continuationSeparator" w:id="0">
    <w:p w:rsidR="000A4EF1" w:rsidRDefault="000A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F1" w:rsidRDefault="000A4EF1">
      <w:r>
        <w:separator/>
      </w:r>
    </w:p>
  </w:footnote>
  <w:footnote w:type="continuationSeparator" w:id="0">
    <w:p w:rsidR="000A4EF1" w:rsidRDefault="000A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584" w:rsidRDefault="004F4F76">
    <w:pPr>
      <w:pStyle w:val="afb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2642"/>
    <w:multiLevelType w:val="hybridMultilevel"/>
    <w:tmpl w:val="DCA2C9A2"/>
    <w:lvl w:ilvl="0" w:tplc="D8B4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C1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45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4C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4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AD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4A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9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6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80B87"/>
    <w:multiLevelType w:val="hybridMultilevel"/>
    <w:tmpl w:val="CFBCEBFE"/>
    <w:lvl w:ilvl="0" w:tplc="FE14E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286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BA1F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40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01B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E29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243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24A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8C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B6909"/>
    <w:multiLevelType w:val="hybridMultilevel"/>
    <w:tmpl w:val="84481EA2"/>
    <w:lvl w:ilvl="0" w:tplc="76C86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821AC6B0">
      <w:start w:val="1"/>
      <w:numFmt w:val="lowerLetter"/>
      <w:lvlText w:val="%2."/>
      <w:lvlJc w:val="left"/>
      <w:pPr>
        <w:ind w:left="1440" w:hanging="360"/>
      </w:pPr>
    </w:lvl>
    <w:lvl w:ilvl="2" w:tplc="C9962D34">
      <w:start w:val="1"/>
      <w:numFmt w:val="lowerRoman"/>
      <w:lvlText w:val="%3."/>
      <w:lvlJc w:val="right"/>
      <w:pPr>
        <w:ind w:left="2160" w:hanging="180"/>
      </w:pPr>
    </w:lvl>
    <w:lvl w:ilvl="3" w:tplc="88EE7DC6">
      <w:start w:val="1"/>
      <w:numFmt w:val="decimal"/>
      <w:lvlText w:val="%4."/>
      <w:lvlJc w:val="left"/>
      <w:pPr>
        <w:ind w:left="2880" w:hanging="360"/>
      </w:pPr>
    </w:lvl>
    <w:lvl w:ilvl="4" w:tplc="8EFE38CE">
      <w:start w:val="1"/>
      <w:numFmt w:val="lowerLetter"/>
      <w:lvlText w:val="%5."/>
      <w:lvlJc w:val="left"/>
      <w:pPr>
        <w:ind w:left="3600" w:hanging="360"/>
      </w:pPr>
    </w:lvl>
    <w:lvl w:ilvl="5" w:tplc="C158D690">
      <w:start w:val="1"/>
      <w:numFmt w:val="lowerRoman"/>
      <w:lvlText w:val="%6."/>
      <w:lvlJc w:val="right"/>
      <w:pPr>
        <w:ind w:left="4320" w:hanging="180"/>
      </w:pPr>
    </w:lvl>
    <w:lvl w:ilvl="6" w:tplc="14E6FA86">
      <w:start w:val="1"/>
      <w:numFmt w:val="decimal"/>
      <w:lvlText w:val="%7."/>
      <w:lvlJc w:val="left"/>
      <w:pPr>
        <w:ind w:left="5040" w:hanging="360"/>
      </w:pPr>
    </w:lvl>
    <w:lvl w:ilvl="7" w:tplc="6E8C61F0">
      <w:start w:val="1"/>
      <w:numFmt w:val="lowerLetter"/>
      <w:lvlText w:val="%8."/>
      <w:lvlJc w:val="left"/>
      <w:pPr>
        <w:ind w:left="5760" w:hanging="360"/>
      </w:pPr>
    </w:lvl>
    <w:lvl w:ilvl="8" w:tplc="9BBE6E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059E5"/>
    <w:multiLevelType w:val="hybridMultilevel"/>
    <w:tmpl w:val="FA6E0B38"/>
    <w:lvl w:ilvl="0" w:tplc="ABF4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A45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4F5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9A1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CA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44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F6D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682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44A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2B42A6"/>
    <w:multiLevelType w:val="hybridMultilevel"/>
    <w:tmpl w:val="46AEDADC"/>
    <w:lvl w:ilvl="0" w:tplc="CB228454">
      <w:start w:val="1"/>
      <w:numFmt w:val="decimal"/>
      <w:lvlText w:val="%1)"/>
      <w:lvlJc w:val="left"/>
      <w:pPr>
        <w:ind w:left="786" w:hanging="360"/>
      </w:pPr>
    </w:lvl>
    <w:lvl w:ilvl="1" w:tplc="23D2A964">
      <w:start w:val="1"/>
      <w:numFmt w:val="lowerLetter"/>
      <w:lvlText w:val="%2."/>
      <w:lvlJc w:val="left"/>
      <w:pPr>
        <w:ind w:left="1506" w:hanging="360"/>
      </w:pPr>
    </w:lvl>
    <w:lvl w:ilvl="2" w:tplc="F8D22EA0">
      <w:start w:val="1"/>
      <w:numFmt w:val="lowerRoman"/>
      <w:lvlText w:val="%3."/>
      <w:lvlJc w:val="right"/>
      <w:pPr>
        <w:ind w:left="2226" w:hanging="180"/>
      </w:pPr>
    </w:lvl>
    <w:lvl w:ilvl="3" w:tplc="16F8ADC0">
      <w:start w:val="1"/>
      <w:numFmt w:val="decimal"/>
      <w:lvlText w:val="%4."/>
      <w:lvlJc w:val="left"/>
      <w:pPr>
        <w:ind w:left="2946" w:hanging="360"/>
      </w:pPr>
    </w:lvl>
    <w:lvl w:ilvl="4" w:tplc="4EB4CD52">
      <w:start w:val="1"/>
      <w:numFmt w:val="lowerLetter"/>
      <w:lvlText w:val="%5."/>
      <w:lvlJc w:val="left"/>
      <w:pPr>
        <w:ind w:left="3666" w:hanging="360"/>
      </w:pPr>
    </w:lvl>
    <w:lvl w:ilvl="5" w:tplc="7752E85C">
      <w:start w:val="1"/>
      <w:numFmt w:val="lowerRoman"/>
      <w:lvlText w:val="%6."/>
      <w:lvlJc w:val="right"/>
      <w:pPr>
        <w:ind w:left="4386" w:hanging="180"/>
      </w:pPr>
    </w:lvl>
    <w:lvl w:ilvl="6" w:tplc="BF06CC84">
      <w:start w:val="1"/>
      <w:numFmt w:val="decimal"/>
      <w:lvlText w:val="%7."/>
      <w:lvlJc w:val="left"/>
      <w:pPr>
        <w:ind w:left="5106" w:hanging="360"/>
      </w:pPr>
    </w:lvl>
    <w:lvl w:ilvl="7" w:tplc="91108224">
      <w:start w:val="1"/>
      <w:numFmt w:val="lowerLetter"/>
      <w:lvlText w:val="%8."/>
      <w:lvlJc w:val="left"/>
      <w:pPr>
        <w:ind w:left="5826" w:hanging="360"/>
      </w:pPr>
    </w:lvl>
    <w:lvl w:ilvl="8" w:tplc="1772EFE2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584"/>
    <w:rsid w:val="000A4EF1"/>
    <w:rsid w:val="000F1584"/>
    <w:rsid w:val="004F4F76"/>
    <w:rsid w:val="005B300D"/>
    <w:rsid w:val="0075319F"/>
    <w:rsid w:val="00C24C34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281B"/>
  <w15:docId w15:val="{EFACF09D-07B4-4778-A946-11B352F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af8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5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6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4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link w:val="afb"/>
    <w:rPr>
      <w:sz w:val="24"/>
      <w:szCs w:val="24"/>
      <w:lang w:val="ru-RU" w:eastAsia="ru-RU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link w:val="afd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90738F7-6A24-4426-ABF2-4E0854D56B4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638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11</cp:revision>
  <dcterms:created xsi:type="dcterms:W3CDTF">2023-11-30T12:00:00Z</dcterms:created>
  <dcterms:modified xsi:type="dcterms:W3CDTF">2023-12-23T17:20:00Z</dcterms:modified>
</cp:coreProperties>
</file>