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ab/>
      </w:r>
      <w:bookmarkStart w:id="0" w:name="_GoBack"/>
      <w:r/>
      <w:bookmarkEnd w:id="0"/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Додаток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до  рішення 43 сесії Менської</w:t>
      </w:r>
      <w:r/>
    </w:p>
    <w:p>
      <w:pPr>
        <w:ind w:left="9360" w:firstLine="720"/>
        <w:jc w:val="both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міської ради 8 скликання</w:t>
      </w:r>
      <w:r/>
    </w:p>
    <w:p>
      <w:pPr>
        <w:ind w:left="9360" w:firstLine="720"/>
        <w:jc w:val="both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21 грудня 2023 року № 775   </w:t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r>
      <w:r/>
    </w:p>
    <w:p>
      <w:pPr>
        <w:jc w:val="both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outlineLvl w:val="2"/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Перелік пам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’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яток історії та монументального мистецтва Чернігівської області,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взятих на державний облік відповідно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до законодавства, що діяло до набрання чинності</w:t>
      </w:r>
      <w:r>
        <w:rPr>
          <w:rFonts w:ascii="Times New Roman" w:hAnsi="Times New Roman"/>
          <w:color w:val="2A2928"/>
          <w:sz w:val="28"/>
          <w:szCs w:val="28"/>
          <w:lang w:val="uk-UA" w:eastAsia="ru-RU"/>
        </w:rPr>
        <w:t xml:space="preserve"> 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Закону України «Про охорону культурної спадщини»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,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та не включених до Державного реєстру нерухомих пам’яток України</w:t>
      </w:r>
      <w:r/>
    </w:p>
    <w:p>
      <w:pPr>
        <w:rPr>
          <w:lang w:val="ru-RU"/>
        </w:rPr>
      </w:pPr>
      <w:r>
        <w:rPr>
          <w:lang w:val="ru-RU"/>
        </w:rPr>
      </w:r>
      <w:r/>
    </w:p>
    <w:tbl>
      <w:tblPr>
        <w:tblW w:w="14425" w:type="dxa"/>
        <w:tblInd w:w="-289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586"/>
        <w:gridCol w:w="1964"/>
        <w:gridCol w:w="2665"/>
        <w:gridCol w:w="2031"/>
        <w:gridCol w:w="2801"/>
        <w:gridCol w:w="1442"/>
        <w:gridCol w:w="1442"/>
      </w:tblGrid>
      <w:tr>
        <w:trPr>
          <w:cantSplit/>
          <w:gridAfter w:val="1"/>
          <w:trHeight w:val="851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37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п. п.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Назва об’єкта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Датування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Місце розташування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Вид об’єкта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№ та дата рішення про взяття під охорону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42" w:type="dxa"/>
            <w:textDirection w:val="lrTb"/>
            <w:noWrap w:val="false"/>
          </w:tcPr>
          <w:p>
            <w:pPr>
              <w:ind w:left="-108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Присвоєний охоронний номер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ЧЕРНІГІВСЬКА ОБЛАСТЬ</w:t>
            </w:r>
            <w:r/>
          </w:p>
        </w:tc>
      </w:tr>
      <w:tr>
        <w:trPr>
          <w:gridAfter w:val="1"/>
        </w:trPr>
        <w:tc>
          <w:tcPr>
            <w:gridSpan w:val="7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КОРЮКІВСЬКИЙ РАЙОН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МЕНСЬКА МІСЬКА ТЕРИТОРІАЛЬНА ГРОМАДА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Менська міська рада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м. Мена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1956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Віталія Горбача (колишня вул. 8 Березня),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342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1054-Чр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1956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вул.Віталія Горбача (колишня вул. 8 Березня),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343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1055-Чр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1950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1942-1943 рр.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Віталія Горбача (колишня вул.8 Березня),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336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1044-Чр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жертв нацизму   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південній околиці міста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337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1045-Чр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Група могил радянських воїнів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пам’ятний знак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односельцям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загиблим у Другій світовій війні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(5 об’єктів)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р., 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міста, на розі вул. Сіверський шлях і Шевченка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662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1066-Чр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Група могил радянських воїнів і партизанів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 об’єкти)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Миколи Лисенка (колишня вул. Чехова), у західній частині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663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1036-Чр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невідомого воїна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1978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Троїцька, біля стоматологічної лікарні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332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1037-Чр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1969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1814-1861 рр.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парку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Т.Г. Шевченка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монумен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тального мистецтва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695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1101-Чр 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Бірківський старостинський округ</w:t>
            </w:r>
            <w:r>
              <w:rPr>
                <w:color w:val="auto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Бірківка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1973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школи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650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1022-Чр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воїнам-односельцям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1974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348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1068-Чр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  <w:lang w:val="uk-UA"/>
              </w:rPr>
              <w:t xml:space="preserve">Блистівський старостинський округ</w:t>
            </w: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Блистова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Касткова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1980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1919 р.,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1924 р.,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1931 р.,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біля школи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643 додатку 3,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644 додатку 3;</w:t>
            </w:r>
            <w:r/>
          </w:p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Департаменту культури і туризму, національностей та релігій Чернігівської обласної державної адміністрації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12.11.2015 № 254,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46 додатку 1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1011-Чр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Полосьмака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1948 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біля церкви Різдва Богородиці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329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1023-Чр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349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1069-Чр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Величківський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Величківка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1958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1025-Чр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1955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1966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652 додатку 3;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19.02.1985 № 75,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114 додатку 1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1026-Чр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Мезенцева 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1966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Спасо-Преображенська (колишня вул.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Хазова)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 території кладовища, в західній частині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28.04.1987 № 119,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59 додатку 1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6830-Чр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1969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2009 – кап. ремонт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Центральна, 57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673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1070-Чр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Волосківський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Волосківці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пам’ятний знак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односельцям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загиблим у Другій світовій війні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 об’єкти)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1960 р.,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right="-56" w:firstLine="1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р.,</w:t>
            </w:r>
            <w:r/>
          </w:p>
          <w:p>
            <w:pPr>
              <w:ind w:right="-56" w:firstLine="1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651 додатку 3,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674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1028-Чр  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українського кобзаря і лірника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Т. Пархоменка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1963 р.,</w:t>
            </w:r>
            <w:r/>
          </w:p>
          <w:p>
            <w:pPr>
              <w:ind w:left="-123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1971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1872-1911 рр.,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1911 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 на кладовищі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51 додатку 2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1009-Чр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Степанівка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1964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671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1046-Чр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1959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МНВК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670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1041-Чр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воїнам-односельцям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680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1083-Чр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Городищенский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Городище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партизана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пам’ятний знак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односельцям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загиблим у Другій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 війні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1976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1934 р.,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653 додатку 3,</w:t>
            </w:r>
            <w:r/>
          </w:p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675 додатку 3;</w:t>
            </w:r>
            <w:r/>
          </w:p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Департаменту культури і туризму, національностей та релігій Чернігівської обласної державної адміністрації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12.11.2015 № 254,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47 додатку 1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1058-Чр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воїна-інтернаціоналіста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Яцухна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1988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1979-1989 рр.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1968-1987 рр.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представника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Президента України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Чернігівській області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01.02.1994 № 29,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71 додатку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6831-Чр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Данилівсько-Садовий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Данилівка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1958 р., 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заміна –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1995 р. ?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біля Будинку культури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676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1072-Чр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Веселе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1977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біля колишнього Будинку культури. Будівля зруйнована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19.02.1985 № 75,</w:t>
            </w:r>
            <w:r/>
          </w:p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113 додатку 1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3268-Чр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W w:w="1311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с-ще Садове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1975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355 додатку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1085-ЧР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color="FFFFFF" w:fill="FFFFFF"/>
            <w:tcW w:w="13114" w:type="dxa"/>
            <w:vMerge w:val="restart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Нові Броди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/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43"/>
              </w:num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1975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тині села, біля церкви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356 додатку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1086-ЧР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Дягівський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Дягова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1971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340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1050-Чр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1968 р.</w:t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19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парку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677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1074-Чр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Киселівський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Киселівка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1955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заплава р. Мена, біля школи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658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1052-Чр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воїна-інтернаціоналіста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Титовського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1986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1979-1989 рр.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1964-1985 рр.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представника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Президента України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Чернігівській області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01.02.1994 № 29,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73 додатку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6832-Чр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1972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351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1075-Чр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Куковицький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Куковичі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пам’ятний знак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односельцям, загиблим у Другій світовій війні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 об’єкти)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1970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657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1061-Чр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Лісківський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Ліски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пам’ятний знак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 об’єкти)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661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1062-Чр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Максаки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пам’ятний знак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 об’єкти)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1965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1981 р.-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біля клубу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664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1035-Чр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Макошинський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селище Макошине</w:t>
            </w:r>
            <w:r/>
          </w:p>
        </w:tc>
      </w:tr>
      <w:tr>
        <w:trPr>
          <w:gridAfter w:val="1"/>
          <w:trHeight w:val="1692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1958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1941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Дружби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331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1034-Чр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1960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1942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поряд зі школою,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Центральна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341 додатку 3;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19.02.1985 № 75,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 115 додатку 1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1053-Чр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Група могил радянських воїнів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(2 об’єкти)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1948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1941 р.,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665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1033-Чр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Польова, 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330 додатку 3,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334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1032-Чр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 Терещенка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1919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326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1013-Чр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Пам’ятник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Тарасу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Шевченку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1972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1814-1861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колишнього радгоспу імені Шевченка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монумен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тального мистецтва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362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1100-Чр 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односельцям, загиблим у Другій світовій війні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1972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353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1078-Чр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</w:t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місці оборонних боїв в 1941 р.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1989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1941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в’їзді в село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30.08.1991 № 193,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44 додатку 2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6833-Чр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Осьмаківсько-Ушнянський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Осьмаки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1969 р.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1941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західній частині села, в лісі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666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1039-Чр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1969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ind w:hanging="179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678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1079-Чр</w:t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FFFFFF" w:fill="FFFFFF"/>
            <w:tcW w:w="12983" w:type="dxa"/>
            <w:vMerge w:val="restart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Ушня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1941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Будинку культури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672 додатку 3;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335 додатку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1043-ЧР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радянського воїна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Буракова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1968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1941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19.02.1985 № 75,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116 додатку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1042-ЧР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1977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354 додатку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1084-ЧР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місці оборонних боїв у 1941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1990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1941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в’їзді  в село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30.08.1991 № 193,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45 додатку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6834-ЧР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FFFFFF" w:fill="FFFFFF"/>
            <w:tcW w:w="12983" w:type="dxa"/>
            <w:vMerge w:val="restart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Дібрівка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воїна-інтернаціоналіста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Жили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1987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1979-1989 рр.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1966-1986 рр.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представника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Президента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Чернігівській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01.02.1994 № 29,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72 додатку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6836-ЧР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Покровсько-Слобідський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Покровське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1974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північній околиці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656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1051-Чр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Група могил: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1-2. Братські могили радянських воїнів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3-4. Поодинокі могили радянських воїнів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Пам’ятний знак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односельцям,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загиблим у Другій світовій війні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(5 об’єктів)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1959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рр., 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парку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655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1016-Чр</w:t>
            </w:r>
            <w:r/>
          </w:p>
        </w:tc>
      </w:tr>
      <w:tr>
        <w:trPr>
          <w:gridAfter w:val="1"/>
        </w:trPr>
        <w:tc>
          <w:tcPr>
            <w:gridSpan w:val="6"/>
            <w:shd w:val="clear" w:color="FFFFFF" w:fill="FFFFFF"/>
            <w:tcW w:w="12983" w:type="dxa"/>
            <w:vMerge w:val="restart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с.Слобідка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жертв нацизму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1977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344 додатку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1056-ЧР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shd w:val="clear" w:color="FFFFFF" w:fill="FFFFFF"/>
            <w:tcW w:w="937" w:type="dxa"/>
            <w:vMerge w:val="restart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586" w:type="dxa"/>
            <w:vMerge w:val="restart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96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1975 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66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03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280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358 додатку 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color="FFFFFF" w:fill="FFFFFF"/>
            <w:tcW w:w="1442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1082-ЧР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Семенівський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Семенівка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1965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669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1040-Чр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на честь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1965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-1943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683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1065-Чр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односельцям, загиблим у Другій світовій війні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1965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682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1080-Чр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Синявський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Синявка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 радянських воїнів</w:t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1958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1918 р.,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668 додатку 3;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Департаменту культури і туризму, національностей та релігій Чернігівської обласної державної адміністрації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12.11.2015 № 254,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48 додатку 1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1024-Чр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українського кобзаря А.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Ткаченка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Галашка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1975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1878-1918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церкви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shd w:val="clear" w:fill="FFFFFF" w:color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04.04.1983 № 176,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9 додатку 2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1106-Чр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Пам’ятний знак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односельцям, загиблим у Другій світовій війні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679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1081-Чр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Стольненський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Стольне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Меморіальний комплекс:</w:t>
            </w:r>
            <w:r/>
          </w:p>
          <w:p>
            <w:pPr>
              <w:numPr>
                <w:ilvl w:val="0"/>
                <w:numId w:val="3"/>
              </w:numPr>
              <w:ind w:left="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радянських воїнів,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 яких Герой Радянського Союзу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Опалєв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(2 об’єкти)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1956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села, біля Будинку культури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ind w:firstLine="30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депутатів трудящих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31.05.1971 № 286,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667 додатку 3,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681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1064-Чр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Дмитрівка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 w:hanging="14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</w:t>
            </w:r>
            <w:r/>
          </w:p>
          <w:p>
            <w:pPr>
              <w:ind w:left="143" w:hanging="14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українського лірника А.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Гребеня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1961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1878-1961 рр.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324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1010-Чр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uk-UA"/>
              </w:rPr>
              <w:t xml:space="preserve">Пам’ятний знак односельцям, загиблим у Другій світовій війні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1974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1939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-1945 рр.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центральній частині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350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1073-Чр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Феськівський старостинський округ</w:t>
            </w:r>
            <w:r/>
          </w:p>
        </w:tc>
      </w:tr>
      <w:tr>
        <w:trPr>
          <w:gridAfter w:val="1"/>
        </w:trPr>
        <w:tc>
          <w:tcPr>
            <w:gridSpan w:val="7"/>
            <w:shd w:val="clear" w:fill="auto" w:color="auto"/>
            <w:tcW w:w="14425" w:type="dxa"/>
            <w:textDirection w:val="lrTb"/>
            <w:noWrap w:val="false"/>
          </w:tcPr>
          <w:p>
            <w:pPr>
              <w:ind w:left="360" w:right="-108"/>
              <w:jc w:val="center"/>
              <w:spacing w:lineRule="auto" w:line="240"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с. Феськівка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Братська могила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жертв нацизму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1956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1943 р.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околиці села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рішення виконкому Чернігівської обласної Ради народних депутатів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17.11.1980 № 551,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345 додатку 3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1057-Чр</w:t>
            </w:r>
            <w:r/>
          </w:p>
        </w:tc>
      </w:tr>
      <w:tr>
        <w:trPr>
          <w:gridAfter w:val="1"/>
        </w:trPr>
        <w:tc>
          <w:tcPr>
            <w:shd w:val="clear" w:fill="auto" w:color="auto"/>
            <w:tcW w:w="937" w:type="dxa"/>
            <w:textDirection w:val="lrTb"/>
            <w:noWrap w:val="false"/>
          </w:tcPr>
          <w:p>
            <w:pPr>
              <w:numPr>
                <w:ilvl w:val="0"/>
                <w:numId w:val="7"/>
              </w:num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</w:tc>
        <w:tc>
          <w:tcPr>
            <w:shd w:val="clear" w:fill="auto" w:color="auto"/>
            <w:tcW w:w="2586" w:type="dxa"/>
            <w:textDirection w:val="lrTb"/>
            <w:noWrap w:val="false"/>
          </w:tcPr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Могила воїна-інтернаціоналіста </w:t>
            </w:r>
            <w:r/>
          </w:p>
          <w:p>
            <w:pPr>
              <w:ind w:left="-108" w:right="-93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Мордашка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/>
          </w:p>
        </w:tc>
        <w:tc>
          <w:tcPr>
            <w:shd w:val="clear" w:fill="auto" w:color="auto"/>
            <w:tcW w:w="1964" w:type="dxa"/>
            <w:textDirection w:val="lrTb"/>
            <w:noWrap w:val="false"/>
          </w:tcPr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1987 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1979-1989 рр.</w:t>
            </w:r>
            <w:r/>
          </w:p>
          <w:p>
            <w:pPr>
              <w:ind w:left="-123" w:right="-56"/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1966-1986 рр.</w:t>
            </w:r>
            <w:r/>
          </w:p>
        </w:tc>
        <w:tc>
          <w:tcPr>
            <w:shd w:val="clear" w:fill="auto" w:color="auto"/>
            <w:tcW w:w="2665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території кладовища</w:t>
            </w:r>
            <w:r/>
          </w:p>
        </w:tc>
        <w:tc>
          <w:tcPr>
            <w:shd w:val="clear" w:fill="auto" w:color="auto"/>
            <w:tcW w:w="203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пам’ятка історії</w:t>
            </w:r>
            <w:r/>
          </w:p>
        </w:tc>
        <w:tc>
          <w:tcPr>
            <w:shd w:val="clear" w:fill="auto" w:color="auto"/>
            <w:tcW w:w="28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розпорядження представника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Президента України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Чернігівській області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01.02.1994 № 29,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 74 додатку</w:t>
            </w:r>
            <w:r/>
          </w:p>
        </w:tc>
        <w:tc>
          <w:tcPr>
            <w:shd w:val="clear" w:fill="auto" w:color="auto"/>
            <w:tcW w:w="1442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6835-Чр</w:t>
            </w:r>
            <w:r/>
          </w:p>
        </w:tc>
      </w:tr>
    </w:tbl>
    <w:p>
      <w:pPr>
        <w:spacing w:lineRule="auto" w:line="240" w:after="0" w:afterAutospacing="0"/>
      </w:pPr>
      <w:r/>
      <w:r/>
    </w:p>
    <w:p>
      <w:pPr>
        <w:spacing w:lineRule="auto" w:line="240" w:after="0" w:afterAutospacing="0"/>
      </w:pPr>
      <w:r/>
      <w:r/>
    </w:p>
    <w:p>
      <w:p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Начальник Відділу культури</w:t>
      </w:r>
      <w:r/>
    </w:p>
    <w:p>
      <w:pPr>
        <w:ind w:left="0" w:right="0" w:firstLine="0"/>
        <w:jc w:val="both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Менської міської ради</w:t>
        <w:tab/>
        <w:tab/>
        <w:tab/>
        <w:tab/>
        <w:tab/>
        <w:tab/>
        <w:t xml:space="preserve">                                          Світлана ШЕЛУДЬКО</w:t>
      </w:r>
      <w:r/>
    </w:p>
    <w:p>
      <w:pPr>
        <w:ind w:left="142" w:right="0" w:firstLine="566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pPr>
        <w:ind w:left="0" w:right="-1" w:firstLine="0"/>
        <w:jc w:val="both"/>
        <w:spacing w:after="0" w:before="0"/>
        <w:tabs>
          <w:tab w:val="left" w:pos="680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/>
    </w:p>
    <w:p>
      <w:r/>
      <w:r/>
    </w:p>
    <w:sectPr>
      <w:footnotePr/>
      <w:endnotePr/>
      <w:type w:val="nextPage"/>
      <w:pgSz w:w="15840" w:h="12240" w:orient="landscape"/>
      <w:pgMar w:top="993" w:right="1134" w:bottom="851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Calibri">
    <w:panose1 w:val="020F0502020204030204"/>
  </w:font>
  <w:font w:name="Sylfaen">
    <w:panose1 w:val="02040502050405020303"/>
  </w:font>
  <w:font w:name="Wingdings">
    <w:panose1 w:val="05010000000000000000"/>
  </w:font>
  <w:font w:name="Century Schoolbook">
    <w:panose1 w:val="02060603050605020204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num" w:pos="1492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num" w:pos="1209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num" w:pos="926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num" w:pos="643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num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num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num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421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490"/>
      <w:numFmt w:val="decimal"/>
      <w:isLgl w:val="false"/>
      <w:suff w:val="tab"/>
      <w:lvlText w:val="%1."/>
      <w:lvlJc w:val="right"/>
      <w:pPr>
        <w:ind w:left="696" w:hanging="312"/>
        <w:tabs>
          <w:tab w:val="num" w:pos="696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628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2" w:hanging="180"/>
      </w:pPr>
    </w:lvl>
  </w:abstractNum>
  <w:abstractNum w:abstractNumId="15">
    <w:multiLevelType w:val="hybridMultilevel"/>
    <w:lvl w:ilvl="0">
      <w:start w:val="880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7">
    <w:multiLevelType w:val="hybridMultilevel"/>
    <w:lvl w:ilvl="0">
      <w:start w:val="1490"/>
      <w:numFmt w:val="decimal"/>
      <w:isLgl w:val="false"/>
      <w:suff w:val="tab"/>
      <w:lvlText w:val="%1."/>
      <w:lvlJc w:val="right"/>
      <w:pPr>
        <w:ind w:left="737" w:hanging="312"/>
        <w:tabs>
          <w:tab w:val="num" w:pos="73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  <w:rPr>
        <w:rFonts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490"/>
      <w:numFmt w:val="decimal"/>
      <w:isLgl w:val="false"/>
      <w:suff w:val="tab"/>
      <w:lvlText w:val="%1."/>
      <w:lvlJc w:val="right"/>
      <w:pPr>
        <w:ind w:left="737" w:hanging="312"/>
        <w:tabs>
          <w:tab w:val="num" w:pos="73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280"/>
      <w:numFmt w:val="decimal"/>
      <w:isLgl w:val="false"/>
      <w:suff w:val="tab"/>
      <w:lvlText w:val="%1."/>
      <w:lvlJc w:val="center"/>
      <w:pPr>
        <w:ind w:left="470" w:hanging="360"/>
        <w:tabs>
          <w:tab w:val="num" w:pos="47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628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12" w:hanging="180"/>
      </w:pPr>
    </w:lvl>
  </w:abstractNum>
  <w:abstractNum w:abstractNumId="29">
    <w:multiLevelType w:val="hybridMultilevel"/>
    <w:lvl w:ilvl="0">
      <w:start w:val="173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95"/>
      <w:numFmt w:val="decimal"/>
      <w:isLgl w:val="false"/>
      <w:suff w:val="tab"/>
      <w:lvlText w:val="%1."/>
      <w:lvlJc w:val="right"/>
      <w:pPr>
        <w:ind w:left="720" w:hanging="360"/>
        <w:tabs>
          <w:tab w:val="num" w:pos="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280"/>
      <w:numFmt w:val="decimal"/>
      <w:isLgl w:val="false"/>
      <w:suff w:val="tab"/>
      <w:lvlText w:val="%1."/>
      <w:lvlJc w:val="center"/>
      <w:pPr>
        <w:ind w:left="470" w:hanging="360"/>
        <w:tabs>
          <w:tab w:val="num" w:pos="47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106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830"/>
      <w:numFmt w:val="decimal"/>
      <w:isLgl w:val="false"/>
      <w:suff w:val="tab"/>
      <w:lvlText w:val="%1."/>
      <w:lvlJc w:val="center"/>
      <w:pPr>
        <w:ind w:left="643" w:hanging="360"/>
        <w:tabs>
          <w:tab w:val="num" w:pos="643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3" w:hanging="360"/>
        <w:tabs>
          <w:tab w:val="num" w:pos="1363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083" w:hanging="180"/>
        <w:tabs>
          <w:tab w:val="num" w:pos="2083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03" w:hanging="360"/>
        <w:tabs>
          <w:tab w:val="num" w:pos="2803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23" w:hanging="360"/>
        <w:tabs>
          <w:tab w:val="num" w:pos="3523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243" w:hanging="180"/>
        <w:tabs>
          <w:tab w:val="num" w:pos="4243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963" w:hanging="360"/>
        <w:tabs>
          <w:tab w:val="num" w:pos="4963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683" w:hanging="360"/>
        <w:tabs>
          <w:tab w:val="num" w:pos="5683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03" w:hanging="180"/>
        <w:tabs>
          <w:tab w:val="num" w:pos="6403" w:leader="none"/>
        </w:tabs>
      </w:pPr>
    </w:lvl>
  </w:abstractNum>
  <w:abstractNum w:abstractNumId="36">
    <w:multiLevelType w:val="hybridMultilevel"/>
    <w:lvl w:ilvl="0">
      <w:start w:val="1063"/>
      <w:numFmt w:val="bullet"/>
      <w:isLgl w:val="false"/>
      <w:suff w:val="tab"/>
      <w:lvlText w:val="-"/>
      <w:lvlJc w:val="left"/>
      <w:pPr>
        <w:ind w:left="25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41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57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7">
    <w:multiLevelType w:val="hybridMultilevel"/>
    <w:lvl w:ilvl="0">
      <w:start w:val="6711"/>
      <w:numFmt w:val="bullet"/>
      <w:isLgl w:val="false"/>
      <w:suff w:val="tab"/>
      <w:lvlText w:val="-"/>
      <w:lvlJc w:val="left"/>
      <w:pPr>
        <w:ind w:left="252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41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57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628"/>
      <w:numFmt w:val="decimal"/>
      <w:isLgl w:val="false"/>
      <w:suff w:val="tab"/>
      <w:lvlText w:val="%1."/>
      <w:lvlJc w:val="center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93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65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37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09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1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53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25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976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36"/>
  </w:num>
  <w:num w:numId="5">
    <w:abstractNumId w:val="29"/>
  </w:num>
  <w:num w:numId="6">
    <w:abstractNumId w:val="34"/>
  </w:num>
  <w:num w:numId="7">
    <w:abstractNumId w:val="33"/>
  </w:num>
  <w:num w:numId="8">
    <w:abstractNumId w:val="41"/>
  </w:num>
  <w:num w:numId="9">
    <w:abstractNumId w:val="31"/>
  </w:num>
  <w:num w:numId="10">
    <w:abstractNumId w:val="28"/>
  </w:num>
  <w:num w:numId="11">
    <w:abstractNumId w:val="35"/>
  </w:num>
  <w:num w:numId="12">
    <w:abstractNumId w:val="15"/>
  </w:num>
  <w:num w:numId="13">
    <w:abstractNumId w:val="39"/>
  </w:num>
  <w:num w:numId="14">
    <w:abstractNumId w:val="32"/>
  </w:num>
  <w:num w:numId="15">
    <w:abstractNumId w:val="12"/>
  </w:num>
  <w:num w:numId="16">
    <w:abstractNumId w:val="37"/>
  </w:num>
  <w:num w:numId="17">
    <w:abstractNumId w:val="11"/>
  </w:num>
  <w:num w:numId="18">
    <w:abstractNumId w:val="40"/>
  </w:num>
  <w:num w:numId="19">
    <w:abstractNumId w:val="23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38"/>
  </w:num>
  <w:num w:numId="27">
    <w:abstractNumId w:val="13"/>
  </w:num>
  <w:num w:numId="28">
    <w:abstractNumId w:val="1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1"/>
  </w:num>
  <w:num w:numId="40">
    <w:abstractNumId w:val="30"/>
  </w:num>
  <w:num w:numId="41">
    <w:abstractNumId w:val="22"/>
  </w:num>
  <w:num w:numId="42">
    <w:abstractNumId w:val="24"/>
  </w:num>
  <w:num w:numId="43">
    <w:abstractNumId w:val="4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>
    <w:name w:val="Heading 1"/>
    <w:basedOn w:val="895"/>
    <w:next w:val="895"/>
    <w:link w:val="72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2">
    <w:name w:val="Heading 1 Char"/>
    <w:basedOn w:val="897"/>
    <w:link w:val="721"/>
    <w:uiPriority w:val="9"/>
    <w:rPr>
      <w:rFonts w:ascii="Arial" w:hAnsi="Arial" w:cs="Arial" w:eastAsia="Arial"/>
      <w:sz w:val="40"/>
      <w:szCs w:val="40"/>
    </w:rPr>
  </w:style>
  <w:style w:type="paragraph" w:styleId="723">
    <w:name w:val="Heading 2"/>
    <w:basedOn w:val="895"/>
    <w:next w:val="895"/>
    <w:link w:val="7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4">
    <w:name w:val="Heading 2 Char"/>
    <w:basedOn w:val="897"/>
    <w:link w:val="723"/>
    <w:uiPriority w:val="9"/>
    <w:rPr>
      <w:rFonts w:ascii="Arial" w:hAnsi="Arial" w:cs="Arial" w:eastAsia="Arial"/>
      <w:sz w:val="34"/>
    </w:rPr>
  </w:style>
  <w:style w:type="character" w:styleId="725">
    <w:name w:val="Heading 3 Char"/>
    <w:basedOn w:val="897"/>
    <w:link w:val="896"/>
    <w:uiPriority w:val="9"/>
    <w:rPr>
      <w:rFonts w:ascii="Arial" w:hAnsi="Arial" w:cs="Arial" w:eastAsia="Arial"/>
      <w:sz w:val="30"/>
      <w:szCs w:val="30"/>
    </w:rPr>
  </w:style>
  <w:style w:type="paragraph" w:styleId="726">
    <w:name w:val="Heading 4"/>
    <w:basedOn w:val="895"/>
    <w:next w:val="895"/>
    <w:link w:val="7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7">
    <w:name w:val="Heading 4 Char"/>
    <w:basedOn w:val="897"/>
    <w:link w:val="726"/>
    <w:uiPriority w:val="9"/>
    <w:rPr>
      <w:rFonts w:ascii="Arial" w:hAnsi="Arial" w:cs="Arial" w:eastAsia="Arial"/>
      <w:b/>
      <w:bCs/>
      <w:sz w:val="26"/>
      <w:szCs w:val="26"/>
    </w:rPr>
  </w:style>
  <w:style w:type="paragraph" w:styleId="728">
    <w:name w:val="Heading 5"/>
    <w:basedOn w:val="895"/>
    <w:next w:val="895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9">
    <w:name w:val="Heading 5 Char"/>
    <w:basedOn w:val="897"/>
    <w:link w:val="728"/>
    <w:uiPriority w:val="9"/>
    <w:rPr>
      <w:rFonts w:ascii="Arial" w:hAnsi="Arial" w:cs="Arial" w:eastAsia="Arial"/>
      <w:b/>
      <w:bCs/>
      <w:sz w:val="24"/>
      <w:szCs w:val="24"/>
    </w:rPr>
  </w:style>
  <w:style w:type="paragraph" w:styleId="730">
    <w:name w:val="Heading 6"/>
    <w:basedOn w:val="895"/>
    <w:next w:val="895"/>
    <w:link w:val="7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31">
    <w:name w:val="Heading 6 Char"/>
    <w:basedOn w:val="897"/>
    <w:link w:val="730"/>
    <w:uiPriority w:val="9"/>
    <w:rPr>
      <w:rFonts w:ascii="Arial" w:hAnsi="Arial" w:cs="Arial" w:eastAsia="Arial"/>
      <w:b/>
      <w:bCs/>
      <w:sz w:val="22"/>
      <w:szCs w:val="22"/>
    </w:rPr>
  </w:style>
  <w:style w:type="paragraph" w:styleId="732">
    <w:name w:val="Heading 7"/>
    <w:basedOn w:val="895"/>
    <w:next w:val="895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33">
    <w:name w:val="Heading 7 Char"/>
    <w:basedOn w:val="897"/>
    <w:link w:val="73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4">
    <w:name w:val="Heading 8"/>
    <w:basedOn w:val="895"/>
    <w:next w:val="895"/>
    <w:link w:val="73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5">
    <w:name w:val="Heading 8 Char"/>
    <w:basedOn w:val="897"/>
    <w:link w:val="734"/>
    <w:uiPriority w:val="9"/>
    <w:rPr>
      <w:rFonts w:ascii="Arial" w:hAnsi="Arial" w:cs="Arial" w:eastAsia="Arial"/>
      <w:i/>
      <w:iCs/>
      <w:sz w:val="22"/>
      <w:szCs w:val="22"/>
    </w:rPr>
  </w:style>
  <w:style w:type="paragraph" w:styleId="736">
    <w:name w:val="Heading 9"/>
    <w:basedOn w:val="895"/>
    <w:next w:val="895"/>
    <w:link w:val="7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7">
    <w:name w:val="Heading 9 Char"/>
    <w:basedOn w:val="897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38">
    <w:name w:val="No Spacing"/>
    <w:qFormat/>
    <w:uiPriority w:val="1"/>
    <w:pPr>
      <w:spacing w:lineRule="auto" w:line="240" w:after="0" w:before="0"/>
    </w:pPr>
  </w:style>
  <w:style w:type="paragraph" w:styleId="739">
    <w:name w:val="Title"/>
    <w:basedOn w:val="895"/>
    <w:next w:val="895"/>
    <w:link w:val="74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0">
    <w:name w:val="Title Char"/>
    <w:basedOn w:val="897"/>
    <w:link w:val="739"/>
    <w:uiPriority w:val="10"/>
    <w:rPr>
      <w:sz w:val="48"/>
      <w:szCs w:val="48"/>
    </w:rPr>
  </w:style>
  <w:style w:type="paragraph" w:styleId="741">
    <w:name w:val="Subtitle"/>
    <w:basedOn w:val="895"/>
    <w:next w:val="895"/>
    <w:link w:val="742"/>
    <w:qFormat/>
    <w:uiPriority w:val="11"/>
    <w:rPr>
      <w:sz w:val="24"/>
      <w:szCs w:val="24"/>
    </w:rPr>
    <w:pPr>
      <w:spacing w:after="200" w:before="200"/>
    </w:pPr>
  </w:style>
  <w:style w:type="character" w:styleId="742">
    <w:name w:val="Subtitle Char"/>
    <w:basedOn w:val="897"/>
    <w:link w:val="741"/>
    <w:uiPriority w:val="11"/>
    <w:rPr>
      <w:sz w:val="24"/>
      <w:szCs w:val="24"/>
    </w:rPr>
  </w:style>
  <w:style w:type="paragraph" w:styleId="743">
    <w:name w:val="Quote"/>
    <w:basedOn w:val="895"/>
    <w:next w:val="895"/>
    <w:link w:val="744"/>
    <w:qFormat/>
    <w:uiPriority w:val="29"/>
    <w:rPr>
      <w:i/>
    </w:rPr>
    <w:pPr>
      <w:ind w:left="720" w:right="720"/>
    </w:pPr>
  </w:style>
  <w:style w:type="character" w:styleId="744">
    <w:name w:val="Quote Char"/>
    <w:link w:val="743"/>
    <w:uiPriority w:val="29"/>
    <w:rPr>
      <w:i/>
    </w:rPr>
  </w:style>
  <w:style w:type="paragraph" w:styleId="745">
    <w:name w:val="Intense Quote"/>
    <w:basedOn w:val="895"/>
    <w:next w:val="895"/>
    <w:link w:val="74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6">
    <w:name w:val="Intense Quote Char"/>
    <w:link w:val="745"/>
    <w:uiPriority w:val="30"/>
    <w:rPr>
      <w:i/>
    </w:rPr>
  </w:style>
  <w:style w:type="character" w:styleId="747">
    <w:name w:val="Header Char"/>
    <w:basedOn w:val="897"/>
    <w:link w:val="917"/>
    <w:uiPriority w:val="99"/>
  </w:style>
  <w:style w:type="character" w:styleId="748">
    <w:name w:val="Footer Char"/>
    <w:basedOn w:val="897"/>
    <w:link w:val="914"/>
    <w:uiPriority w:val="99"/>
  </w:style>
  <w:style w:type="paragraph" w:styleId="749">
    <w:name w:val="Caption"/>
    <w:basedOn w:val="895"/>
    <w:next w:val="89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0">
    <w:name w:val="Caption Char"/>
    <w:basedOn w:val="749"/>
    <w:link w:val="914"/>
    <w:uiPriority w:val="99"/>
  </w:style>
  <w:style w:type="table" w:styleId="751">
    <w:name w:val="Table Grid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>
    <w:name w:val="Table Grid Light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8">
    <w:name w:val="Grid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0">
    <w:name w:val="Grid Table 4 - Accent 1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81">
    <w:name w:val="Grid Table 4 - Accent 2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82">
    <w:name w:val="Grid Table 4 - Accent 3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3">
    <w:name w:val="Grid Table 4 - Accent 4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84">
    <w:name w:val="Grid Table 4 - Accent 5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5">
    <w:name w:val="Grid Table 4 - Accent 6"/>
    <w:basedOn w:val="8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6">
    <w:name w:val="Grid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7">
    <w:name w:val="Grid Table 5 Dark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8">
    <w:name w:val="Grid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9">
    <w:name w:val="Grid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90">
    <w:name w:val="Grid Table 5 Dark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91">
    <w:name w:val="Grid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92">
    <w:name w:val="Grid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93">
    <w:name w:val="Grid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Grid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1 Light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List Table 1 Light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List Table 1 Light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List Table 1 Light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List Table 1 Light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List Table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5">
    <w:name w:val="List Table 2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6">
    <w:name w:val="List Table 2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7">
    <w:name w:val="List Table 2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8">
    <w:name w:val="List Table 2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9">
    <w:name w:val="List Table 2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20">
    <w:name w:val="List Table 2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21">
    <w:name w:val="List Table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43">
    <w:name w:val="List Table 6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44">
    <w:name w:val="List Table 6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5">
    <w:name w:val="List Table 6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6">
    <w:name w:val="List Table 6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7">
    <w:name w:val="List Table 6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8">
    <w:name w:val="List Table 6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9">
    <w:name w:val="List Table 7 Colorful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51">
    <w:name w:val="List Table 7 Colorful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52">
    <w:name w:val="List Table 7 Colorful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53">
    <w:name w:val="List Table 7 Colorful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54">
    <w:name w:val="List Table 7 Colorful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5">
    <w:name w:val="List Table 7 Colorful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6">
    <w:name w:val="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7">
    <w:name w:val="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8">
    <w:name w:val="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9">
    <w:name w:val="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0">
    <w:name w:val="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1">
    <w:name w:val="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2">
    <w:name w:val="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3">
    <w:name w:val="Bordered &amp; Lined - Accent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64">
    <w:name w:val="Bordered &amp; Lined - Accent 1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5">
    <w:name w:val="Bordered &amp; Lined - Accent 2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6">
    <w:name w:val="Bordered &amp; Lined - Accent 3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7">
    <w:name w:val="Bordered &amp; Lined - Accent 4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8">
    <w:name w:val="Bordered &amp; Lined - Accent 5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9">
    <w:name w:val="Bordered &amp; Lined - Accent 6"/>
    <w:basedOn w:val="8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70">
    <w:name w:val="Bordered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71">
    <w:name w:val="Bordered - Accent 1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72">
    <w:name w:val="Bordered - Accent 2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73">
    <w:name w:val="Bordered - Accent 3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74">
    <w:name w:val="Bordered - Accent 4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5">
    <w:name w:val="Bordered - Accent 5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6">
    <w:name w:val="Bordered - Accent 6"/>
    <w:basedOn w:val="8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895"/>
    <w:link w:val="879"/>
    <w:uiPriority w:val="99"/>
    <w:semiHidden/>
    <w:unhideWhenUsed/>
    <w:rPr>
      <w:sz w:val="18"/>
    </w:rPr>
    <w:pPr>
      <w:spacing w:lineRule="auto" w:line="240" w:after="40"/>
    </w:pPr>
  </w:style>
  <w:style w:type="character" w:styleId="879">
    <w:name w:val="Footnote Text Char"/>
    <w:link w:val="878"/>
    <w:uiPriority w:val="99"/>
    <w:rPr>
      <w:sz w:val="18"/>
    </w:rPr>
  </w:style>
  <w:style w:type="character" w:styleId="880">
    <w:name w:val="footnote reference"/>
    <w:basedOn w:val="897"/>
    <w:uiPriority w:val="99"/>
    <w:unhideWhenUsed/>
    <w:rPr>
      <w:vertAlign w:val="superscript"/>
    </w:rPr>
  </w:style>
  <w:style w:type="paragraph" w:styleId="881">
    <w:name w:val="endnote text"/>
    <w:basedOn w:val="895"/>
    <w:link w:val="882"/>
    <w:uiPriority w:val="99"/>
    <w:semiHidden/>
    <w:unhideWhenUsed/>
    <w:rPr>
      <w:sz w:val="20"/>
    </w:rPr>
    <w:pPr>
      <w:spacing w:lineRule="auto" w:line="240" w:after="0"/>
    </w:pPr>
  </w:style>
  <w:style w:type="character" w:styleId="882">
    <w:name w:val="Endnote Text Char"/>
    <w:link w:val="881"/>
    <w:uiPriority w:val="99"/>
    <w:rPr>
      <w:sz w:val="20"/>
    </w:rPr>
  </w:style>
  <w:style w:type="character" w:styleId="883">
    <w:name w:val="endnote reference"/>
    <w:basedOn w:val="897"/>
    <w:uiPriority w:val="99"/>
    <w:semiHidden/>
    <w:unhideWhenUsed/>
    <w:rPr>
      <w:vertAlign w:val="superscript"/>
    </w:rPr>
  </w:style>
  <w:style w:type="paragraph" w:styleId="884">
    <w:name w:val="toc 1"/>
    <w:basedOn w:val="895"/>
    <w:next w:val="895"/>
    <w:uiPriority w:val="39"/>
    <w:unhideWhenUsed/>
    <w:pPr>
      <w:ind w:left="0" w:right="0" w:firstLine="0"/>
      <w:spacing w:after="57"/>
    </w:pPr>
  </w:style>
  <w:style w:type="paragraph" w:styleId="885">
    <w:name w:val="toc 2"/>
    <w:basedOn w:val="895"/>
    <w:next w:val="895"/>
    <w:uiPriority w:val="39"/>
    <w:unhideWhenUsed/>
    <w:pPr>
      <w:ind w:left="283" w:right="0" w:firstLine="0"/>
      <w:spacing w:after="57"/>
    </w:pPr>
  </w:style>
  <w:style w:type="paragraph" w:styleId="886">
    <w:name w:val="toc 3"/>
    <w:basedOn w:val="895"/>
    <w:next w:val="895"/>
    <w:uiPriority w:val="39"/>
    <w:unhideWhenUsed/>
    <w:pPr>
      <w:ind w:left="567" w:right="0" w:firstLine="0"/>
      <w:spacing w:after="57"/>
    </w:pPr>
  </w:style>
  <w:style w:type="paragraph" w:styleId="887">
    <w:name w:val="toc 4"/>
    <w:basedOn w:val="895"/>
    <w:next w:val="895"/>
    <w:uiPriority w:val="39"/>
    <w:unhideWhenUsed/>
    <w:pPr>
      <w:ind w:left="850" w:right="0" w:firstLine="0"/>
      <w:spacing w:after="57"/>
    </w:pPr>
  </w:style>
  <w:style w:type="paragraph" w:styleId="888">
    <w:name w:val="toc 5"/>
    <w:basedOn w:val="895"/>
    <w:next w:val="895"/>
    <w:uiPriority w:val="39"/>
    <w:unhideWhenUsed/>
    <w:pPr>
      <w:ind w:left="1134" w:right="0" w:firstLine="0"/>
      <w:spacing w:after="57"/>
    </w:pPr>
  </w:style>
  <w:style w:type="paragraph" w:styleId="889">
    <w:name w:val="toc 6"/>
    <w:basedOn w:val="895"/>
    <w:next w:val="895"/>
    <w:uiPriority w:val="39"/>
    <w:unhideWhenUsed/>
    <w:pPr>
      <w:ind w:left="1417" w:right="0" w:firstLine="0"/>
      <w:spacing w:after="57"/>
    </w:pPr>
  </w:style>
  <w:style w:type="paragraph" w:styleId="890">
    <w:name w:val="toc 7"/>
    <w:basedOn w:val="895"/>
    <w:next w:val="895"/>
    <w:uiPriority w:val="39"/>
    <w:unhideWhenUsed/>
    <w:pPr>
      <w:ind w:left="1701" w:right="0" w:firstLine="0"/>
      <w:spacing w:after="57"/>
    </w:pPr>
  </w:style>
  <w:style w:type="paragraph" w:styleId="891">
    <w:name w:val="toc 8"/>
    <w:basedOn w:val="895"/>
    <w:next w:val="895"/>
    <w:uiPriority w:val="39"/>
    <w:unhideWhenUsed/>
    <w:pPr>
      <w:ind w:left="1984" w:right="0" w:firstLine="0"/>
      <w:spacing w:after="57"/>
    </w:pPr>
  </w:style>
  <w:style w:type="paragraph" w:styleId="892">
    <w:name w:val="toc 9"/>
    <w:basedOn w:val="895"/>
    <w:next w:val="895"/>
    <w:uiPriority w:val="39"/>
    <w:unhideWhenUsed/>
    <w:pPr>
      <w:ind w:left="2268" w:right="0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895"/>
    <w:next w:val="895"/>
    <w:uiPriority w:val="99"/>
    <w:unhideWhenUsed/>
    <w:pPr>
      <w:spacing w:after="0" w:afterAutospacing="0"/>
    </w:pPr>
  </w:style>
  <w:style w:type="paragraph" w:styleId="895" w:default="1">
    <w:name w:val="Normal"/>
    <w:qFormat/>
    <w:pPr>
      <w:spacing w:lineRule="auto" w:line="256"/>
    </w:pPr>
  </w:style>
  <w:style w:type="paragraph" w:styleId="896">
    <w:name w:val="Heading 3"/>
    <w:basedOn w:val="895"/>
    <w:link w:val="902"/>
    <w:qFormat/>
    <w:rPr>
      <w:rFonts w:ascii="Times New Roman" w:hAnsi="Times New Roman" w:cs="Times New Roman" w:eastAsia="Times New Roman"/>
      <w:b/>
      <w:bCs/>
      <w:sz w:val="27"/>
      <w:szCs w:val="27"/>
      <w:lang w:val="ru-RU" w:eastAsia="ru-RU"/>
    </w:rPr>
    <w:pPr>
      <w:spacing w:lineRule="auto" w:line="240" w:after="100" w:afterAutospacing="1" w:before="100" w:beforeAutospacing="1"/>
      <w:outlineLvl w:val="2"/>
    </w:pPr>
  </w:style>
  <w:style w:type="character" w:styleId="897" w:default="1">
    <w:name w:val="Default Paragraph Font"/>
    <w:uiPriority w:val="1"/>
    <w:unhideWhenUsed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  <w:style w:type="paragraph" w:styleId="900" w:customStyle="1">
    <w:name w:val="РАБОТА"/>
    <w:basedOn w:val="895"/>
    <w:link w:val="901"/>
    <w:qFormat/>
    <w:rPr>
      <w:rFonts w:ascii="Times New Roman" w:hAnsi="Times New Roman" w:cs="Times New Roman"/>
      <w:sz w:val="28"/>
    </w:rPr>
    <w:pPr>
      <w:jc w:val="both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901" w:customStyle="1">
    <w:name w:val="РАБОТА Знак"/>
    <w:basedOn w:val="897"/>
    <w:link w:val="900"/>
    <w:rPr>
      <w:rFonts w:ascii="Times New Roman" w:hAnsi="Times New Roman" w:cs="Times New Roman"/>
      <w:sz w:val="28"/>
    </w:rPr>
  </w:style>
  <w:style w:type="character" w:styleId="902" w:customStyle="1">
    <w:name w:val="Заголовок 3 Знак"/>
    <w:basedOn w:val="897"/>
    <w:link w:val="896"/>
    <w:rPr>
      <w:rFonts w:ascii="Times New Roman" w:hAnsi="Times New Roman" w:cs="Times New Roman" w:eastAsia="Times New Roman"/>
      <w:b/>
      <w:bCs/>
      <w:sz w:val="27"/>
      <w:szCs w:val="27"/>
      <w:lang w:val="ru-RU" w:eastAsia="ru-RU"/>
    </w:rPr>
  </w:style>
  <w:style w:type="character" w:styleId="903" w:customStyle="1">
    <w:name w:val="Font Style111"/>
    <w:rPr>
      <w:rFonts w:ascii="Courier New" w:hAnsi="Courier New" w:cs="Courier New" w:hint="default"/>
      <w:spacing w:val="-10"/>
      <w:sz w:val="26"/>
      <w:szCs w:val="26"/>
    </w:rPr>
  </w:style>
  <w:style w:type="character" w:styleId="904" w:customStyle="1">
    <w:name w:val="Font Style105"/>
    <w:rPr>
      <w:rFonts w:ascii="Century Schoolbook" w:hAnsi="Century Schoolbook" w:cs="Century Schoolbook" w:hint="default"/>
      <w:sz w:val="24"/>
      <w:szCs w:val="24"/>
    </w:rPr>
  </w:style>
  <w:style w:type="character" w:styleId="905" w:customStyle="1">
    <w:name w:val="Font Style22"/>
    <w:rPr>
      <w:rFonts w:ascii="Sylfaen" w:hAnsi="Sylfaen" w:cs="Sylfaen" w:hint="default"/>
      <w:sz w:val="26"/>
      <w:szCs w:val="26"/>
    </w:rPr>
  </w:style>
  <w:style w:type="paragraph" w:styleId="906" w:customStyle="1">
    <w:name w:val="Style58"/>
    <w:basedOn w:val="895"/>
    <w:rPr>
      <w:rFonts w:ascii="Courier New" w:hAnsi="Courier New" w:cs="Times New Roman" w:eastAsia="Times New Roman"/>
      <w:sz w:val="24"/>
      <w:szCs w:val="24"/>
      <w:lang w:val="ru-RU" w:eastAsia="ru-RU"/>
    </w:rPr>
    <w:pPr>
      <w:ind w:firstLine="4829"/>
      <w:spacing w:lineRule="exact" w:line="478" w:after="0"/>
      <w:widowControl w:val="off"/>
    </w:pPr>
  </w:style>
  <w:style w:type="character" w:styleId="907" w:customStyle="1">
    <w:name w:val="Font Style104"/>
    <w:rPr>
      <w:rFonts w:ascii="Century Schoolbook" w:hAnsi="Century Schoolbook" w:cs="Century Schoolbook"/>
      <w:b/>
      <w:bCs/>
      <w:i/>
      <w:iCs/>
      <w:sz w:val="24"/>
      <w:szCs w:val="24"/>
    </w:rPr>
  </w:style>
  <w:style w:type="paragraph" w:styleId="908">
    <w:name w:val="List Paragraph"/>
    <w:basedOn w:val="895"/>
    <w:qFormat/>
    <w:rPr>
      <w:rFonts w:ascii="Calibri" w:hAnsi="Calibri" w:cs="Times New Roman" w:eastAsia="Calibri"/>
      <w:lang w:val="ru-RU"/>
    </w:rPr>
    <w:pPr>
      <w:contextualSpacing w:val="true"/>
      <w:ind w:left="720"/>
      <w:spacing w:lineRule="auto" w:line="276" w:after="200"/>
    </w:pPr>
  </w:style>
  <w:style w:type="paragraph" w:styleId="909">
    <w:name w:val="Body Text 2"/>
    <w:basedOn w:val="895"/>
    <w:link w:val="910"/>
    <w:rPr>
      <w:rFonts w:ascii="Times New Roman" w:hAnsi="Times New Roman" w:cs="Times New Roman" w:eastAsia="Times New Roman"/>
      <w:sz w:val="24"/>
      <w:szCs w:val="20"/>
      <w:lang w:val="uk-UA" w:eastAsia="ru-RU"/>
    </w:rPr>
    <w:pPr>
      <w:spacing w:lineRule="auto" w:line="240" w:after="0"/>
    </w:pPr>
  </w:style>
  <w:style w:type="character" w:styleId="910" w:customStyle="1">
    <w:name w:val="Основной текст 2 Знак"/>
    <w:basedOn w:val="897"/>
    <w:link w:val="909"/>
    <w:rPr>
      <w:rFonts w:ascii="Times New Roman" w:hAnsi="Times New Roman" w:cs="Times New Roman" w:eastAsia="Times New Roman"/>
      <w:sz w:val="24"/>
      <w:szCs w:val="20"/>
      <w:lang w:val="uk-UA" w:eastAsia="ru-RU"/>
    </w:rPr>
  </w:style>
  <w:style w:type="character" w:styleId="911" w:customStyle="1">
    <w:name w:val="apple-converted-space"/>
    <w:basedOn w:val="897"/>
  </w:style>
  <w:style w:type="paragraph" w:styleId="912">
    <w:name w:val="Body Text"/>
    <w:basedOn w:val="895"/>
    <w:link w:val="913"/>
    <w:rPr>
      <w:rFonts w:ascii="Times New Roman" w:hAnsi="Times New Roman" w:cs="Times New Roman" w:eastAsia="Times New Roman"/>
      <w:b/>
      <w:i/>
      <w:sz w:val="24"/>
      <w:szCs w:val="20"/>
      <w:lang w:val="uk-UA" w:eastAsia="ru-RU"/>
    </w:rPr>
    <w:pPr>
      <w:ind w:right="-151"/>
      <w:jc w:val="center"/>
      <w:spacing w:lineRule="auto" w:line="240" w:after="0"/>
    </w:pPr>
  </w:style>
  <w:style w:type="character" w:styleId="913" w:customStyle="1">
    <w:name w:val="Основной текст Знак"/>
    <w:basedOn w:val="897"/>
    <w:link w:val="912"/>
    <w:rPr>
      <w:rFonts w:ascii="Times New Roman" w:hAnsi="Times New Roman" w:cs="Times New Roman" w:eastAsia="Times New Roman"/>
      <w:b/>
      <w:i/>
      <w:sz w:val="24"/>
      <w:szCs w:val="20"/>
      <w:lang w:val="uk-UA" w:eastAsia="ru-RU"/>
    </w:rPr>
  </w:style>
  <w:style w:type="paragraph" w:styleId="914">
    <w:name w:val="Footer"/>
    <w:basedOn w:val="895"/>
    <w:link w:val="915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5" w:customStyle="1">
    <w:name w:val="Нижний колонтитул Знак"/>
    <w:basedOn w:val="897"/>
    <w:link w:val="914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16">
    <w:name w:val="page number"/>
    <w:rPr>
      <w:rFonts w:cs="Times New Roman"/>
    </w:rPr>
  </w:style>
  <w:style w:type="paragraph" w:styleId="917">
    <w:name w:val="Header"/>
    <w:basedOn w:val="895"/>
    <w:link w:val="918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18" w:customStyle="1">
    <w:name w:val="Верхний колонтитул Знак"/>
    <w:basedOn w:val="897"/>
    <w:link w:val="917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Шелудько Світлана Валеріївна</cp:lastModifiedBy>
  <cp:revision>10</cp:revision>
  <dcterms:created xsi:type="dcterms:W3CDTF">2023-12-19T09:07:00Z</dcterms:created>
  <dcterms:modified xsi:type="dcterms:W3CDTF">2023-12-21T12:26:52Z</dcterms:modified>
</cp:coreProperties>
</file>